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61753314"/>
        <w:docPartObj>
          <w:docPartGallery w:val="Cover Pages"/>
          <w:docPartUnique/>
        </w:docPartObj>
      </w:sdtPr>
      <w:sdtEndPr/>
      <w:sdtContent>
        <w:p w14:paraId="733FFE1C" w14:textId="1CB9DF29" w:rsidR="00B2691F" w:rsidRDefault="006E1065">
          <w:r>
            <w:rPr>
              <w:noProof/>
            </w:rPr>
            <w:drawing>
              <wp:anchor distT="0" distB="0" distL="114300" distR="114300" simplePos="0" relativeHeight="251658249" behindDoc="1" locked="0" layoutInCell="1" allowOverlap="1" wp14:anchorId="21B2E171" wp14:editId="5C0506A4">
                <wp:simplePos x="0" y="0"/>
                <wp:positionH relativeFrom="margin">
                  <wp:align>center</wp:align>
                </wp:positionH>
                <wp:positionV relativeFrom="paragraph">
                  <wp:posOffset>7620</wp:posOffset>
                </wp:positionV>
                <wp:extent cx="3512820" cy="1066800"/>
                <wp:effectExtent l="0" t="0" r="0" b="0"/>
                <wp:wrapTight wrapText="bothSides">
                  <wp:wrapPolygon edited="0">
                    <wp:start x="0" y="0"/>
                    <wp:lineTo x="0" y="21214"/>
                    <wp:lineTo x="21436" y="21214"/>
                    <wp:lineTo x="21436" y="0"/>
                    <wp:lineTo x="0" y="0"/>
                  </wp:wrapPolygon>
                </wp:wrapTight>
                <wp:docPr id="1" name="Picture 1" descr="Food Banks: Transforming Wi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d Banks: Transforming With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1282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2277">
            <w:rPr>
              <w:noProof/>
            </w:rPr>
            <mc:AlternateContent>
              <mc:Choice Requires="wpg">
                <w:drawing>
                  <wp:anchor distT="0" distB="0" distL="114300" distR="114300" simplePos="0" relativeHeight="251658245" behindDoc="1" locked="0" layoutInCell="1" allowOverlap="1" wp14:anchorId="790478AC" wp14:editId="74211BAF">
                    <wp:simplePos x="0" y="0"/>
                    <wp:positionH relativeFrom="margin">
                      <wp:align>center</wp:align>
                    </wp:positionH>
                    <wp:positionV relativeFrom="margin">
                      <wp:align>center</wp:align>
                    </wp:positionV>
                    <wp:extent cx="6864350" cy="9123045"/>
                    <wp:effectExtent l="0" t="0" r="0" b="1905"/>
                    <wp:wrapNone/>
                    <wp:docPr id="193" name="Group 198"/>
                    <wp:cNvGraphicFramePr/>
                    <a:graphic xmlns:a="http://schemas.openxmlformats.org/drawingml/2006/main">
                      <a:graphicData uri="http://schemas.microsoft.com/office/word/2010/wordprocessingGroup">
                        <wpg:wgp>
                          <wpg:cNvGrpSpPr/>
                          <wpg:grpSpPr>
                            <a:xfrm>
                              <a:off x="0" y="0"/>
                              <a:ext cx="6864350" cy="9123045"/>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D7BB4C" w14:textId="5D7E994B" w:rsidR="006E1065" w:rsidRDefault="005C7E90" w:rsidP="00B2691F">
                                  <w:pPr>
                                    <w:pStyle w:val="NoSpacing"/>
                                    <w:spacing w:before="120"/>
                                    <w:rPr>
                                      <w:color w:val="FFFFFF" w:themeColor="background1"/>
                                    </w:rPr>
                                  </w:pPr>
                                  <w:r>
                                    <w:rPr>
                                      <w:color w:val="FFFFFF" w:themeColor="background1"/>
                                    </w:rPr>
                                    <w:t xml:space="preserve">                                         </w:t>
                                  </w:r>
                                  <w:r>
                                    <w:rPr>
                                      <w:noProof/>
                                    </w:rPr>
                                    <w:drawing>
                                      <wp:inline distT="0" distB="0" distL="0" distR="0" wp14:anchorId="5BC334C8" wp14:editId="67364F17">
                                        <wp:extent cx="3921760" cy="3827780"/>
                                        <wp:effectExtent l="0" t="0" r="2540" b="1270"/>
                                        <wp:docPr id="915973668" name="Picture 1" descr="MFB 3.0 Strategic Planning graphic 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FB 3.0 Strategic Planning graphic v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21760" cy="3827780"/>
                                                </a:xfrm>
                                                <a:prstGeom prst="rect">
                                                  <a:avLst/>
                                                </a:prstGeom>
                                                <a:noFill/>
                                                <a:ln>
                                                  <a:noFill/>
                                                </a:ln>
                                              </pic:spPr>
                                            </pic:pic>
                                          </a:graphicData>
                                        </a:graphic>
                                      </wp:inline>
                                    </w:drawing>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156082"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05339E45" w14:textId="699F7B61" w:rsidR="00B2691F" w:rsidRDefault="00EB4CE2">
                                      <w:pPr>
                                        <w:pStyle w:val="NoSpacing"/>
                                        <w:jc w:val="center"/>
                                        <w:rPr>
                                          <w:rFonts w:asciiTheme="majorHAnsi" w:eastAsiaTheme="majorEastAsia" w:hAnsiTheme="majorHAnsi" w:cstheme="majorBidi"/>
                                          <w:caps/>
                                          <w:color w:val="156082" w:themeColor="accent1"/>
                                          <w:sz w:val="72"/>
                                          <w:szCs w:val="72"/>
                                        </w:rPr>
                                      </w:pPr>
                                      <w:r>
                                        <w:rPr>
                                          <w:rFonts w:asciiTheme="majorHAnsi" w:eastAsiaTheme="majorEastAsia" w:hAnsiTheme="majorHAnsi" w:cstheme="majorBidi"/>
                                          <w:caps/>
                                          <w:color w:val="156082" w:themeColor="accent1"/>
                                          <w:sz w:val="72"/>
                                          <w:szCs w:val="72"/>
                                        </w:rPr>
                                        <w:t>Food bank to food larder sustainability report</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90478AC" id="Group 198" o:spid="_x0000_s1026" style="position:absolute;margin-left:0;margin-top:0;width:540.5pt;height:718.35pt;z-index:-251658235;mso-position-horizontal:center;mso-position-horizontal-relative:margin;mso-position-vertical:center;mso-position-vertical-relative:margin"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156082 [3204]"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156082 [3204]" stroked="f" strokeweight="1pt">
                      <v:textbox inset="36pt,57.6pt,36pt,36pt">
                        <w:txbxContent>
                          <w:p w14:paraId="7DD7BB4C" w14:textId="5D7E994B" w:rsidR="006E1065" w:rsidRDefault="005C7E90" w:rsidP="00B2691F">
                            <w:pPr>
                              <w:pStyle w:val="NoSpacing"/>
                              <w:spacing w:before="120"/>
                              <w:rPr>
                                <w:color w:val="FFFFFF" w:themeColor="background1"/>
                              </w:rPr>
                            </w:pPr>
                            <w:r>
                              <w:rPr>
                                <w:color w:val="FFFFFF" w:themeColor="background1"/>
                              </w:rPr>
                              <w:t xml:space="preserve">                                         </w:t>
                            </w:r>
                            <w:r>
                              <w:rPr>
                                <w:noProof/>
                              </w:rPr>
                              <w:drawing>
                                <wp:inline distT="0" distB="0" distL="0" distR="0" wp14:anchorId="5BC334C8" wp14:editId="67364F17">
                                  <wp:extent cx="3921760" cy="3827780"/>
                                  <wp:effectExtent l="0" t="0" r="2540" b="1270"/>
                                  <wp:docPr id="915973668" name="Picture 1" descr="MFB 3.0 Strategic Planning graphic 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FB 3.0 Strategic Planning graphic v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21760" cy="3827780"/>
                                          </a:xfrm>
                                          <a:prstGeom prst="rect">
                                            <a:avLst/>
                                          </a:prstGeom>
                                          <a:noFill/>
                                          <a:ln>
                                            <a:noFill/>
                                          </a:ln>
                                        </pic:spPr>
                                      </pic:pic>
                                    </a:graphicData>
                                  </a:graphic>
                                </wp:inline>
                              </w:drawing>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caps/>
                                <w:color w:val="156082"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05339E45" w14:textId="699F7B61" w:rsidR="00B2691F" w:rsidRDefault="00EB4CE2">
                                <w:pPr>
                                  <w:pStyle w:val="NoSpacing"/>
                                  <w:jc w:val="center"/>
                                  <w:rPr>
                                    <w:rFonts w:asciiTheme="majorHAnsi" w:eastAsiaTheme="majorEastAsia" w:hAnsiTheme="majorHAnsi" w:cstheme="majorBidi"/>
                                    <w:caps/>
                                    <w:color w:val="156082" w:themeColor="accent1"/>
                                    <w:sz w:val="72"/>
                                    <w:szCs w:val="72"/>
                                  </w:rPr>
                                </w:pPr>
                                <w:r>
                                  <w:rPr>
                                    <w:rFonts w:asciiTheme="majorHAnsi" w:eastAsiaTheme="majorEastAsia" w:hAnsiTheme="majorHAnsi" w:cstheme="majorBidi"/>
                                    <w:caps/>
                                    <w:color w:val="156082" w:themeColor="accent1"/>
                                    <w:sz w:val="72"/>
                                    <w:szCs w:val="72"/>
                                  </w:rPr>
                                  <w:t>Food bank to food larder sustainability report</w:t>
                                </w:r>
                              </w:p>
                            </w:sdtContent>
                          </w:sdt>
                        </w:txbxContent>
                      </v:textbox>
                    </v:shape>
                    <w10:wrap anchorx="margin" anchory="margin"/>
                  </v:group>
                </w:pict>
              </mc:Fallback>
            </mc:AlternateContent>
          </w:r>
        </w:p>
        <w:p w14:paraId="195BAD33" w14:textId="551D8297" w:rsidR="003F5462" w:rsidRPr="00B2691F" w:rsidRDefault="00B2691F" w:rsidP="00B2691F">
          <w:pPr>
            <w:spacing w:after="160" w:line="278" w:lineRule="auto"/>
          </w:pPr>
          <w:r>
            <w:br w:type="page"/>
          </w:r>
        </w:p>
      </w:sdtContent>
    </w:sdt>
    <w:sdt>
      <w:sdtPr>
        <w:rPr>
          <w:rFonts w:ascii="Aptos" w:eastAsiaTheme="minorEastAsia" w:hAnsi="Aptos" w:cs="Aptos"/>
          <w:color w:val="auto"/>
          <w:sz w:val="22"/>
          <w:szCs w:val="22"/>
          <w:lang w:val="en-GB"/>
          <w14:ligatures w14:val="standardContextual"/>
        </w:rPr>
        <w:id w:val="-1358578536"/>
        <w:docPartObj>
          <w:docPartGallery w:val="Table of Contents"/>
          <w:docPartUnique/>
        </w:docPartObj>
      </w:sdtPr>
      <w:sdtEndPr>
        <w:rPr>
          <w:b/>
          <w:bCs/>
        </w:rPr>
      </w:sdtEndPr>
      <w:sdtContent>
        <w:p w14:paraId="13D80BF0" w14:textId="34C07CDE" w:rsidR="005C7E90" w:rsidRDefault="005C7E90" w:rsidP="003039B4">
          <w:pPr>
            <w:pStyle w:val="TOCHeading"/>
            <w:spacing w:line="360" w:lineRule="auto"/>
          </w:pPr>
          <w:r>
            <w:t>Contents</w:t>
          </w:r>
        </w:p>
        <w:p w14:paraId="1556605B" w14:textId="763D8286" w:rsidR="003039B4" w:rsidRPr="003039B4" w:rsidRDefault="005C7E90" w:rsidP="003039B4">
          <w:pPr>
            <w:pStyle w:val="TOC1"/>
            <w:tabs>
              <w:tab w:val="right" w:leader="dot" w:pos="9016"/>
            </w:tabs>
            <w:spacing w:line="360" w:lineRule="auto"/>
            <w:rPr>
              <w:rFonts w:ascii="Calibri" w:eastAsiaTheme="minorEastAsia" w:hAnsi="Calibri" w:cs="Calibri"/>
              <w:noProof/>
              <w:kern w:val="2"/>
              <w:sz w:val="24"/>
              <w:szCs w:val="24"/>
              <w:lang w:eastAsia="en-GB"/>
            </w:rPr>
          </w:pPr>
          <w:r w:rsidRPr="003039B4">
            <w:rPr>
              <w:rFonts w:ascii="Calibri" w:hAnsi="Calibri" w:cs="Calibri"/>
              <w:sz w:val="24"/>
              <w:szCs w:val="24"/>
            </w:rPr>
            <w:fldChar w:fldCharType="begin"/>
          </w:r>
          <w:r w:rsidRPr="003039B4">
            <w:rPr>
              <w:rFonts w:ascii="Calibri" w:hAnsi="Calibri" w:cs="Calibri"/>
              <w:sz w:val="24"/>
              <w:szCs w:val="24"/>
            </w:rPr>
            <w:instrText xml:space="preserve"> TOC \o "1-3" \h \z \u </w:instrText>
          </w:r>
          <w:r w:rsidRPr="003039B4">
            <w:rPr>
              <w:rFonts w:ascii="Calibri" w:hAnsi="Calibri" w:cs="Calibri"/>
              <w:sz w:val="24"/>
              <w:szCs w:val="24"/>
            </w:rPr>
            <w:fldChar w:fldCharType="separate"/>
          </w:r>
          <w:hyperlink w:anchor="_Toc184299335" w:history="1">
            <w:r w:rsidR="003039B4" w:rsidRPr="003039B4">
              <w:rPr>
                <w:rStyle w:val="Hyperlink"/>
                <w:rFonts w:ascii="Calibri" w:hAnsi="Calibri" w:cs="Calibri"/>
                <w:noProof/>
                <w:sz w:val="24"/>
                <w:szCs w:val="24"/>
              </w:rPr>
              <w:t>Introduction</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_Toc184299335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2</w:t>
            </w:r>
            <w:r w:rsidR="003039B4" w:rsidRPr="003039B4">
              <w:rPr>
                <w:rFonts w:ascii="Calibri" w:hAnsi="Calibri" w:cs="Calibri"/>
                <w:noProof/>
                <w:webHidden/>
                <w:sz w:val="24"/>
                <w:szCs w:val="24"/>
              </w:rPr>
              <w:fldChar w:fldCharType="end"/>
            </w:r>
          </w:hyperlink>
        </w:p>
        <w:p w14:paraId="2DBB3CE8" w14:textId="658E79B7" w:rsidR="003039B4" w:rsidRPr="003039B4" w:rsidRDefault="009B5BC9" w:rsidP="003039B4">
          <w:pPr>
            <w:pStyle w:val="TOC1"/>
            <w:tabs>
              <w:tab w:val="right" w:leader="dot" w:pos="9016"/>
            </w:tabs>
            <w:spacing w:line="360" w:lineRule="auto"/>
            <w:rPr>
              <w:rFonts w:ascii="Calibri" w:eastAsiaTheme="minorEastAsia" w:hAnsi="Calibri" w:cs="Calibri"/>
              <w:noProof/>
              <w:kern w:val="2"/>
              <w:sz w:val="24"/>
              <w:szCs w:val="24"/>
              <w:lang w:eastAsia="en-GB"/>
            </w:rPr>
          </w:pPr>
          <w:hyperlink w:anchor="_Toc184299336" w:history="1">
            <w:r w:rsidR="003039B4" w:rsidRPr="003039B4">
              <w:rPr>
                <w:rStyle w:val="Hyperlink"/>
                <w:rFonts w:ascii="Calibri" w:hAnsi="Calibri" w:cs="Calibri"/>
                <w:noProof/>
                <w:sz w:val="24"/>
                <w:szCs w:val="24"/>
              </w:rPr>
              <w:t>Purpose of this review</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_Toc184299336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5</w:t>
            </w:r>
            <w:r w:rsidR="003039B4" w:rsidRPr="003039B4">
              <w:rPr>
                <w:rFonts w:ascii="Calibri" w:hAnsi="Calibri" w:cs="Calibri"/>
                <w:noProof/>
                <w:webHidden/>
                <w:sz w:val="24"/>
                <w:szCs w:val="24"/>
              </w:rPr>
              <w:fldChar w:fldCharType="end"/>
            </w:r>
          </w:hyperlink>
        </w:p>
        <w:p w14:paraId="031C4C74" w14:textId="4777AEE3" w:rsidR="003039B4" w:rsidRPr="003039B4" w:rsidRDefault="009B5BC9" w:rsidP="003039B4">
          <w:pPr>
            <w:pStyle w:val="TOC1"/>
            <w:tabs>
              <w:tab w:val="right" w:leader="dot" w:pos="9016"/>
            </w:tabs>
            <w:spacing w:line="360" w:lineRule="auto"/>
            <w:rPr>
              <w:rFonts w:ascii="Calibri" w:eastAsiaTheme="minorEastAsia" w:hAnsi="Calibri" w:cs="Calibri"/>
              <w:noProof/>
              <w:kern w:val="2"/>
              <w:sz w:val="24"/>
              <w:szCs w:val="24"/>
              <w:lang w:eastAsia="en-GB"/>
            </w:rPr>
          </w:pPr>
          <w:hyperlink w:anchor="_Toc184299337" w:history="1">
            <w:r w:rsidR="003039B4" w:rsidRPr="003039B4">
              <w:rPr>
                <w:rStyle w:val="Hyperlink"/>
                <w:rFonts w:ascii="Calibri" w:hAnsi="Calibri" w:cs="Calibri"/>
                <w:noProof/>
                <w:sz w:val="24"/>
                <w:szCs w:val="24"/>
              </w:rPr>
              <w:t>Challenges with the current model</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_Toc184299337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6</w:t>
            </w:r>
            <w:r w:rsidR="003039B4" w:rsidRPr="003039B4">
              <w:rPr>
                <w:rFonts w:ascii="Calibri" w:hAnsi="Calibri" w:cs="Calibri"/>
                <w:noProof/>
                <w:webHidden/>
                <w:sz w:val="24"/>
                <w:szCs w:val="24"/>
              </w:rPr>
              <w:fldChar w:fldCharType="end"/>
            </w:r>
          </w:hyperlink>
        </w:p>
        <w:p w14:paraId="6FADAC25" w14:textId="26CA4631" w:rsidR="003039B4" w:rsidRPr="003039B4" w:rsidRDefault="009B5BC9" w:rsidP="003039B4">
          <w:pPr>
            <w:pStyle w:val="TOC2"/>
            <w:tabs>
              <w:tab w:val="right" w:leader="dot" w:pos="9016"/>
            </w:tabs>
            <w:spacing w:line="360" w:lineRule="auto"/>
            <w:rPr>
              <w:rFonts w:ascii="Calibri" w:eastAsiaTheme="minorEastAsia" w:hAnsi="Calibri" w:cs="Calibri"/>
              <w:noProof/>
              <w:kern w:val="2"/>
              <w:sz w:val="24"/>
              <w:szCs w:val="24"/>
              <w:lang w:eastAsia="en-GB"/>
            </w:rPr>
          </w:pPr>
          <w:hyperlink w:anchor="_Toc184299338" w:history="1">
            <w:r w:rsidR="003039B4" w:rsidRPr="003039B4">
              <w:rPr>
                <w:rStyle w:val="Hyperlink"/>
                <w:rFonts w:ascii="Calibri" w:hAnsi="Calibri" w:cs="Calibri"/>
                <w:noProof/>
                <w:sz w:val="24"/>
                <w:szCs w:val="24"/>
              </w:rPr>
              <w:t>Current Position – West Northants</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_Toc184299338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6</w:t>
            </w:r>
            <w:r w:rsidR="003039B4" w:rsidRPr="003039B4">
              <w:rPr>
                <w:rFonts w:ascii="Calibri" w:hAnsi="Calibri" w:cs="Calibri"/>
                <w:noProof/>
                <w:webHidden/>
                <w:sz w:val="24"/>
                <w:szCs w:val="24"/>
              </w:rPr>
              <w:fldChar w:fldCharType="end"/>
            </w:r>
          </w:hyperlink>
        </w:p>
        <w:p w14:paraId="74B1F583" w14:textId="655C9DF8" w:rsidR="003039B4" w:rsidRPr="003039B4" w:rsidRDefault="009B5BC9" w:rsidP="003039B4">
          <w:pPr>
            <w:pStyle w:val="TOC1"/>
            <w:tabs>
              <w:tab w:val="right" w:leader="dot" w:pos="9016"/>
            </w:tabs>
            <w:spacing w:line="360" w:lineRule="auto"/>
            <w:rPr>
              <w:rFonts w:ascii="Calibri" w:eastAsiaTheme="minorEastAsia" w:hAnsi="Calibri" w:cs="Calibri"/>
              <w:noProof/>
              <w:kern w:val="2"/>
              <w:sz w:val="24"/>
              <w:szCs w:val="24"/>
              <w:lang w:eastAsia="en-GB"/>
            </w:rPr>
          </w:pPr>
          <w:hyperlink w:anchor="_Toc184299339" w:history="1">
            <w:r w:rsidR="003039B4" w:rsidRPr="003039B4">
              <w:rPr>
                <w:rStyle w:val="Hyperlink"/>
                <w:rFonts w:ascii="Calibri" w:hAnsi="Calibri" w:cs="Calibri"/>
                <w:noProof/>
                <w:sz w:val="24"/>
                <w:szCs w:val="24"/>
              </w:rPr>
              <w:t>Food Aid Models</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_Toc184299339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9</w:t>
            </w:r>
            <w:r w:rsidR="003039B4" w:rsidRPr="003039B4">
              <w:rPr>
                <w:rFonts w:ascii="Calibri" w:hAnsi="Calibri" w:cs="Calibri"/>
                <w:noProof/>
                <w:webHidden/>
                <w:sz w:val="24"/>
                <w:szCs w:val="24"/>
              </w:rPr>
              <w:fldChar w:fldCharType="end"/>
            </w:r>
          </w:hyperlink>
        </w:p>
        <w:p w14:paraId="6A248CE9" w14:textId="2CE2CF17" w:rsidR="003039B4" w:rsidRPr="003039B4" w:rsidRDefault="009B5BC9" w:rsidP="003039B4">
          <w:pPr>
            <w:pStyle w:val="TOC1"/>
            <w:tabs>
              <w:tab w:val="right" w:leader="dot" w:pos="9016"/>
            </w:tabs>
            <w:spacing w:line="360" w:lineRule="auto"/>
            <w:rPr>
              <w:rFonts w:ascii="Calibri" w:eastAsiaTheme="minorEastAsia" w:hAnsi="Calibri" w:cs="Calibri"/>
              <w:noProof/>
              <w:kern w:val="2"/>
              <w:sz w:val="24"/>
              <w:szCs w:val="24"/>
              <w:lang w:eastAsia="en-GB"/>
            </w:rPr>
          </w:pPr>
          <w:hyperlink w:anchor="_Toc184299340" w:history="1">
            <w:r w:rsidR="003039B4" w:rsidRPr="003039B4">
              <w:rPr>
                <w:rStyle w:val="Hyperlink"/>
                <w:rFonts w:ascii="Calibri" w:hAnsi="Calibri" w:cs="Calibri"/>
                <w:noProof/>
                <w:sz w:val="24"/>
                <w:szCs w:val="24"/>
              </w:rPr>
              <w:t>Research for this paper</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_Toc184299340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10</w:t>
            </w:r>
            <w:r w:rsidR="003039B4" w:rsidRPr="003039B4">
              <w:rPr>
                <w:rFonts w:ascii="Calibri" w:hAnsi="Calibri" w:cs="Calibri"/>
                <w:noProof/>
                <w:webHidden/>
                <w:sz w:val="24"/>
                <w:szCs w:val="24"/>
              </w:rPr>
              <w:fldChar w:fldCharType="end"/>
            </w:r>
          </w:hyperlink>
        </w:p>
        <w:p w14:paraId="173EBD42" w14:textId="7AECBA0A" w:rsidR="003039B4" w:rsidRPr="003039B4" w:rsidRDefault="009B5BC9" w:rsidP="003039B4">
          <w:pPr>
            <w:pStyle w:val="TOC1"/>
            <w:tabs>
              <w:tab w:val="right" w:leader="dot" w:pos="9016"/>
            </w:tabs>
            <w:spacing w:line="360" w:lineRule="auto"/>
            <w:rPr>
              <w:rFonts w:ascii="Calibri" w:eastAsiaTheme="minorEastAsia" w:hAnsi="Calibri" w:cs="Calibri"/>
              <w:noProof/>
              <w:kern w:val="2"/>
              <w:sz w:val="24"/>
              <w:szCs w:val="24"/>
              <w:lang w:eastAsia="en-GB"/>
            </w:rPr>
          </w:pPr>
          <w:hyperlink w:anchor="_Toc184299341" w:history="1">
            <w:r w:rsidR="003039B4" w:rsidRPr="003039B4">
              <w:rPr>
                <w:rStyle w:val="Hyperlink"/>
                <w:rFonts w:ascii="Calibri" w:hAnsi="Calibri" w:cs="Calibri"/>
                <w:noProof/>
                <w:sz w:val="24"/>
                <w:szCs w:val="24"/>
              </w:rPr>
              <w:t>Observations during the visits</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_Toc184299341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11</w:t>
            </w:r>
            <w:r w:rsidR="003039B4" w:rsidRPr="003039B4">
              <w:rPr>
                <w:rFonts w:ascii="Calibri" w:hAnsi="Calibri" w:cs="Calibri"/>
                <w:noProof/>
                <w:webHidden/>
                <w:sz w:val="24"/>
                <w:szCs w:val="24"/>
              </w:rPr>
              <w:fldChar w:fldCharType="end"/>
            </w:r>
          </w:hyperlink>
        </w:p>
        <w:p w14:paraId="5CEF550E" w14:textId="17635DE2" w:rsidR="003039B4" w:rsidRPr="003039B4" w:rsidRDefault="009B5BC9" w:rsidP="003039B4">
          <w:pPr>
            <w:pStyle w:val="TOC2"/>
            <w:tabs>
              <w:tab w:val="left" w:pos="660"/>
              <w:tab w:val="right" w:leader="dot" w:pos="9016"/>
            </w:tabs>
            <w:spacing w:line="360" w:lineRule="auto"/>
            <w:rPr>
              <w:rFonts w:ascii="Calibri" w:eastAsiaTheme="minorEastAsia" w:hAnsi="Calibri" w:cs="Calibri"/>
              <w:noProof/>
              <w:kern w:val="2"/>
              <w:sz w:val="24"/>
              <w:szCs w:val="24"/>
              <w:lang w:eastAsia="en-GB"/>
            </w:rPr>
          </w:pPr>
          <w:hyperlink w:anchor="_Toc184299342" w:history="1">
            <w:r w:rsidR="003039B4" w:rsidRPr="003039B4">
              <w:rPr>
                <w:rStyle w:val="Hyperlink"/>
                <w:rFonts w:ascii="Calibri" w:hAnsi="Calibri" w:cs="Calibri"/>
                <w:noProof/>
                <w:sz w:val="24"/>
                <w:szCs w:val="24"/>
              </w:rPr>
              <w:t>1.</w:t>
            </w:r>
            <w:r w:rsidR="003039B4" w:rsidRPr="003039B4">
              <w:rPr>
                <w:rFonts w:ascii="Calibri" w:eastAsiaTheme="minorEastAsia" w:hAnsi="Calibri" w:cs="Calibri"/>
                <w:noProof/>
                <w:kern w:val="2"/>
                <w:sz w:val="24"/>
                <w:szCs w:val="24"/>
                <w:lang w:eastAsia="en-GB"/>
              </w:rPr>
              <w:tab/>
            </w:r>
            <w:r w:rsidR="003039B4" w:rsidRPr="003039B4">
              <w:rPr>
                <w:rStyle w:val="Hyperlink"/>
                <w:rFonts w:ascii="Calibri" w:hAnsi="Calibri" w:cs="Calibri"/>
                <w:noProof/>
                <w:sz w:val="24"/>
                <w:szCs w:val="24"/>
              </w:rPr>
              <w:t xml:space="preserve">The current food aid </w:t>
            </w:r>
            <w:r w:rsidR="003039B4" w:rsidRPr="003039B4">
              <w:rPr>
                <w:rStyle w:val="Hyperlink"/>
                <w:rFonts w:ascii="Calibri" w:hAnsi="Calibri" w:cs="Calibri"/>
                <w:bCs/>
                <w:noProof/>
                <w:sz w:val="24"/>
                <w:szCs w:val="24"/>
              </w:rPr>
              <w:t xml:space="preserve">models and </w:t>
            </w:r>
            <w:r w:rsidR="003039B4" w:rsidRPr="003039B4">
              <w:rPr>
                <w:rStyle w:val="Hyperlink"/>
                <w:rFonts w:ascii="Calibri" w:hAnsi="Calibri" w:cs="Calibri"/>
                <w:noProof/>
                <w:sz w:val="24"/>
                <w:szCs w:val="24"/>
              </w:rPr>
              <w:t>provisions:</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_Toc184299342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11</w:t>
            </w:r>
            <w:r w:rsidR="003039B4" w:rsidRPr="003039B4">
              <w:rPr>
                <w:rFonts w:ascii="Calibri" w:hAnsi="Calibri" w:cs="Calibri"/>
                <w:noProof/>
                <w:webHidden/>
                <w:sz w:val="24"/>
                <w:szCs w:val="24"/>
              </w:rPr>
              <w:fldChar w:fldCharType="end"/>
            </w:r>
          </w:hyperlink>
        </w:p>
        <w:p w14:paraId="649EF03F" w14:textId="0D5AECAF" w:rsidR="003039B4" w:rsidRPr="003039B4" w:rsidRDefault="009B5BC9" w:rsidP="003039B4">
          <w:pPr>
            <w:pStyle w:val="TOC2"/>
            <w:tabs>
              <w:tab w:val="left" w:pos="660"/>
              <w:tab w:val="right" w:leader="dot" w:pos="9016"/>
            </w:tabs>
            <w:spacing w:line="360" w:lineRule="auto"/>
            <w:rPr>
              <w:rFonts w:ascii="Calibri" w:eastAsiaTheme="minorEastAsia" w:hAnsi="Calibri" w:cs="Calibri"/>
              <w:noProof/>
              <w:kern w:val="2"/>
              <w:sz w:val="24"/>
              <w:szCs w:val="24"/>
              <w:lang w:eastAsia="en-GB"/>
            </w:rPr>
          </w:pPr>
          <w:hyperlink w:anchor="_Toc184299343" w:history="1">
            <w:r w:rsidR="003039B4" w:rsidRPr="003039B4">
              <w:rPr>
                <w:rStyle w:val="Hyperlink"/>
                <w:rFonts w:ascii="Calibri" w:hAnsi="Calibri" w:cs="Calibri"/>
                <w:noProof/>
                <w:sz w:val="24"/>
                <w:szCs w:val="24"/>
              </w:rPr>
              <w:t>2.</w:t>
            </w:r>
            <w:r w:rsidR="003039B4" w:rsidRPr="003039B4">
              <w:rPr>
                <w:rFonts w:ascii="Calibri" w:eastAsiaTheme="minorEastAsia" w:hAnsi="Calibri" w:cs="Calibri"/>
                <w:noProof/>
                <w:kern w:val="2"/>
                <w:sz w:val="24"/>
                <w:szCs w:val="24"/>
                <w:lang w:eastAsia="en-GB"/>
              </w:rPr>
              <w:tab/>
            </w:r>
            <w:r w:rsidR="003039B4" w:rsidRPr="003039B4">
              <w:rPr>
                <w:rStyle w:val="Hyperlink"/>
                <w:rFonts w:ascii="Calibri" w:hAnsi="Calibri" w:cs="Calibri"/>
                <w:noProof/>
                <w:sz w:val="24"/>
                <w:szCs w:val="24"/>
              </w:rPr>
              <w:t>Sustainability of the VCSE Sector food aid organisations:</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_Toc184299343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13</w:t>
            </w:r>
            <w:r w:rsidR="003039B4" w:rsidRPr="003039B4">
              <w:rPr>
                <w:rFonts w:ascii="Calibri" w:hAnsi="Calibri" w:cs="Calibri"/>
                <w:noProof/>
                <w:webHidden/>
                <w:sz w:val="24"/>
                <w:szCs w:val="24"/>
              </w:rPr>
              <w:fldChar w:fldCharType="end"/>
            </w:r>
          </w:hyperlink>
        </w:p>
        <w:p w14:paraId="40738BE2" w14:textId="354A2816" w:rsidR="003039B4" w:rsidRPr="003039B4" w:rsidRDefault="009B5BC9" w:rsidP="003039B4">
          <w:pPr>
            <w:pStyle w:val="TOC1"/>
            <w:tabs>
              <w:tab w:val="right" w:leader="dot" w:pos="9016"/>
            </w:tabs>
            <w:spacing w:line="360" w:lineRule="auto"/>
            <w:rPr>
              <w:rFonts w:ascii="Calibri" w:eastAsiaTheme="minorEastAsia" w:hAnsi="Calibri" w:cs="Calibri"/>
              <w:noProof/>
              <w:kern w:val="2"/>
              <w:sz w:val="24"/>
              <w:szCs w:val="24"/>
              <w:lang w:eastAsia="en-GB"/>
            </w:rPr>
          </w:pPr>
          <w:hyperlink w:anchor="_Toc184299344" w:history="1">
            <w:r w:rsidR="003039B4" w:rsidRPr="003039B4">
              <w:rPr>
                <w:rStyle w:val="Hyperlink"/>
                <w:rFonts w:ascii="Calibri" w:hAnsi="Calibri" w:cs="Calibri"/>
                <w:noProof/>
                <w:sz w:val="24"/>
                <w:szCs w:val="24"/>
              </w:rPr>
              <w:t>3. Holistic support:</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_Toc184299344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14</w:t>
            </w:r>
            <w:r w:rsidR="003039B4" w:rsidRPr="003039B4">
              <w:rPr>
                <w:rFonts w:ascii="Calibri" w:hAnsi="Calibri" w:cs="Calibri"/>
                <w:noProof/>
                <w:webHidden/>
                <w:sz w:val="24"/>
                <w:szCs w:val="24"/>
              </w:rPr>
              <w:fldChar w:fldCharType="end"/>
            </w:r>
          </w:hyperlink>
        </w:p>
        <w:p w14:paraId="2BCA45A1" w14:textId="69CDE164" w:rsidR="003039B4" w:rsidRPr="003039B4" w:rsidRDefault="009B5BC9" w:rsidP="003039B4">
          <w:pPr>
            <w:pStyle w:val="TOC1"/>
            <w:tabs>
              <w:tab w:val="right" w:leader="dot" w:pos="9016"/>
            </w:tabs>
            <w:spacing w:line="360" w:lineRule="auto"/>
            <w:rPr>
              <w:rFonts w:ascii="Calibri" w:eastAsiaTheme="minorEastAsia" w:hAnsi="Calibri" w:cs="Calibri"/>
              <w:noProof/>
              <w:kern w:val="2"/>
              <w:sz w:val="24"/>
              <w:szCs w:val="24"/>
              <w:lang w:eastAsia="en-GB"/>
            </w:rPr>
          </w:pPr>
          <w:hyperlink w:anchor="_Toc184299345" w:history="1">
            <w:r w:rsidR="003039B4" w:rsidRPr="003039B4">
              <w:rPr>
                <w:rStyle w:val="Hyperlink"/>
                <w:rFonts w:ascii="Calibri" w:hAnsi="Calibri" w:cs="Calibri"/>
                <w:noProof/>
                <w:sz w:val="24"/>
                <w:szCs w:val="24"/>
              </w:rPr>
              <w:t>Conclusions</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_Toc184299345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16</w:t>
            </w:r>
            <w:r w:rsidR="003039B4" w:rsidRPr="003039B4">
              <w:rPr>
                <w:rFonts w:ascii="Calibri" w:hAnsi="Calibri" w:cs="Calibri"/>
                <w:noProof/>
                <w:webHidden/>
                <w:sz w:val="24"/>
                <w:szCs w:val="24"/>
              </w:rPr>
              <w:fldChar w:fldCharType="end"/>
            </w:r>
          </w:hyperlink>
        </w:p>
        <w:p w14:paraId="09DDF3E1" w14:textId="539F7800" w:rsidR="003039B4" w:rsidRPr="003039B4" w:rsidRDefault="009B5BC9" w:rsidP="003039B4">
          <w:pPr>
            <w:pStyle w:val="TOC1"/>
            <w:tabs>
              <w:tab w:val="right" w:leader="dot" w:pos="9016"/>
            </w:tabs>
            <w:spacing w:line="360" w:lineRule="auto"/>
            <w:rPr>
              <w:rFonts w:ascii="Calibri" w:eastAsiaTheme="minorEastAsia" w:hAnsi="Calibri" w:cs="Calibri"/>
              <w:noProof/>
              <w:kern w:val="2"/>
              <w:sz w:val="24"/>
              <w:szCs w:val="24"/>
              <w:lang w:eastAsia="en-GB"/>
            </w:rPr>
          </w:pPr>
          <w:hyperlink w:anchor="_Toc184299346" w:history="1">
            <w:r w:rsidR="003039B4" w:rsidRPr="003039B4">
              <w:rPr>
                <w:rStyle w:val="Hyperlink"/>
                <w:rFonts w:ascii="Calibri" w:hAnsi="Calibri" w:cs="Calibri"/>
                <w:noProof/>
                <w:sz w:val="24"/>
                <w:szCs w:val="24"/>
              </w:rPr>
              <w:t>Appendices</w:t>
            </w:r>
            <w:r w:rsidR="003039B4" w:rsidRPr="003039B4">
              <w:rPr>
                <w:rFonts w:ascii="Calibri" w:hAnsi="Calibri" w:cs="Calibri"/>
                <w:noProof/>
                <w:webHidden/>
                <w:sz w:val="24"/>
                <w:szCs w:val="24"/>
              </w:rPr>
              <w:tab/>
            </w:r>
            <w:r w:rsidR="003039B4" w:rsidRPr="003039B4">
              <w:rPr>
                <w:rFonts w:ascii="Calibri" w:hAnsi="Calibri" w:cs="Calibri"/>
                <w:noProof/>
                <w:webHidden/>
                <w:sz w:val="24"/>
                <w:szCs w:val="24"/>
              </w:rPr>
              <w:fldChar w:fldCharType="begin"/>
            </w:r>
            <w:r w:rsidR="003039B4" w:rsidRPr="003039B4">
              <w:rPr>
                <w:rFonts w:ascii="Calibri" w:hAnsi="Calibri" w:cs="Calibri"/>
                <w:noProof/>
                <w:webHidden/>
                <w:sz w:val="24"/>
                <w:szCs w:val="24"/>
              </w:rPr>
              <w:instrText xml:space="preserve"> PAGEREF _Toc184299346 \h </w:instrText>
            </w:r>
            <w:r w:rsidR="003039B4" w:rsidRPr="003039B4">
              <w:rPr>
                <w:rFonts w:ascii="Calibri" w:hAnsi="Calibri" w:cs="Calibri"/>
                <w:noProof/>
                <w:webHidden/>
                <w:sz w:val="24"/>
                <w:szCs w:val="24"/>
              </w:rPr>
            </w:r>
            <w:r w:rsidR="003039B4" w:rsidRPr="003039B4">
              <w:rPr>
                <w:rFonts w:ascii="Calibri" w:hAnsi="Calibri" w:cs="Calibri"/>
                <w:noProof/>
                <w:webHidden/>
                <w:sz w:val="24"/>
                <w:szCs w:val="24"/>
              </w:rPr>
              <w:fldChar w:fldCharType="separate"/>
            </w:r>
            <w:r w:rsidR="003039B4" w:rsidRPr="003039B4">
              <w:rPr>
                <w:rFonts w:ascii="Calibri" w:hAnsi="Calibri" w:cs="Calibri"/>
                <w:noProof/>
                <w:webHidden/>
                <w:sz w:val="24"/>
                <w:szCs w:val="24"/>
              </w:rPr>
              <w:t>17</w:t>
            </w:r>
            <w:r w:rsidR="003039B4" w:rsidRPr="003039B4">
              <w:rPr>
                <w:rFonts w:ascii="Calibri" w:hAnsi="Calibri" w:cs="Calibri"/>
                <w:noProof/>
                <w:webHidden/>
                <w:sz w:val="24"/>
                <w:szCs w:val="24"/>
              </w:rPr>
              <w:fldChar w:fldCharType="end"/>
            </w:r>
          </w:hyperlink>
        </w:p>
        <w:p w14:paraId="624EC037" w14:textId="22E1AFAB" w:rsidR="005C7E90" w:rsidRDefault="005C7E90" w:rsidP="003039B4">
          <w:pPr>
            <w:spacing w:line="360" w:lineRule="auto"/>
          </w:pPr>
          <w:r w:rsidRPr="003039B4">
            <w:rPr>
              <w:rFonts w:ascii="Calibri" w:hAnsi="Calibri" w:cs="Calibri"/>
              <w:b/>
              <w:bCs/>
              <w:noProof/>
              <w:sz w:val="24"/>
              <w:szCs w:val="24"/>
            </w:rPr>
            <w:fldChar w:fldCharType="end"/>
          </w:r>
        </w:p>
      </w:sdtContent>
    </w:sdt>
    <w:p w14:paraId="25E75A9F" w14:textId="77777777" w:rsidR="001216B7" w:rsidRDefault="001216B7" w:rsidP="5B9863F0">
      <w:pPr>
        <w:rPr>
          <w:rFonts w:asciiTheme="minorHAnsi" w:hAnsiTheme="minorHAnsi"/>
          <w:b/>
          <w:bCs/>
          <w:sz w:val="36"/>
          <w:szCs w:val="36"/>
        </w:rPr>
      </w:pPr>
    </w:p>
    <w:p w14:paraId="1F170A4D" w14:textId="77777777" w:rsidR="001216B7" w:rsidRDefault="001216B7" w:rsidP="5B9863F0">
      <w:pPr>
        <w:rPr>
          <w:rFonts w:asciiTheme="minorHAnsi" w:hAnsiTheme="minorHAnsi"/>
          <w:b/>
          <w:bCs/>
          <w:sz w:val="36"/>
          <w:szCs w:val="36"/>
        </w:rPr>
      </w:pPr>
    </w:p>
    <w:p w14:paraId="6FA956F8" w14:textId="77777777" w:rsidR="001216B7" w:rsidRDefault="001216B7" w:rsidP="5B9863F0">
      <w:pPr>
        <w:rPr>
          <w:rFonts w:asciiTheme="minorHAnsi" w:hAnsiTheme="minorHAnsi"/>
          <w:b/>
          <w:bCs/>
          <w:sz w:val="36"/>
          <w:szCs w:val="36"/>
        </w:rPr>
      </w:pPr>
    </w:p>
    <w:p w14:paraId="480028F1" w14:textId="3998F32D" w:rsidR="005C7E90" w:rsidRDefault="005C7E90">
      <w:pPr>
        <w:spacing w:after="160" w:line="278" w:lineRule="auto"/>
        <w:rPr>
          <w:rFonts w:asciiTheme="minorHAnsi" w:hAnsiTheme="minorHAnsi"/>
          <w:b/>
          <w:bCs/>
          <w:sz w:val="36"/>
          <w:szCs w:val="36"/>
        </w:rPr>
      </w:pPr>
      <w:r>
        <w:rPr>
          <w:rFonts w:asciiTheme="minorHAnsi" w:hAnsiTheme="minorHAnsi"/>
          <w:b/>
          <w:bCs/>
          <w:sz w:val="36"/>
          <w:szCs w:val="36"/>
        </w:rPr>
        <w:br w:type="page"/>
      </w:r>
    </w:p>
    <w:p w14:paraId="3DCAE1A8" w14:textId="6EDCD87F" w:rsidR="00A0632B" w:rsidRPr="009E1759" w:rsidRDefault="07D03CCD" w:rsidP="009F62FD">
      <w:pPr>
        <w:pStyle w:val="Heading1"/>
      </w:pPr>
      <w:bookmarkStart w:id="0" w:name="_Toc184299335"/>
      <w:r w:rsidRPr="009E1759">
        <w:lastRenderedPageBreak/>
        <w:t>Introduction</w:t>
      </w:r>
      <w:bookmarkEnd w:id="0"/>
      <w:r w:rsidR="00721F1B" w:rsidRPr="009E1759">
        <w:t xml:space="preserve"> </w:t>
      </w:r>
    </w:p>
    <w:p w14:paraId="7880374A" w14:textId="77777777" w:rsidR="004754F4" w:rsidRPr="007B5234" w:rsidRDefault="004754F4" w:rsidP="5B9863F0">
      <w:pPr>
        <w:rPr>
          <w:rFonts w:asciiTheme="minorHAnsi" w:hAnsiTheme="minorHAnsi"/>
          <w:b/>
          <w:bCs/>
          <w:sz w:val="20"/>
          <w:szCs w:val="20"/>
        </w:rPr>
      </w:pPr>
    </w:p>
    <w:p w14:paraId="52DFDA91" w14:textId="16213883" w:rsidR="004754F4" w:rsidRPr="00754C35" w:rsidRDefault="004754F4" w:rsidP="5B9863F0">
      <w:pPr>
        <w:rPr>
          <w:rFonts w:ascii="Calibri" w:eastAsia="Calibri" w:hAnsi="Calibri" w:cs="Calibri"/>
          <w:b/>
        </w:rPr>
      </w:pPr>
      <w:r w:rsidRPr="00754C35">
        <w:rPr>
          <w:rStyle w:val="cf01"/>
          <w:rFonts w:ascii="Calibri" w:eastAsia="Calibri" w:hAnsi="Calibri" w:cs="Calibri"/>
          <w:sz w:val="22"/>
          <w:szCs w:val="22"/>
        </w:rPr>
        <w:t xml:space="preserve">This report has been commissioned by </w:t>
      </w:r>
      <w:r w:rsidR="613F5635" w:rsidRPr="00754C35">
        <w:rPr>
          <w:rStyle w:val="cf01"/>
          <w:rFonts w:ascii="Calibri" w:eastAsia="Calibri" w:hAnsi="Calibri" w:cs="Calibri"/>
          <w:sz w:val="22"/>
          <w:szCs w:val="22"/>
        </w:rPr>
        <w:t>the Anti-Poverty Steering Group of West Northants Council addressing</w:t>
      </w:r>
      <w:r w:rsidRPr="00754C35">
        <w:rPr>
          <w:rStyle w:val="cf01"/>
          <w:rFonts w:ascii="Calibri" w:eastAsia="Calibri" w:hAnsi="Calibri" w:cs="Calibri"/>
          <w:sz w:val="22"/>
          <w:szCs w:val="22"/>
        </w:rPr>
        <w:t xml:space="preserve"> how to use future funding to improve </w:t>
      </w:r>
      <w:r w:rsidR="68D09A34" w:rsidRPr="00754C35">
        <w:rPr>
          <w:rStyle w:val="cf01"/>
          <w:rFonts w:ascii="Calibri" w:eastAsia="Calibri" w:hAnsi="Calibri" w:cs="Calibri"/>
          <w:sz w:val="22"/>
          <w:szCs w:val="22"/>
        </w:rPr>
        <w:t xml:space="preserve">the food pathway </w:t>
      </w:r>
      <w:r w:rsidR="0CD9845A" w:rsidRPr="00754C35">
        <w:rPr>
          <w:rStyle w:val="cf01"/>
          <w:rFonts w:ascii="Calibri" w:eastAsia="Calibri" w:hAnsi="Calibri" w:cs="Calibri"/>
          <w:sz w:val="22"/>
          <w:szCs w:val="22"/>
        </w:rPr>
        <w:t>supporting those</w:t>
      </w:r>
      <w:r w:rsidRPr="00754C35">
        <w:rPr>
          <w:rStyle w:val="cf01"/>
          <w:rFonts w:ascii="Calibri" w:eastAsia="Calibri" w:hAnsi="Calibri" w:cs="Calibri"/>
          <w:sz w:val="22"/>
          <w:szCs w:val="22"/>
        </w:rPr>
        <w:t xml:space="preserve"> who find themselves in need of crisis support via a food bank</w:t>
      </w:r>
      <w:r w:rsidR="7614C466" w:rsidRPr="00754C35">
        <w:rPr>
          <w:rStyle w:val="cf01"/>
          <w:rFonts w:ascii="Calibri" w:eastAsia="Calibri" w:hAnsi="Calibri" w:cs="Calibri"/>
          <w:sz w:val="22"/>
          <w:szCs w:val="22"/>
        </w:rPr>
        <w:t>.  It will identify what the current position is and</w:t>
      </w:r>
      <w:r w:rsidRPr="00754C35">
        <w:rPr>
          <w:rStyle w:val="cf01"/>
          <w:rFonts w:ascii="Calibri" w:eastAsia="Calibri" w:hAnsi="Calibri" w:cs="Calibri"/>
          <w:sz w:val="22"/>
          <w:szCs w:val="22"/>
        </w:rPr>
        <w:t xml:space="preserve"> what support is needed to ensure the client is no longer in crisis and using the appropriate agencies to support this journey</w:t>
      </w:r>
      <w:r w:rsidR="007C3A9B" w:rsidRPr="00754C35">
        <w:rPr>
          <w:rStyle w:val="cf01"/>
          <w:rFonts w:ascii="Calibri" w:eastAsia="Calibri" w:hAnsi="Calibri" w:cs="Calibri"/>
          <w:sz w:val="22"/>
          <w:szCs w:val="22"/>
        </w:rPr>
        <w:t xml:space="preserve"> out of crisis.</w:t>
      </w:r>
    </w:p>
    <w:p w14:paraId="52EEC541" w14:textId="07F2AEEF" w:rsidR="6ACE93D5" w:rsidRPr="00754C35" w:rsidRDefault="6ACE93D5" w:rsidP="6ACE93D5">
      <w:pPr>
        <w:rPr>
          <w:rFonts w:ascii="Calibri" w:eastAsia="Calibri" w:hAnsi="Calibri" w:cs="Calibri"/>
          <w:color w:val="000000" w:themeColor="text1"/>
        </w:rPr>
      </w:pPr>
    </w:p>
    <w:p w14:paraId="7551DCA2" w14:textId="6E4D1FCA" w:rsidR="003F6910" w:rsidRPr="00754C35" w:rsidRDefault="007B5234" w:rsidP="5B9863F0">
      <w:pPr>
        <w:rPr>
          <w:rFonts w:ascii="Calibri" w:eastAsia="Calibri" w:hAnsi="Calibri" w:cs="Calibri"/>
          <w:shd w:val="clear" w:color="auto" w:fill="FFFFFF"/>
        </w:rPr>
      </w:pPr>
      <w:r>
        <w:rPr>
          <w:noProof/>
        </w:rPr>
        <w:drawing>
          <wp:anchor distT="0" distB="0" distL="114300" distR="114300" simplePos="0" relativeHeight="251658250" behindDoc="1" locked="0" layoutInCell="1" allowOverlap="1" wp14:anchorId="02078D6C" wp14:editId="25E804EA">
            <wp:simplePos x="0" y="0"/>
            <wp:positionH relativeFrom="margin">
              <wp:posOffset>669925</wp:posOffset>
            </wp:positionH>
            <wp:positionV relativeFrom="paragraph">
              <wp:posOffset>821055</wp:posOffset>
            </wp:positionV>
            <wp:extent cx="4516755" cy="2278380"/>
            <wp:effectExtent l="0" t="0" r="0" b="7620"/>
            <wp:wrapTopAndBottom/>
            <wp:docPr id="14567486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516755" cy="2278380"/>
                    </a:xfrm>
                    <a:prstGeom prst="rect">
                      <a:avLst/>
                    </a:prstGeom>
                    <a:noFill/>
                  </pic:spPr>
                </pic:pic>
              </a:graphicData>
            </a:graphic>
            <wp14:sizeRelH relativeFrom="page">
              <wp14:pctWidth>0</wp14:pctWidth>
            </wp14:sizeRelH>
            <wp14:sizeRelV relativeFrom="page">
              <wp14:pctHeight>0</wp14:pctHeight>
            </wp14:sizeRelV>
          </wp:anchor>
        </w:drawing>
      </w:r>
      <w:r w:rsidR="004754F4" w:rsidRPr="00754C35">
        <w:rPr>
          <w:rFonts w:ascii="Calibri" w:eastAsia="Calibri" w:hAnsi="Calibri" w:cs="Calibri"/>
          <w:color w:val="000000"/>
          <w:shd w:val="clear" w:color="auto" w:fill="FFFFFF"/>
        </w:rPr>
        <w:t xml:space="preserve">Food and nutrition insecurity are predominantly influenced by the local environment, including surrounding community infrastructure, accessibility, and affordability barriers. Access to shops that carry healthy food options (such as fresh fruit, vegetables, low-fat fish and poultry) </w:t>
      </w:r>
      <w:r w:rsidR="004754F4" w:rsidRPr="00754C35">
        <w:rPr>
          <w:rFonts w:ascii="Calibri" w:eastAsia="Calibri" w:hAnsi="Calibri" w:cs="Calibri"/>
          <w:shd w:val="clear" w:color="auto" w:fill="FFFFFF"/>
        </w:rPr>
        <w:t>are </w:t>
      </w:r>
      <w:hyperlink r:id="rId16" w:tgtFrame="_blank" w:history="1">
        <w:r w:rsidR="004754F4" w:rsidRPr="00754C35">
          <w:rPr>
            <w:rFonts w:ascii="Calibri" w:eastAsia="Calibri" w:hAnsi="Calibri" w:cs="Calibri"/>
            <w:shd w:val="clear" w:color="auto" w:fill="FFFFFF"/>
          </w:rPr>
          <w:t>not located equitably across urban and rural areas</w:t>
        </w:r>
      </w:hyperlink>
      <w:r w:rsidR="004754F4" w:rsidRPr="00754C35">
        <w:rPr>
          <w:rFonts w:ascii="Calibri" w:eastAsia="Calibri" w:hAnsi="Calibri" w:cs="Calibri"/>
          <w:shd w:val="clear" w:color="auto" w:fill="FFFFFF"/>
        </w:rPr>
        <w:t> in West Northamptonshire.</w:t>
      </w:r>
    </w:p>
    <w:p w14:paraId="0244684F" w14:textId="27E53A50" w:rsidR="00404865" w:rsidRDefault="00404865" w:rsidP="00404865">
      <w:pPr>
        <w:rPr>
          <w:rFonts w:asciiTheme="minorHAnsi" w:hAnsiTheme="minorHAnsi"/>
        </w:rPr>
      </w:pPr>
    </w:p>
    <w:p w14:paraId="1BFCC13F" w14:textId="28543191" w:rsidR="001B7DAA" w:rsidRDefault="001B7DAA" w:rsidP="003F5462">
      <w:pPr>
        <w:rPr>
          <w:rFonts w:asciiTheme="minorHAnsi" w:hAnsiTheme="minorHAnsi"/>
        </w:rPr>
      </w:pPr>
    </w:p>
    <w:p w14:paraId="6C4CDAEF" w14:textId="38CED317" w:rsidR="001216B7" w:rsidRPr="00754C35" w:rsidRDefault="007C3A9B" w:rsidP="00754C35">
      <w:pPr>
        <w:shd w:val="clear" w:color="auto" w:fill="FFFFFF" w:themeFill="background1"/>
        <w:spacing w:line="220" w:lineRule="atLeast"/>
        <w:rPr>
          <w:rFonts w:ascii="Calibri" w:eastAsia="Calibri" w:hAnsi="Calibri" w:cs="Calibri"/>
          <w:color w:val="001D35"/>
          <w:lang w:eastAsia="en-GB"/>
          <w14:ligatures w14:val="none"/>
        </w:rPr>
      </w:pPr>
      <w:r w:rsidRPr="00754C35">
        <w:rPr>
          <w:rFonts w:ascii="Calibri" w:eastAsia="Calibri" w:hAnsi="Calibri" w:cs="Calibri"/>
          <w:color w:val="001D35"/>
          <w:lang w:eastAsia="en-GB"/>
          <w14:ligatures w14:val="none"/>
        </w:rPr>
        <w:t>Food insecurity</w:t>
      </w:r>
      <w:r w:rsidR="4B10AF2F" w:rsidRPr="00754C35">
        <w:rPr>
          <w:rFonts w:ascii="Calibri" w:eastAsia="Calibri" w:hAnsi="Calibri" w:cs="Calibri"/>
          <w:color w:val="001D35"/>
          <w:lang w:eastAsia="en-GB"/>
          <w14:ligatures w14:val="none"/>
        </w:rPr>
        <w:t>, as illustrated in the figure above is wide ranging and</w:t>
      </w:r>
      <w:r w:rsidRPr="00754C35">
        <w:rPr>
          <w:rFonts w:ascii="Calibri" w:eastAsia="Calibri" w:hAnsi="Calibri" w:cs="Calibri"/>
          <w:color w:val="001D35"/>
          <w:lang w:eastAsia="en-GB"/>
          <w14:ligatures w14:val="none"/>
        </w:rPr>
        <w:t xml:space="preserve"> is a serious public health issue that affects us in West Northamptonshire, it </w:t>
      </w:r>
      <w:r w:rsidR="001216B7" w:rsidRPr="00754C35">
        <w:rPr>
          <w:rFonts w:ascii="Calibri" w:eastAsia="Calibri" w:hAnsi="Calibri" w:cs="Calibri"/>
          <w:color w:val="001D35"/>
          <w:lang w:eastAsia="en-GB"/>
          <w14:ligatures w14:val="none"/>
        </w:rPr>
        <w:t>can have many negative effects on health, including: </w:t>
      </w:r>
    </w:p>
    <w:p w14:paraId="6074FE77" w14:textId="0E8522D0" w:rsidR="6ACE93D5" w:rsidRPr="00754C35" w:rsidRDefault="6ACE93D5" w:rsidP="6ACE93D5">
      <w:pPr>
        <w:shd w:val="clear" w:color="auto" w:fill="FFFFFF" w:themeFill="background1"/>
        <w:spacing w:line="360" w:lineRule="atLeast"/>
        <w:rPr>
          <w:rFonts w:ascii="Calibri" w:eastAsia="Calibri" w:hAnsi="Calibri" w:cs="Calibri"/>
          <w:color w:val="001D35"/>
          <w:lang w:eastAsia="en-GB"/>
        </w:rPr>
      </w:pPr>
    </w:p>
    <w:p w14:paraId="72A83702" w14:textId="77777777" w:rsidR="001216B7" w:rsidRPr="00754C35" w:rsidRDefault="001216B7" w:rsidP="00FC6D37">
      <w:pPr>
        <w:numPr>
          <w:ilvl w:val="0"/>
          <w:numId w:val="26"/>
        </w:numPr>
        <w:shd w:val="clear" w:color="auto" w:fill="FFFFFF" w:themeFill="background1"/>
        <w:spacing w:after="120" w:line="330" w:lineRule="atLeast"/>
        <w:rPr>
          <w:rFonts w:ascii="Calibri" w:eastAsia="Calibri" w:hAnsi="Calibri" w:cs="Calibri"/>
          <w:color w:val="001D35"/>
          <w:lang w:eastAsia="en-GB"/>
          <w14:ligatures w14:val="none"/>
        </w:rPr>
      </w:pPr>
      <w:r w:rsidRPr="00754C35">
        <w:rPr>
          <w:rFonts w:ascii="Calibri" w:eastAsia="Calibri" w:hAnsi="Calibri" w:cs="Calibri"/>
          <w:b/>
          <w:color w:val="001D35"/>
          <w:lang w:eastAsia="en-GB"/>
          <w14:ligatures w14:val="none"/>
        </w:rPr>
        <w:t>Chronic diseases</w:t>
      </w:r>
      <w:r w:rsidRPr="00754C35">
        <w:rPr>
          <w:rFonts w:ascii="Calibri" w:eastAsia="Calibri" w:hAnsi="Calibri" w:cs="Calibri"/>
          <w:color w:val="001D35"/>
          <w:lang w:eastAsia="en-GB"/>
          <w14:ligatures w14:val="none"/>
        </w:rPr>
        <w:t>: Food insecurity is linked to an increased risk of chronic diseases like diabetes, cardiovascular disease, and certain cancers. </w:t>
      </w:r>
    </w:p>
    <w:p w14:paraId="25FC3696" w14:textId="7E573564" w:rsidR="001216B7" w:rsidRPr="00754C35" w:rsidRDefault="001216B7" w:rsidP="00FC6D37">
      <w:pPr>
        <w:numPr>
          <w:ilvl w:val="0"/>
          <w:numId w:val="26"/>
        </w:numPr>
        <w:shd w:val="clear" w:color="auto" w:fill="FFFFFF" w:themeFill="background1"/>
        <w:spacing w:after="120" w:line="330" w:lineRule="atLeast"/>
        <w:rPr>
          <w:rFonts w:ascii="Calibri" w:eastAsia="Calibri" w:hAnsi="Calibri" w:cs="Calibri"/>
          <w:color w:val="001D35"/>
          <w:lang w:eastAsia="en-GB"/>
          <w14:ligatures w14:val="none"/>
        </w:rPr>
      </w:pPr>
      <w:r w:rsidRPr="00754C35">
        <w:rPr>
          <w:rFonts w:ascii="Calibri" w:eastAsia="Calibri" w:hAnsi="Calibri" w:cs="Calibri"/>
          <w:b/>
          <w:color w:val="001D35"/>
          <w:lang w:eastAsia="en-GB"/>
          <w14:ligatures w14:val="none"/>
        </w:rPr>
        <w:t>Mental health</w:t>
      </w:r>
      <w:r w:rsidRPr="00754C35">
        <w:rPr>
          <w:rFonts w:ascii="Calibri" w:eastAsia="Calibri" w:hAnsi="Calibri" w:cs="Calibri"/>
          <w:color w:val="001D35"/>
          <w:lang w:eastAsia="en-GB"/>
          <w14:ligatures w14:val="none"/>
        </w:rPr>
        <w:t>: Food insecurity can lead to mental health disorders like depression and anxiety. </w:t>
      </w:r>
    </w:p>
    <w:p w14:paraId="57C6D555" w14:textId="77777777" w:rsidR="001216B7" w:rsidRPr="00754C35" w:rsidRDefault="001216B7" w:rsidP="00FC6D37">
      <w:pPr>
        <w:numPr>
          <w:ilvl w:val="0"/>
          <w:numId w:val="26"/>
        </w:numPr>
        <w:shd w:val="clear" w:color="auto" w:fill="FFFFFF" w:themeFill="background1"/>
        <w:spacing w:after="120" w:line="330" w:lineRule="atLeast"/>
        <w:rPr>
          <w:rFonts w:ascii="Calibri" w:eastAsia="Calibri" w:hAnsi="Calibri" w:cs="Calibri"/>
          <w:color w:val="001D35"/>
          <w:lang w:eastAsia="en-GB"/>
          <w14:ligatures w14:val="none"/>
        </w:rPr>
      </w:pPr>
      <w:r w:rsidRPr="00754C35">
        <w:rPr>
          <w:rFonts w:ascii="Calibri" w:eastAsia="Calibri" w:hAnsi="Calibri" w:cs="Calibri"/>
          <w:b/>
          <w:color w:val="001D35"/>
          <w:lang w:eastAsia="en-GB"/>
          <w14:ligatures w14:val="none"/>
        </w:rPr>
        <w:t>Obesity</w:t>
      </w:r>
      <w:r w:rsidRPr="00754C35">
        <w:rPr>
          <w:rFonts w:ascii="Calibri" w:eastAsia="Calibri" w:hAnsi="Calibri" w:cs="Calibri"/>
          <w:color w:val="001D35"/>
          <w:lang w:eastAsia="en-GB"/>
          <w14:ligatures w14:val="none"/>
        </w:rPr>
        <w:t>: Children who are food insecure are more likely to grow up obese, which can lead to other health problems like heart disease, cancer, and arthritic problems. </w:t>
      </w:r>
    </w:p>
    <w:p w14:paraId="01F30A9B" w14:textId="77777777" w:rsidR="001216B7" w:rsidRPr="00754C35" w:rsidRDefault="001216B7" w:rsidP="00FC6D37">
      <w:pPr>
        <w:numPr>
          <w:ilvl w:val="0"/>
          <w:numId w:val="26"/>
        </w:numPr>
        <w:shd w:val="clear" w:color="auto" w:fill="FFFFFF" w:themeFill="background1"/>
        <w:spacing w:after="120" w:line="330" w:lineRule="atLeast"/>
        <w:rPr>
          <w:rFonts w:ascii="Calibri" w:eastAsia="Calibri" w:hAnsi="Calibri" w:cs="Calibri"/>
          <w:color w:val="001D35"/>
          <w:lang w:eastAsia="en-GB"/>
          <w14:ligatures w14:val="none"/>
        </w:rPr>
      </w:pPr>
      <w:r w:rsidRPr="00754C35">
        <w:rPr>
          <w:rFonts w:ascii="Calibri" w:eastAsia="Calibri" w:hAnsi="Calibri" w:cs="Calibri"/>
          <w:b/>
          <w:color w:val="001D35"/>
          <w:lang w:eastAsia="en-GB"/>
          <w14:ligatures w14:val="none"/>
        </w:rPr>
        <w:t>Dental decay</w:t>
      </w:r>
      <w:r w:rsidRPr="00754C35">
        <w:rPr>
          <w:rFonts w:ascii="Calibri" w:eastAsia="Calibri" w:hAnsi="Calibri" w:cs="Calibri"/>
          <w:color w:val="001D35"/>
          <w:lang w:eastAsia="en-GB"/>
          <w14:ligatures w14:val="none"/>
        </w:rPr>
        <w:t>: Food insecure children are more likely to have dental decay, which can cause pain and damage that lasts a lifetime. </w:t>
      </w:r>
    </w:p>
    <w:p w14:paraId="63EA7EEC" w14:textId="77777777" w:rsidR="001216B7" w:rsidRPr="00754C35" w:rsidRDefault="001216B7" w:rsidP="00FC6D37">
      <w:pPr>
        <w:numPr>
          <w:ilvl w:val="0"/>
          <w:numId w:val="26"/>
        </w:numPr>
        <w:shd w:val="clear" w:color="auto" w:fill="FFFFFF" w:themeFill="background1"/>
        <w:spacing w:after="120" w:line="330" w:lineRule="atLeast"/>
        <w:rPr>
          <w:rFonts w:ascii="Calibri" w:eastAsia="Calibri" w:hAnsi="Calibri" w:cs="Calibri"/>
          <w:color w:val="001D35"/>
          <w:lang w:eastAsia="en-GB"/>
          <w14:ligatures w14:val="none"/>
        </w:rPr>
      </w:pPr>
      <w:r w:rsidRPr="00754C35">
        <w:rPr>
          <w:rFonts w:ascii="Calibri" w:eastAsia="Calibri" w:hAnsi="Calibri" w:cs="Calibri"/>
          <w:b/>
          <w:color w:val="001D35"/>
          <w:lang w:eastAsia="en-GB"/>
          <w14:ligatures w14:val="none"/>
        </w:rPr>
        <w:t>Maternal depression</w:t>
      </w:r>
      <w:r w:rsidRPr="00754C35">
        <w:rPr>
          <w:rFonts w:ascii="Calibri" w:eastAsia="Calibri" w:hAnsi="Calibri" w:cs="Calibri"/>
          <w:color w:val="001D35"/>
          <w:lang w:eastAsia="en-GB"/>
          <w14:ligatures w14:val="none"/>
        </w:rPr>
        <w:t>: Mothers with young children who are food insecure are more likely to experience depression, which can negatively impact their children's health. </w:t>
      </w:r>
    </w:p>
    <w:p w14:paraId="361420CB" w14:textId="77777777" w:rsidR="001216B7" w:rsidRPr="00754C35" w:rsidRDefault="001216B7" w:rsidP="00FC6D37">
      <w:pPr>
        <w:numPr>
          <w:ilvl w:val="0"/>
          <w:numId w:val="26"/>
        </w:numPr>
        <w:shd w:val="clear" w:color="auto" w:fill="FFFFFF" w:themeFill="background1"/>
        <w:spacing w:after="120" w:line="330" w:lineRule="atLeast"/>
        <w:rPr>
          <w:rFonts w:ascii="Calibri" w:eastAsia="Calibri" w:hAnsi="Calibri" w:cs="Calibri"/>
          <w:color w:val="001D35"/>
          <w:lang w:eastAsia="en-GB"/>
          <w14:ligatures w14:val="none"/>
        </w:rPr>
      </w:pPr>
      <w:r w:rsidRPr="00754C35">
        <w:rPr>
          <w:rFonts w:ascii="Calibri" w:eastAsia="Calibri" w:hAnsi="Calibri" w:cs="Calibri"/>
          <w:b/>
          <w:color w:val="001D35"/>
          <w:lang w:eastAsia="en-GB"/>
          <w14:ligatures w14:val="none"/>
        </w:rPr>
        <w:t>Premature mortality</w:t>
      </w:r>
      <w:r w:rsidRPr="00754C35">
        <w:rPr>
          <w:rFonts w:ascii="Calibri" w:eastAsia="Calibri" w:hAnsi="Calibri" w:cs="Calibri"/>
          <w:color w:val="001D35"/>
          <w:lang w:eastAsia="en-GB"/>
          <w14:ligatures w14:val="none"/>
        </w:rPr>
        <w:t>: Food insecurity is associated with a higher risk of premature mortality. </w:t>
      </w:r>
    </w:p>
    <w:p w14:paraId="16220D34" w14:textId="77777777" w:rsidR="001216B7" w:rsidRPr="00754C35" w:rsidRDefault="001216B7" w:rsidP="00FC6D37">
      <w:pPr>
        <w:numPr>
          <w:ilvl w:val="0"/>
          <w:numId w:val="26"/>
        </w:numPr>
        <w:shd w:val="clear" w:color="auto" w:fill="FFFFFF" w:themeFill="background1"/>
        <w:spacing w:line="330" w:lineRule="atLeast"/>
        <w:rPr>
          <w:rFonts w:ascii="Calibri" w:eastAsia="Times New Roman" w:hAnsi="Calibri" w:cs="Calibri"/>
          <w:lang w:eastAsia="en-GB"/>
          <w14:ligatures w14:val="none"/>
        </w:rPr>
      </w:pPr>
      <w:r w:rsidRPr="00754C35">
        <w:rPr>
          <w:rFonts w:ascii="Calibri" w:eastAsia="Calibri" w:hAnsi="Calibri" w:cs="Calibri"/>
          <w:b/>
          <w:color w:val="001D35"/>
          <w:lang w:eastAsia="en-GB"/>
          <w14:ligatures w14:val="none"/>
        </w:rPr>
        <w:t>Malnutrition</w:t>
      </w:r>
      <w:r w:rsidRPr="00754C35">
        <w:rPr>
          <w:rFonts w:ascii="Calibri" w:eastAsia="Calibri" w:hAnsi="Calibri" w:cs="Calibri"/>
          <w:color w:val="001D35"/>
          <w:lang w:eastAsia="en-GB"/>
          <w14:ligatures w14:val="none"/>
        </w:rPr>
        <w:t>: Going hungry can lead to malnutrition, fatigue, and decreased immunity. </w:t>
      </w:r>
      <w:r w:rsidR="007C3A9B" w:rsidRPr="00754C35">
        <w:rPr>
          <w:rFonts w:ascii="Calibri" w:eastAsia="Times New Roman" w:hAnsi="Calibri" w:cs="Calibri"/>
          <w:color w:val="001D35"/>
          <w:lang w:eastAsia="en-GB"/>
          <w14:ligatures w14:val="none"/>
        </w:rPr>
        <w:t xml:space="preserve">      </w:t>
      </w:r>
    </w:p>
    <w:p w14:paraId="77F20DA3" w14:textId="363ACAD0" w:rsidR="00D002C4" w:rsidRPr="00754C35" w:rsidRDefault="000C4A85" w:rsidP="6ACE93D5">
      <w:pPr>
        <w:rPr>
          <w:rFonts w:ascii="Calibri" w:hAnsi="Calibri" w:cs="Calibri"/>
        </w:rPr>
      </w:pPr>
      <w:r w:rsidRPr="00754C35">
        <w:rPr>
          <w:rFonts w:ascii="Calibri" w:hAnsi="Calibri" w:cs="Calibri"/>
        </w:rPr>
        <w:lastRenderedPageBreak/>
        <w:t xml:space="preserve">Food insecurity refers to the situation in which an individual does not have access to enough safe and nutritious food to support normal development and growth whilst food vulnerability is based on combining benefits claimed and household-level insecurity (i.e., living alone as an older person, low-income households) (Smith et al., 2018 cited in Local Insight (Oxford Consultants for Social Inclusion), 2023). </w:t>
      </w:r>
    </w:p>
    <w:p w14:paraId="1A0CE2AC" w14:textId="77777777" w:rsidR="00D002C4" w:rsidRPr="00754C35" w:rsidRDefault="00D002C4" w:rsidP="6ACE93D5">
      <w:pPr>
        <w:rPr>
          <w:rFonts w:ascii="Calibri" w:hAnsi="Calibri" w:cs="Calibri"/>
        </w:rPr>
      </w:pPr>
    </w:p>
    <w:p w14:paraId="707467B5" w14:textId="1C0229DE" w:rsidR="00E9723F" w:rsidRPr="00754C35" w:rsidRDefault="000C4A85" w:rsidP="00E9723F">
      <w:pPr>
        <w:rPr>
          <w:rFonts w:ascii="Calibri" w:hAnsi="Calibri" w:cs="Calibri"/>
        </w:rPr>
      </w:pPr>
      <w:r w:rsidRPr="00754C35">
        <w:rPr>
          <w:rFonts w:ascii="Calibri" w:hAnsi="Calibri" w:cs="Calibri"/>
        </w:rPr>
        <w:t xml:space="preserve">Food insecurity is an issue in the United Kingdom, with data illustrated 4.7 million people (7%) in the UK live in food insecure households (Francis-Devine, Malik and </w:t>
      </w:r>
      <w:proofErr w:type="spellStart"/>
      <w:r w:rsidRPr="00754C35">
        <w:rPr>
          <w:rFonts w:ascii="Calibri" w:hAnsi="Calibri" w:cs="Calibri"/>
        </w:rPr>
        <w:t>Danechi</w:t>
      </w:r>
      <w:proofErr w:type="spellEnd"/>
      <w:r w:rsidRPr="00754C35">
        <w:rPr>
          <w:rFonts w:ascii="Calibri" w:hAnsi="Calibri" w:cs="Calibri"/>
        </w:rPr>
        <w:t xml:space="preserve">, 2023). In 2021, the percentage of the population living in the areas of highest risk of food insecurity was (15.3%) </w:t>
      </w:r>
      <w:r w:rsidR="004754F4" w:rsidRPr="00754C35">
        <w:rPr>
          <w:rFonts w:ascii="Calibri" w:hAnsi="Calibri" w:cs="Calibri"/>
        </w:rPr>
        <w:t xml:space="preserve">West Northamptonshire </w:t>
      </w:r>
      <w:r w:rsidRPr="00754C35">
        <w:rPr>
          <w:rFonts w:ascii="Calibri" w:hAnsi="Calibri" w:cs="Calibri"/>
        </w:rPr>
        <w:t>(Public Health England, 2023).</w:t>
      </w:r>
      <w:r w:rsidR="00E9723F" w:rsidRPr="00754C35">
        <w:rPr>
          <w:rFonts w:ascii="Calibri" w:hAnsi="Calibri" w:cs="Calibri"/>
          <w:color w:val="000000" w:themeColor="text1"/>
        </w:rPr>
        <w:t xml:space="preserve"> </w:t>
      </w:r>
    </w:p>
    <w:p w14:paraId="6EF1B0C0" w14:textId="77777777" w:rsidR="004754F4" w:rsidRPr="00754C35" w:rsidRDefault="004754F4" w:rsidP="00E9723F">
      <w:pPr>
        <w:rPr>
          <w:rFonts w:ascii="Calibri" w:hAnsi="Calibri" w:cs="Calibri"/>
          <w:strike/>
          <w:color w:val="000000" w:themeColor="text1"/>
        </w:rPr>
      </w:pPr>
    </w:p>
    <w:p w14:paraId="736B6696" w14:textId="3B927C48" w:rsidR="00712C9F" w:rsidRPr="00754C35" w:rsidRDefault="004754F4" w:rsidP="00712C9F">
      <w:pPr>
        <w:pStyle w:val="paragraph"/>
        <w:spacing w:before="0" w:beforeAutospacing="0" w:after="0" w:afterAutospacing="0"/>
        <w:textAlignment w:val="baseline"/>
        <w:rPr>
          <w:rStyle w:val="normaltextrun"/>
          <w:rFonts w:ascii="Calibri" w:eastAsiaTheme="majorEastAsia" w:hAnsi="Calibri" w:cs="Calibri"/>
          <w:sz w:val="22"/>
          <w:szCs w:val="22"/>
          <w:shd w:val="clear" w:color="auto" w:fill="FFFFFF"/>
        </w:rPr>
      </w:pPr>
      <w:r w:rsidRPr="00754C35">
        <w:rPr>
          <w:rFonts w:ascii="Calibri" w:hAnsi="Calibri" w:cs="Calibri"/>
          <w:sz w:val="22"/>
          <w:szCs w:val="22"/>
        </w:rPr>
        <w:t>During Covid VCSE organisations delivering food aid in West Northamptonshire joined together to create an umbrella body called Food Aid Alliance West Northants (FAAWN).</w:t>
      </w:r>
      <w:r w:rsidRPr="00754C35">
        <w:rPr>
          <w:rStyle w:val="CommentReference"/>
          <w:rFonts w:ascii="Calibri" w:eastAsiaTheme="majorEastAsia" w:hAnsi="Calibri" w:cs="Calibri"/>
          <w:sz w:val="22"/>
          <w:szCs w:val="22"/>
          <w:shd w:val="clear" w:color="auto" w:fill="FFFFFF"/>
        </w:rPr>
        <w:t xml:space="preserve">  </w:t>
      </w:r>
      <w:r w:rsidR="00712C9F" w:rsidRPr="00754C35">
        <w:rPr>
          <w:rFonts w:ascii="Calibri" w:hAnsi="Calibri" w:cs="Calibri"/>
          <w:sz w:val="22"/>
          <w:szCs w:val="22"/>
        </w:rPr>
        <w:t>FAAWN is a network of VCSE Sector food banks, larders and clubs based in West Northamptonshire. The members supported each other to access food and funding</w:t>
      </w:r>
      <w:r w:rsidR="00712C9F" w:rsidRPr="00754C35">
        <w:rPr>
          <w:rStyle w:val="CommentReference"/>
          <w:rFonts w:ascii="Calibri" w:eastAsiaTheme="majorEastAsia" w:hAnsi="Calibri" w:cs="Calibri"/>
          <w:sz w:val="22"/>
          <w:szCs w:val="22"/>
          <w:shd w:val="clear" w:color="auto" w:fill="FFFFFF"/>
        </w:rPr>
        <w:t xml:space="preserve">, it also works </w:t>
      </w:r>
      <w:r w:rsidR="00712C9F" w:rsidRPr="00754C35">
        <w:rPr>
          <w:rStyle w:val="normaltextrun"/>
          <w:rFonts w:ascii="Calibri" w:eastAsiaTheme="majorEastAsia" w:hAnsi="Calibri" w:cs="Calibri"/>
          <w:sz w:val="22"/>
          <w:szCs w:val="22"/>
          <w:shd w:val="clear" w:color="auto" w:fill="FFFFFF"/>
        </w:rPr>
        <w:t>to share best practice, share surplus food, and to help identify funding to support its member organisations to continue to deliver food to the growing number of people needing support. FAAWN has 36 member sites in urban and rural West Northants. Ten of these sites have been operating a paid provision for over 12 months and four have started to charge in the last twelve months.</w:t>
      </w:r>
    </w:p>
    <w:p w14:paraId="260DFDAD" w14:textId="77777777" w:rsidR="00397404" w:rsidRPr="00754C35" w:rsidRDefault="00397404" w:rsidP="00712C9F">
      <w:pPr>
        <w:pStyle w:val="paragraph"/>
        <w:spacing w:before="0" w:beforeAutospacing="0" w:after="0" w:afterAutospacing="0"/>
        <w:textAlignment w:val="baseline"/>
        <w:rPr>
          <w:rStyle w:val="normaltextrun"/>
          <w:rFonts w:ascii="Calibri" w:eastAsiaTheme="majorEastAsia" w:hAnsi="Calibri" w:cs="Calibri"/>
          <w:sz w:val="22"/>
          <w:szCs w:val="22"/>
          <w:shd w:val="clear" w:color="auto" w:fill="FFFFFF"/>
        </w:rPr>
      </w:pPr>
    </w:p>
    <w:p w14:paraId="04F00323" w14:textId="67D654DD" w:rsidR="004754F4" w:rsidRPr="00754C35" w:rsidRDefault="004754F4" w:rsidP="004754F4">
      <w:pPr>
        <w:pStyle w:val="paragraph"/>
        <w:spacing w:before="0" w:beforeAutospacing="0" w:after="0" w:afterAutospacing="0"/>
        <w:textAlignment w:val="baseline"/>
        <w:rPr>
          <w:rStyle w:val="CommentReference"/>
          <w:rFonts w:ascii="Calibri" w:eastAsiaTheme="majorEastAsia" w:hAnsi="Calibri" w:cs="Calibri"/>
          <w:sz w:val="22"/>
          <w:szCs w:val="22"/>
          <w:shd w:val="clear" w:color="auto" w:fill="FFFFFF"/>
        </w:rPr>
      </w:pPr>
      <w:r w:rsidRPr="00754C35">
        <w:rPr>
          <w:rStyle w:val="CommentReference"/>
          <w:rFonts w:ascii="Calibri" w:eastAsiaTheme="majorEastAsia" w:hAnsi="Calibri" w:cs="Calibri"/>
          <w:sz w:val="22"/>
          <w:szCs w:val="22"/>
          <w:shd w:val="clear" w:color="auto" w:fill="FFFFFF"/>
        </w:rPr>
        <w:t>D</w:t>
      </w:r>
      <w:r w:rsidR="00397404" w:rsidRPr="00754C35">
        <w:rPr>
          <w:rStyle w:val="CommentReference"/>
          <w:rFonts w:ascii="Calibri" w:eastAsiaTheme="majorEastAsia" w:hAnsi="Calibri" w:cs="Calibri"/>
          <w:sz w:val="22"/>
          <w:szCs w:val="22"/>
          <w:shd w:val="clear" w:color="auto" w:fill="FFFFFF"/>
        </w:rPr>
        <w:t xml:space="preserve">uring Covid </w:t>
      </w:r>
      <w:r w:rsidRPr="00754C35">
        <w:rPr>
          <w:rStyle w:val="CommentReference"/>
          <w:rFonts w:ascii="Calibri" w:eastAsiaTheme="majorEastAsia" w:hAnsi="Calibri" w:cs="Calibri"/>
          <w:sz w:val="22"/>
          <w:szCs w:val="22"/>
          <w:shd w:val="clear" w:color="auto" w:fill="FFFFFF"/>
        </w:rPr>
        <w:t>d</w:t>
      </w:r>
      <w:r w:rsidR="00397404" w:rsidRPr="00754C35">
        <w:rPr>
          <w:rStyle w:val="CommentReference"/>
          <w:rFonts w:ascii="Calibri" w:eastAsiaTheme="majorEastAsia" w:hAnsi="Calibri" w:cs="Calibri"/>
          <w:sz w:val="22"/>
          <w:szCs w:val="22"/>
          <w:shd w:val="clear" w:color="auto" w:fill="FFFFFF"/>
        </w:rPr>
        <w:t>emand</w:t>
      </w:r>
      <w:r w:rsidRPr="00754C35">
        <w:rPr>
          <w:rStyle w:val="CommentReference"/>
          <w:rFonts w:ascii="Calibri" w:eastAsiaTheme="majorEastAsia" w:hAnsi="Calibri" w:cs="Calibri"/>
          <w:sz w:val="22"/>
          <w:szCs w:val="22"/>
          <w:shd w:val="clear" w:color="auto" w:fill="FFFFFF"/>
        </w:rPr>
        <w:t xml:space="preserve"> for food aid grew dramatically, but not always due to financial hardship</w:t>
      </w:r>
      <w:r w:rsidR="0024580F" w:rsidRPr="00754C35">
        <w:rPr>
          <w:rStyle w:val="CommentReference"/>
          <w:rFonts w:ascii="Calibri" w:eastAsiaTheme="majorEastAsia" w:hAnsi="Calibri" w:cs="Calibri"/>
          <w:sz w:val="22"/>
          <w:szCs w:val="22"/>
          <w:shd w:val="clear" w:color="auto" w:fill="FFFFFF"/>
        </w:rPr>
        <w:t xml:space="preserve">.  The </w:t>
      </w:r>
      <w:r w:rsidRPr="00754C35">
        <w:rPr>
          <w:rStyle w:val="CommentReference"/>
          <w:rFonts w:ascii="Calibri" w:eastAsiaTheme="majorEastAsia" w:hAnsi="Calibri" w:cs="Calibri"/>
          <w:sz w:val="22"/>
          <w:szCs w:val="22"/>
          <w:shd w:val="clear" w:color="auto" w:fill="FFFFFF"/>
        </w:rPr>
        <w:t xml:space="preserve">focus </w:t>
      </w:r>
      <w:r w:rsidR="00F26B96" w:rsidRPr="00754C35">
        <w:rPr>
          <w:rStyle w:val="CommentReference"/>
          <w:rFonts w:ascii="Calibri" w:eastAsiaTheme="majorEastAsia" w:hAnsi="Calibri" w:cs="Calibri"/>
          <w:sz w:val="22"/>
          <w:szCs w:val="22"/>
          <w:shd w:val="clear" w:color="auto" w:fill="FFFFFF"/>
        </w:rPr>
        <w:t xml:space="preserve">was </w:t>
      </w:r>
      <w:r w:rsidRPr="00754C35">
        <w:rPr>
          <w:rStyle w:val="CommentReference"/>
          <w:rFonts w:ascii="Calibri" w:eastAsiaTheme="majorEastAsia" w:hAnsi="Calibri" w:cs="Calibri"/>
          <w:sz w:val="22"/>
          <w:szCs w:val="22"/>
          <w:shd w:val="clear" w:color="auto" w:fill="FFFFFF"/>
        </w:rPr>
        <w:t>often people being unable to access food due to having Covid or being categorised as ‘vulnerable’ and unable to go to the shops. We also saw massive challenges with transportation and logistics of food due to national restrictions, thus limiting food availability.</w:t>
      </w:r>
    </w:p>
    <w:p w14:paraId="799A5EE4" w14:textId="77777777" w:rsidR="001216B7" w:rsidRPr="00754C35" w:rsidRDefault="001216B7" w:rsidP="0040037F">
      <w:pPr>
        <w:rPr>
          <w:rFonts w:ascii="Calibri" w:hAnsi="Calibri" w:cs="Calibri"/>
          <w:strike/>
          <w:color w:val="000000" w:themeColor="text1"/>
        </w:rPr>
      </w:pPr>
    </w:p>
    <w:p w14:paraId="45802884" w14:textId="26EA62F3" w:rsidR="00683B22" w:rsidRPr="00754C35" w:rsidRDefault="00A0632B" w:rsidP="0040037F">
      <w:pPr>
        <w:rPr>
          <w:rFonts w:ascii="Calibri" w:hAnsi="Calibri" w:cs="Calibri"/>
        </w:rPr>
      </w:pPr>
      <w:r w:rsidRPr="00754C35">
        <w:rPr>
          <w:rFonts w:ascii="Calibri" w:hAnsi="Calibri" w:cs="Calibri"/>
        </w:rPr>
        <w:t xml:space="preserve">The </w:t>
      </w:r>
      <w:r w:rsidR="00235DA5" w:rsidRPr="00754C35">
        <w:rPr>
          <w:rFonts w:ascii="Calibri" w:hAnsi="Calibri" w:cs="Calibri"/>
        </w:rPr>
        <w:t>C</w:t>
      </w:r>
      <w:r w:rsidRPr="00754C35">
        <w:rPr>
          <w:rFonts w:ascii="Calibri" w:hAnsi="Calibri" w:cs="Calibri"/>
        </w:rPr>
        <w:t xml:space="preserve">ovid </w:t>
      </w:r>
      <w:r w:rsidR="00235DA5" w:rsidRPr="00754C35">
        <w:rPr>
          <w:rFonts w:ascii="Calibri" w:hAnsi="Calibri" w:cs="Calibri"/>
        </w:rPr>
        <w:t>P</w:t>
      </w:r>
      <w:r w:rsidRPr="00754C35">
        <w:rPr>
          <w:rFonts w:ascii="Calibri" w:hAnsi="Calibri" w:cs="Calibri"/>
        </w:rPr>
        <w:t>andemic pushed the focus for public support around food to the forefront</w:t>
      </w:r>
      <w:r w:rsidR="00646013">
        <w:rPr>
          <w:rFonts w:ascii="Calibri" w:hAnsi="Calibri" w:cs="Calibri"/>
        </w:rPr>
        <w:t xml:space="preserve"> (see appendix 1)</w:t>
      </w:r>
      <w:r w:rsidRPr="00754C35">
        <w:rPr>
          <w:rFonts w:ascii="Calibri" w:hAnsi="Calibri" w:cs="Calibri"/>
        </w:rPr>
        <w:t xml:space="preserve">, it also </w:t>
      </w:r>
      <w:r w:rsidR="0074409D" w:rsidRPr="00754C35">
        <w:rPr>
          <w:rFonts w:ascii="Calibri" w:hAnsi="Calibri" w:cs="Calibri"/>
        </w:rPr>
        <w:t xml:space="preserve">highlighted </w:t>
      </w:r>
      <w:r w:rsidR="00235DA5" w:rsidRPr="00754C35">
        <w:rPr>
          <w:rFonts w:ascii="Calibri" w:hAnsi="Calibri" w:cs="Calibri"/>
        </w:rPr>
        <w:t xml:space="preserve">the everyday challenges that people living in financial hardship are facing and struggling to find support </w:t>
      </w:r>
      <w:bookmarkStart w:id="1" w:name="_Hlk182253468"/>
      <w:r w:rsidR="0040037F" w:rsidRPr="00754C35">
        <w:rPr>
          <w:rFonts w:ascii="Calibri" w:hAnsi="Calibri" w:cs="Calibri"/>
        </w:rPr>
        <w:t xml:space="preserve">e.g. </w:t>
      </w:r>
      <w:r w:rsidR="00235DA5" w:rsidRPr="00754C35">
        <w:rPr>
          <w:rFonts w:ascii="Calibri" w:hAnsi="Calibri" w:cs="Calibri"/>
        </w:rPr>
        <w:t>debt and money support, employability, immigration, SEND, adult social care, housing, benefits</w:t>
      </w:r>
      <w:bookmarkEnd w:id="1"/>
      <w:r w:rsidR="00235DA5" w:rsidRPr="00754C35">
        <w:rPr>
          <w:rFonts w:ascii="Calibri" w:hAnsi="Calibri" w:cs="Calibri"/>
        </w:rPr>
        <w:t>, etc.</w:t>
      </w:r>
      <w:r w:rsidR="0040037F" w:rsidRPr="00754C35">
        <w:rPr>
          <w:rFonts w:ascii="Calibri" w:hAnsi="Calibri" w:cs="Calibri"/>
        </w:rPr>
        <w:t xml:space="preserve"> </w:t>
      </w:r>
      <w:r w:rsidR="0074409D" w:rsidRPr="00754C35">
        <w:rPr>
          <w:rFonts w:ascii="Calibri" w:hAnsi="Calibri" w:cs="Calibri"/>
        </w:rPr>
        <w:t xml:space="preserve"> The scale of the numbers using food aid </w:t>
      </w:r>
      <w:r w:rsidR="00235DA5" w:rsidRPr="00754C35">
        <w:rPr>
          <w:rFonts w:ascii="Calibri" w:hAnsi="Calibri" w:cs="Calibri"/>
        </w:rPr>
        <w:t>in W</w:t>
      </w:r>
      <w:r w:rsidR="0040037F" w:rsidRPr="00754C35">
        <w:rPr>
          <w:rFonts w:ascii="Calibri" w:hAnsi="Calibri" w:cs="Calibri"/>
        </w:rPr>
        <w:t>e</w:t>
      </w:r>
      <w:r w:rsidR="00235DA5" w:rsidRPr="00754C35">
        <w:rPr>
          <w:rFonts w:ascii="Calibri" w:hAnsi="Calibri" w:cs="Calibri"/>
        </w:rPr>
        <w:t>st Northants has grown significantly</w:t>
      </w:r>
      <w:r w:rsidR="00AF09F7" w:rsidRPr="00754C35">
        <w:rPr>
          <w:rFonts w:ascii="Calibri" w:hAnsi="Calibri" w:cs="Calibri"/>
        </w:rPr>
        <w:t>, Hope was seeing</w:t>
      </w:r>
      <w:r w:rsidR="000D6FEC" w:rsidRPr="00754C35">
        <w:rPr>
          <w:rFonts w:ascii="Calibri" w:hAnsi="Calibri" w:cs="Calibri"/>
        </w:rPr>
        <w:t>:</w:t>
      </w:r>
      <w:r w:rsidR="00AF09F7" w:rsidRPr="00754C35">
        <w:rPr>
          <w:rFonts w:ascii="Calibri" w:hAnsi="Calibri" w:cs="Calibri"/>
        </w:rPr>
        <w:t xml:space="preserve"> 150 pre pandemic, over 500 during and now</w:t>
      </w:r>
      <w:r w:rsidR="009F2437" w:rsidRPr="00754C35">
        <w:rPr>
          <w:rFonts w:ascii="Calibri" w:hAnsi="Calibri" w:cs="Calibri"/>
        </w:rPr>
        <w:t>,</w:t>
      </w:r>
      <w:r w:rsidR="00AF09F7" w:rsidRPr="00754C35">
        <w:rPr>
          <w:rFonts w:ascii="Calibri" w:hAnsi="Calibri" w:cs="Calibri"/>
        </w:rPr>
        <w:t xml:space="preserve"> over 800 </w:t>
      </w:r>
      <w:r w:rsidR="000E0BE3" w:rsidRPr="00A24760">
        <w:rPr>
          <w:rFonts w:ascii="Calibri" w:hAnsi="Calibri" w:cs="Calibri"/>
        </w:rPr>
        <w:t>people per week</w:t>
      </w:r>
      <w:r w:rsidR="00A24760">
        <w:rPr>
          <w:rFonts w:ascii="Calibri" w:hAnsi="Calibri" w:cs="Calibri"/>
          <w:b/>
          <w:bCs/>
        </w:rPr>
        <w:t>.</w:t>
      </w:r>
      <w:r w:rsidR="0074409D" w:rsidRPr="00754C35">
        <w:rPr>
          <w:rFonts w:ascii="Calibri" w:hAnsi="Calibri" w:cs="Calibri"/>
        </w:rPr>
        <w:t xml:space="preserve"> </w:t>
      </w:r>
      <w:r w:rsidR="00EF6F61" w:rsidRPr="00754C35">
        <w:rPr>
          <w:rFonts w:ascii="Calibri" w:hAnsi="Calibri" w:cs="Calibri"/>
        </w:rPr>
        <w:t>T</w:t>
      </w:r>
      <w:r w:rsidR="00235DA5" w:rsidRPr="00754C35">
        <w:rPr>
          <w:rFonts w:ascii="Calibri" w:hAnsi="Calibri" w:cs="Calibri"/>
        </w:rPr>
        <w:t xml:space="preserve">he </w:t>
      </w:r>
      <w:r w:rsidR="0074409D" w:rsidRPr="00754C35">
        <w:rPr>
          <w:rFonts w:ascii="Calibri" w:hAnsi="Calibri" w:cs="Calibri"/>
        </w:rPr>
        <w:t>need</w:t>
      </w:r>
      <w:r w:rsidR="00235DA5" w:rsidRPr="00754C35">
        <w:rPr>
          <w:rFonts w:ascii="Calibri" w:hAnsi="Calibri" w:cs="Calibri"/>
        </w:rPr>
        <w:t xml:space="preserve"> for</w:t>
      </w:r>
      <w:r w:rsidR="0074409D" w:rsidRPr="00754C35">
        <w:rPr>
          <w:rFonts w:ascii="Calibri" w:hAnsi="Calibri" w:cs="Calibri"/>
        </w:rPr>
        <w:t xml:space="preserve"> wider support has pushed the </w:t>
      </w:r>
      <w:r w:rsidR="00F1162D" w:rsidRPr="00754C35">
        <w:rPr>
          <w:rFonts w:ascii="Calibri" w:hAnsi="Calibri" w:cs="Calibri"/>
        </w:rPr>
        <w:t>VCSE Sector and the support they are providing t</w:t>
      </w:r>
      <w:r w:rsidR="0074409D" w:rsidRPr="00754C35">
        <w:rPr>
          <w:rFonts w:ascii="Calibri" w:hAnsi="Calibri" w:cs="Calibri"/>
        </w:rPr>
        <w:t>o breaking point</w:t>
      </w:r>
      <w:r w:rsidR="0040037F" w:rsidRPr="00754C35">
        <w:rPr>
          <w:rFonts w:ascii="Calibri" w:hAnsi="Calibri" w:cs="Calibri"/>
        </w:rPr>
        <w:t>.</w:t>
      </w:r>
      <w:r w:rsidR="007C3A9B" w:rsidRPr="00754C35">
        <w:rPr>
          <w:rFonts w:ascii="Calibri" w:hAnsi="Calibri" w:cs="Calibri"/>
        </w:rPr>
        <w:t xml:space="preserve"> </w:t>
      </w:r>
    </w:p>
    <w:p w14:paraId="54DC84E0" w14:textId="77777777" w:rsidR="00683B22" w:rsidRPr="00754C35" w:rsidRDefault="00683B22" w:rsidP="0040037F">
      <w:pPr>
        <w:rPr>
          <w:rFonts w:ascii="Calibri" w:hAnsi="Calibri" w:cs="Calibri"/>
        </w:rPr>
      </w:pPr>
    </w:p>
    <w:p w14:paraId="3F1D0213" w14:textId="69495308" w:rsidR="00E648AF" w:rsidRPr="00754C35" w:rsidRDefault="007C3A9B" w:rsidP="0040037F">
      <w:pPr>
        <w:rPr>
          <w:rFonts w:ascii="Calibri" w:hAnsi="Calibri" w:cs="Calibri"/>
          <w:color w:val="040C28"/>
        </w:rPr>
      </w:pPr>
      <w:r w:rsidRPr="00754C35">
        <w:rPr>
          <w:rFonts w:ascii="Calibri" w:hAnsi="Calibri" w:cs="Calibri"/>
          <w:shd w:val="clear" w:color="auto" w:fill="FFFFFF"/>
        </w:rPr>
        <w:t xml:space="preserve">Previous research has found that </w:t>
      </w:r>
      <w:r w:rsidR="00EF6F61" w:rsidRPr="00754C35">
        <w:rPr>
          <w:rFonts w:ascii="Calibri" w:hAnsi="Calibri" w:cs="Calibri"/>
          <w:shd w:val="clear" w:color="auto" w:fill="FFFFFF"/>
        </w:rPr>
        <w:t>most</w:t>
      </w:r>
      <w:r w:rsidRPr="00754C35">
        <w:rPr>
          <w:rFonts w:ascii="Calibri" w:hAnsi="Calibri" w:cs="Calibri"/>
          <w:shd w:val="clear" w:color="auto" w:fill="FFFFFF"/>
        </w:rPr>
        <w:t xml:space="preserve"> people using food banks in the community are destitute and, even before the pandemic, the number of people struggling to make ends meet was increasing. This crisis has landed after years of stagnant wages and frozen, capped working age benefits - leaving those on the lowest incomes vulnerable to income shocks.</w:t>
      </w:r>
      <w:r w:rsidRPr="00754C35">
        <w:rPr>
          <w:rFonts w:ascii="Calibri" w:hAnsi="Calibri" w:cs="Calibri"/>
        </w:rPr>
        <w:t xml:space="preserve"> </w:t>
      </w:r>
      <w:r w:rsidR="0040037F" w:rsidRPr="00754C35">
        <w:rPr>
          <w:rFonts w:ascii="Calibri" w:hAnsi="Calibri" w:cs="Calibri"/>
        </w:rPr>
        <w:t xml:space="preserve"> The pandemic reshaped the landscape, yet neither the war in Ukraine nor the cost-of-living crisis has deterred the third sector from supporting our local communities.</w:t>
      </w:r>
      <w:r w:rsidR="009F2437" w:rsidRPr="00754C35">
        <w:rPr>
          <w:rFonts w:ascii="Calibri" w:hAnsi="Calibri" w:cs="Calibri"/>
          <w:color w:val="040C28"/>
        </w:rPr>
        <w:t xml:space="preserve"> </w:t>
      </w:r>
    </w:p>
    <w:p w14:paraId="3C699119" w14:textId="77777777" w:rsidR="00E648AF" w:rsidRPr="00754C35" w:rsidRDefault="00E648AF" w:rsidP="0040037F">
      <w:pPr>
        <w:rPr>
          <w:rFonts w:ascii="Calibri" w:hAnsi="Calibri" w:cs="Calibri"/>
          <w:color w:val="040C28"/>
        </w:rPr>
      </w:pPr>
    </w:p>
    <w:p w14:paraId="4F0AD191" w14:textId="38F047CC" w:rsidR="009F2437" w:rsidRPr="00754C35" w:rsidRDefault="009F2437" w:rsidP="0040037F">
      <w:pPr>
        <w:rPr>
          <w:rFonts w:ascii="Calibri" w:hAnsi="Calibri" w:cs="Calibri"/>
          <w:color w:val="1F1F1F"/>
          <w:shd w:val="clear" w:color="auto" w:fill="FFFFFF"/>
        </w:rPr>
      </w:pPr>
      <w:r w:rsidRPr="00754C35">
        <w:rPr>
          <w:rFonts w:ascii="Calibri" w:hAnsi="Calibri" w:cs="Calibri"/>
          <w:color w:val="040C28"/>
        </w:rPr>
        <w:t>Surging food prices were one of the key factors driving inflation through 2022 and 2023</w:t>
      </w:r>
      <w:r w:rsidRPr="00754C35">
        <w:rPr>
          <w:rFonts w:ascii="Calibri" w:hAnsi="Calibri" w:cs="Calibri"/>
          <w:color w:val="1F1F1F"/>
          <w:shd w:val="clear" w:color="auto" w:fill="FFFFFF"/>
        </w:rPr>
        <w:t>, as well as one of the most visible signals to consumers of the cost-of-living crisis. At one point, the annual inflation rate for food products was an extraordinary 19%, hitting shoppers hard every time they filled up a basket</w:t>
      </w:r>
      <w:r w:rsidR="00E648AF" w:rsidRPr="00754C35">
        <w:rPr>
          <w:rFonts w:ascii="Calibri" w:hAnsi="Calibri" w:cs="Calibri"/>
          <w:color w:val="1F1F1F"/>
          <w:shd w:val="clear" w:color="auto" w:fill="FFFFFF"/>
        </w:rPr>
        <w:t>.</w:t>
      </w:r>
    </w:p>
    <w:p w14:paraId="7A0F066F" w14:textId="77777777" w:rsidR="00E648AF" w:rsidRPr="00754C35" w:rsidRDefault="00E648AF" w:rsidP="0040037F">
      <w:pPr>
        <w:rPr>
          <w:rFonts w:ascii="Calibri" w:hAnsi="Calibri" w:cs="Calibri"/>
        </w:rPr>
      </w:pPr>
    </w:p>
    <w:p w14:paraId="6AF29C53" w14:textId="32B823EA" w:rsidR="0040037F" w:rsidRPr="00754C35" w:rsidRDefault="009F2437" w:rsidP="0040037F">
      <w:pPr>
        <w:rPr>
          <w:rFonts w:ascii="Calibri" w:hAnsi="Calibri" w:cs="Calibri"/>
        </w:rPr>
      </w:pPr>
      <w:r w:rsidRPr="00754C35">
        <w:rPr>
          <w:rFonts w:ascii="Calibri" w:hAnsi="Calibri" w:cs="Calibri"/>
          <w:color w:val="121212"/>
          <w:shd w:val="clear" w:color="auto" w:fill="FFFFFF"/>
        </w:rPr>
        <w:t>Prices have been pushed up because of the significant input cost pressures faced by retailers due to rising commodity and energy prices and a tight labour market. Even the price of basic items went up, with the price of the humble cuppa rising, as teabags, milk and sugar all saw significant rises. While some supply chain costs are beginning to fall, this is more than offset by the cost of energy, meaning a difficult time ahead for retailers and households alike.</w:t>
      </w:r>
      <w:r w:rsidRPr="00754C35">
        <w:rPr>
          <w:rFonts w:ascii="Calibri" w:hAnsi="Calibri" w:cs="Calibri"/>
        </w:rPr>
        <w:t xml:space="preserve"> These</w:t>
      </w:r>
      <w:r w:rsidR="00AF09F7" w:rsidRPr="00754C35">
        <w:rPr>
          <w:rFonts w:ascii="Calibri" w:hAnsi="Calibri" w:cs="Calibri"/>
        </w:rPr>
        <w:t xml:space="preserve"> events have push</w:t>
      </w:r>
      <w:r w:rsidR="00EF6F61" w:rsidRPr="00754C35">
        <w:rPr>
          <w:rFonts w:ascii="Calibri" w:hAnsi="Calibri" w:cs="Calibri"/>
        </w:rPr>
        <w:t>ed</w:t>
      </w:r>
      <w:r w:rsidR="00AF09F7" w:rsidRPr="00754C35">
        <w:rPr>
          <w:rFonts w:ascii="Calibri" w:hAnsi="Calibri" w:cs="Calibri"/>
        </w:rPr>
        <w:t xml:space="preserve"> fuel</w:t>
      </w:r>
      <w:r w:rsidRPr="00754C35">
        <w:rPr>
          <w:rFonts w:ascii="Calibri" w:hAnsi="Calibri" w:cs="Calibri"/>
        </w:rPr>
        <w:t xml:space="preserve">, food and borrowing money up which is affecting </w:t>
      </w:r>
      <w:r w:rsidR="00EF6F61" w:rsidRPr="00754C35">
        <w:rPr>
          <w:rFonts w:ascii="Calibri" w:hAnsi="Calibri" w:cs="Calibri"/>
        </w:rPr>
        <w:t>everyone</w:t>
      </w:r>
      <w:r w:rsidRPr="00754C35">
        <w:rPr>
          <w:rFonts w:ascii="Calibri" w:hAnsi="Calibri" w:cs="Calibri"/>
        </w:rPr>
        <w:t>.</w:t>
      </w:r>
      <w:r w:rsidR="00AF09F7" w:rsidRPr="00754C35">
        <w:rPr>
          <w:rFonts w:ascii="Calibri" w:hAnsi="Calibri" w:cs="Calibri"/>
        </w:rPr>
        <w:t xml:space="preserve"> </w:t>
      </w:r>
      <w:r w:rsidR="0040037F" w:rsidRPr="00754C35">
        <w:rPr>
          <w:rFonts w:ascii="Calibri" w:hAnsi="Calibri" w:cs="Calibri"/>
        </w:rPr>
        <w:t xml:space="preserve">Despite a rise in public demand for services, </w:t>
      </w:r>
      <w:r w:rsidR="009D6DF2" w:rsidRPr="00754C35">
        <w:rPr>
          <w:rFonts w:ascii="Calibri" w:hAnsi="Calibri" w:cs="Calibri"/>
        </w:rPr>
        <w:lastRenderedPageBreak/>
        <w:t>FAAWN</w:t>
      </w:r>
      <w:r w:rsidR="00A24642">
        <w:rPr>
          <w:rFonts w:ascii="Calibri" w:hAnsi="Calibri" w:cs="Calibri"/>
        </w:rPr>
        <w:t xml:space="preserve"> </w:t>
      </w:r>
      <w:r w:rsidR="00EB4CE2" w:rsidRPr="00754C35">
        <w:rPr>
          <w:rFonts w:ascii="Calibri" w:hAnsi="Calibri" w:cs="Calibri"/>
        </w:rPr>
        <w:t>members</w:t>
      </w:r>
      <w:r w:rsidR="0040037F" w:rsidRPr="00754C35">
        <w:rPr>
          <w:rFonts w:ascii="Calibri" w:hAnsi="Calibri" w:cs="Calibri"/>
        </w:rPr>
        <w:t xml:space="preserve"> continue to work tirelessly, adapting to constantly shifting goals.</w:t>
      </w:r>
      <w:r w:rsidR="00553A41" w:rsidRPr="00754C35">
        <w:rPr>
          <w:rFonts w:ascii="Calibri" w:hAnsi="Calibri" w:cs="Calibri"/>
        </w:rPr>
        <w:t xml:space="preserve">  Appendix 1 </w:t>
      </w:r>
      <w:r w:rsidR="006366A6" w:rsidRPr="00754C35">
        <w:rPr>
          <w:rFonts w:ascii="Calibri" w:hAnsi="Calibri" w:cs="Calibri"/>
        </w:rPr>
        <w:t>demonstrates</w:t>
      </w:r>
      <w:r w:rsidR="00D0219D" w:rsidRPr="00754C35">
        <w:rPr>
          <w:rFonts w:ascii="Calibri" w:hAnsi="Calibri" w:cs="Calibri"/>
        </w:rPr>
        <w:t xml:space="preserve"> through the </w:t>
      </w:r>
      <w:r w:rsidR="006366A6" w:rsidRPr="00754C35">
        <w:rPr>
          <w:rFonts w:ascii="Calibri" w:hAnsi="Calibri" w:cs="Calibri"/>
        </w:rPr>
        <w:t>2021/22 Trussell Trust report some of these challenges</w:t>
      </w:r>
      <w:r w:rsidR="00DD1274" w:rsidRPr="00754C35">
        <w:rPr>
          <w:rFonts w:ascii="Calibri" w:hAnsi="Calibri" w:cs="Calibri"/>
        </w:rPr>
        <w:t xml:space="preserve"> and the pre and post pandemic food bank support nationally</w:t>
      </w:r>
      <w:r w:rsidR="006366A6" w:rsidRPr="00754C35">
        <w:rPr>
          <w:rFonts w:ascii="Calibri" w:hAnsi="Calibri" w:cs="Calibri"/>
        </w:rPr>
        <w:t>.</w:t>
      </w:r>
    </w:p>
    <w:p w14:paraId="24E05D92" w14:textId="77777777" w:rsidR="000712F5" w:rsidRPr="00754C35" w:rsidRDefault="000712F5" w:rsidP="0040037F">
      <w:pPr>
        <w:rPr>
          <w:rFonts w:ascii="Calibri" w:hAnsi="Calibri" w:cs="Calibri"/>
        </w:rPr>
      </w:pPr>
    </w:p>
    <w:p w14:paraId="4190F334" w14:textId="5A13D554" w:rsidR="00AF09F7" w:rsidRPr="00754C35" w:rsidRDefault="00235DA5" w:rsidP="00E9723F">
      <w:pPr>
        <w:rPr>
          <w:rFonts w:ascii="Calibri" w:hAnsi="Calibri" w:cs="Calibri"/>
        </w:rPr>
      </w:pPr>
      <w:r w:rsidRPr="00754C35">
        <w:rPr>
          <w:rFonts w:ascii="Calibri" w:hAnsi="Calibri" w:cs="Calibri"/>
        </w:rPr>
        <w:t xml:space="preserve">More recently, </w:t>
      </w:r>
      <w:r w:rsidR="009605F2" w:rsidRPr="00754C35">
        <w:rPr>
          <w:rFonts w:ascii="Calibri" w:hAnsi="Calibri" w:cs="Calibri"/>
        </w:rPr>
        <w:t>a</w:t>
      </w:r>
      <w:r w:rsidRPr="00754C35">
        <w:rPr>
          <w:rFonts w:ascii="Calibri" w:hAnsi="Calibri" w:cs="Calibri"/>
        </w:rPr>
        <w:t xml:space="preserve">ffordable </w:t>
      </w:r>
      <w:r w:rsidR="009605F2" w:rsidRPr="00754C35">
        <w:rPr>
          <w:rFonts w:ascii="Calibri" w:hAnsi="Calibri" w:cs="Calibri"/>
        </w:rPr>
        <w:t>f</w:t>
      </w:r>
      <w:r w:rsidRPr="00754C35">
        <w:rPr>
          <w:rFonts w:ascii="Calibri" w:hAnsi="Calibri" w:cs="Calibri"/>
        </w:rPr>
        <w:t>ood</w:t>
      </w:r>
      <w:r w:rsidR="00AF09F7" w:rsidRPr="00754C35">
        <w:rPr>
          <w:rFonts w:ascii="Calibri" w:hAnsi="Calibri" w:cs="Calibri"/>
        </w:rPr>
        <w:t xml:space="preserve"> larders</w:t>
      </w:r>
      <w:r w:rsidRPr="00754C35">
        <w:rPr>
          <w:rFonts w:ascii="Calibri" w:hAnsi="Calibri" w:cs="Calibri"/>
        </w:rPr>
        <w:t xml:space="preserve"> have emerged as a means of seeking to provide a more sustainable, dignified response</w:t>
      </w:r>
      <w:r w:rsidR="009D5C9E" w:rsidRPr="00754C35">
        <w:rPr>
          <w:rFonts w:ascii="Calibri" w:hAnsi="Calibri" w:cs="Calibri"/>
        </w:rPr>
        <w:t xml:space="preserve"> to food insecurity. Dignity is offered through the choice of payment, with members benefiting from access to healthy </w:t>
      </w:r>
      <w:r w:rsidR="00CF36F3" w:rsidRPr="00754C35">
        <w:rPr>
          <w:rFonts w:ascii="Calibri" w:hAnsi="Calibri" w:cs="Calibri"/>
        </w:rPr>
        <w:t>food, financial saving and a focus on social connections in the community.</w:t>
      </w:r>
      <w:r w:rsidR="00E9723F" w:rsidRPr="00754C35">
        <w:rPr>
          <w:rFonts w:ascii="Calibri" w:hAnsi="Calibri" w:cs="Calibri"/>
        </w:rPr>
        <w:t xml:space="preserve"> Food insecurity remains a persistent challenge in the UK, affecting 13.6% of households as of June 2024</w:t>
      </w:r>
      <w:r w:rsidR="00E9723F" w:rsidRPr="00754C35">
        <w:rPr>
          <w:rStyle w:val="FootnoteReference"/>
          <w:rFonts w:ascii="Calibri" w:hAnsi="Calibri" w:cs="Calibri"/>
        </w:rPr>
        <w:footnoteReference w:id="2"/>
      </w:r>
      <w:r w:rsidR="00E9723F" w:rsidRPr="00754C35">
        <w:rPr>
          <w:rFonts w:ascii="Calibri" w:hAnsi="Calibri" w:cs="Calibri"/>
        </w:rPr>
        <w:t xml:space="preserve">, with families and children particularly </w:t>
      </w:r>
      <w:r w:rsidR="00F342C9" w:rsidRPr="00754C35">
        <w:rPr>
          <w:rFonts w:ascii="Calibri" w:hAnsi="Calibri" w:cs="Calibri"/>
        </w:rPr>
        <w:t xml:space="preserve"> </w:t>
      </w:r>
    </w:p>
    <w:p w14:paraId="0737FC6B" w14:textId="77777777" w:rsidR="00F342C9" w:rsidRPr="00754C35" w:rsidRDefault="00E9723F" w:rsidP="00E9723F">
      <w:pPr>
        <w:rPr>
          <w:rFonts w:ascii="Calibri" w:hAnsi="Calibri" w:cs="Calibri"/>
        </w:rPr>
      </w:pPr>
      <w:r w:rsidRPr="00754C35">
        <w:rPr>
          <w:rFonts w:ascii="Calibri" w:hAnsi="Calibri" w:cs="Calibri"/>
        </w:rPr>
        <w:t xml:space="preserve">vulnerable. </w:t>
      </w:r>
    </w:p>
    <w:p w14:paraId="3ADB225E" w14:textId="77777777" w:rsidR="00F342C9" w:rsidRPr="00754C35" w:rsidRDefault="00F342C9" w:rsidP="00E9723F">
      <w:pPr>
        <w:rPr>
          <w:rFonts w:ascii="Calibri" w:hAnsi="Calibri" w:cs="Calibri"/>
        </w:rPr>
      </w:pPr>
    </w:p>
    <w:p w14:paraId="3D777EB0" w14:textId="48BB7A7B" w:rsidR="00447770" w:rsidRDefault="00E9723F" w:rsidP="003F5462">
      <w:pPr>
        <w:rPr>
          <w:rFonts w:ascii="Calibri" w:hAnsi="Calibri" w:cs="Calibri"/>
        </w:rPr>
      </w:pPr>
      <w:r w:rsidRPr="00754C35">
        <w:rPr>
          <w:rFonts w:ascii="Calibri" w:hAnsi="Calibri" w:cs="Calibri"/>
        </w:rPr>
        <w:t>In response to this the Voluntary, Community and Social Enterprise Sector (VCSE) ha</w:t>
      </w:r>
      <w:r w:rsidR="0040037F" w:rsidRPr="00754C35">
        <w:rPr>
          <w:rFonts w:ascii="Calibri" w:hAnsi="Calibri" w:cs="Calibri"/>
        </w:rPr>
        <w:t>s</w:t>
      </w:r>
      <w:r w:rsidRPr="00754C35">
        <w:rPr>
          <w:rFonts w:ascii="Calibri" w:hAnsi="Calibri" w:cs="Calibri"/>
        </w:rPr>
        <w:t xml:space="preserve"> expanded </w:t>
      </w:r>
      <w:r w:rsidR="0040037F" w:rsidRPr="00754C35">
        <w:rPr>
          <w:rFonts w:ascii="Calibri" w:hAnsi="Calibri" w:cs="Calibri"/>
        </w:rPr>
        <w:t>its</w:t>
      </w:r>
      <w:r w:rsidRPr="00754C35">
        <w:rPr>
          <w:rFonts w:ascii="Calibri" w:hAnsi="Calibri" w:cs="Calibri"/>
        </w:rPr>
        <w:t xml:space="preserve"> food aid provision rapidly in the last ten years, but </w:t>
      </w:r>
      <w:r w:rsidR="009D6DF2" w:rsidRPr="00754C35">
        <w:rPr>
          <w:rFonts w:ascii="Calibri" w:hAnsi="Calibri" w:cs="Calibri"/>
        </w:rPr>
        <w:t>most significantly</w:t>
      </w:r>
      <w:r w:rsidRPr="00754C35">
        <w:rPr>
          <w:rFonts w:ascii="Calibri" w:hAnsi="Calibri" w:cs="Calibri"/>
        </w:rPr>
        <w:t xml:space="preserve"> during and following</w:t>
      </w:r>
      <w:r w:rsidR="00E066CF" w:rsidRPr="00754C35">
        <w:rPr>
          <w:rFonts w:ascii="Calibri" w:hAnsi="Calibri" w:cs="Calibri"/>
        </w:rPr>
        <w:t xml:space="preserve"> the Covid pandemic.</w:t>
      </w:r>
      <w:r w:rsidR="00F342C9" w:rsidRPr="00754C35">
        <w:rPr>
          <w:rFonts w:ascii="Calibri" w:hAnsi="Calibri" w:cs="Calibri"/>
        </w:rPr>
        <w:t xml:space="preserve"> </w:t>
      </w:r>
      <w:r w:rsidR="00CF36F3" w:rsidRPr="00754C35">
        <w:rPr>
          <w:rFonts w:ascii="Calibri" w:hAnsi="Calibri" w:cs="Calibri"/>
        </w:rPr>
        <w:t xml:space="preserve"> Much of the funding that FAAWN accessed for its members to purchase food came through West Northamptonshire Council (WNC) through ‘Star Fund’</w:t>
      </w:r>
      <w:r w:rsidR="0074409D" w:rsidRPr="00754C35">
        <w:rPr>
          <w:rFonts w:ascii="Calibri" w:hAnsi="Calibri" w:cs="Calibri"/>
        </w:rPr>
        <w:t xml:space="preserve"> </w:t>
      </w:r>
      <w:r w:rsidR="00CF36F3" w:rsidRPr="00754C35">
        <w:rPr>
          <w:rFonts w:ascii="Calibri" w:hAnsi="Calibri" w:cs="Calibri"/>
        </w:rPr>
        <w:t>and ‘Household Support Fund’. Due to the growing demand on the organisation</w:t>
      </w:r>
      <w:r w:rsidR="000074EB" w:rsidRPr="00754C35">
        <w:rPr>
          <w:rFonts w:ascii="Calibri" w:hAnsi="Calibri" w:cs="Calibri"/>
        </w:rPr>
        <w:t>s</w:t>
      </w:r>
      <w:r w:rsidR="00CF36F3" w:rsidRPr="00754C35">
        <w:rPr>
          <w:rFonts w:ascii="Calibri" w:hAnsi="Calibri" w:cs="Calibri"/>
        </w:rPr>
        <w:t xml:space="preserve"> in FAAWN for crisis food support, the organisations have become more and more reliant on WNC funds to keep the service</w:t>
      </w:r>
      <w:r w:rsidR="000074EB" w:rsidRPr="00754C35">
        <w:rPr>
          <w:rFonts w:ascii="Calibri" w:hAnsi="Calibri" w:cs="Calibri"/>
        </w:rPr>
        <w:t>s</w:t>
      </w:r>
      <w:r w:rsidR="00CF36F3" w:rsidRPr="00754C35">
        <w:rPr>
          <w:rFonts w:ascii="Calibri" w:hAnsi="Calibri" w:cs="Calibri"/>
        </w:rPr>
        <w:t xml:space="preserve"> going, with </w:t>
      </w:r>
      <w:proofErr w:type="gramStart"/>
      <w:r w:rsidR="00CF36F3" w:rsidRPr="00754C35">
        <w:rPr>
          <w:rFonts w:ascii="Calibri" w:hAnsi="Calibri" w:cs="Calibri"/>
        </w:rPr>
        <w:t>the majority of</w:t>
      </w:r>
      <w:proofErr w:type="gramEnd"/>
      <w:r w:rsidR="00CF36F3" w:rsidRPr="00754C35">
        <w:rPr>
          <w:rFonts w:ascii="Calibri" w:hAnsi="Calibri" w:cs="Calibri"/>
        </w:rPr>
        <w:t xml:space="preserve"> </w:t>
      </w:r>
      <w:r w:rsidR="00F1162D" w:rsidRPr="00754C35">
        <w:rPr>
          <w:rFonts w:ascii="Calibri" w:hAnsi="Calibri" w:cs="Calibri"/>
        </w:rPr>
        <w:t>organisations</w:t>
      </w:r>
      <w:r w:rsidR="00CF36F3" w:rsidRPr="00754C35">
        <w:rPr>
          <w:rFonts w:ascii="Calibri" w:hAnsi="Calibri" w:cs="Calibri"/>
        </w:rPr>
        <w:t xml:space="preserve"> running the provision having no choice </w:t>
      </w:r>
      <w:r w:rsidR="00F1162D" w:rsidRPr="00754C35">
        <w:rPr>
          <w:rFonts w:ascii="Calibri" w:hAnsi="Calibri" w:cs="Calibri"/>
        </w:rPr>
        <w:t xml:space="preserve">but </w:t>
      </w:r>
      <w:r w:rsidR="00CF36F3" w:rsidRPr="00754C35">
        <w:rPr>
          <w:rFonts w:ascii="Calibri" w:hAnsi="Calibri" w:cs="Calibri"/>
        </w:rPr>
        <w:t>to focus their time and effort on delivering food aid</w:t>
      </w:r>
      <w:r w:rsidR="009D6DF2" w:rsidRPr="00754C35">
        <w:rPr>
          <w:rFonts w:ascii="Calibri" w:hAnsi="Calibri" w:cs="Calibri"/>
        </w:rPr>
        <w:t>. T</w:t>
      </w:r>
      <w:r w:rsidR="009605F2" w:rsidRPr="00754C35">
        <w:rPr>
          <w:rFonts w:ascii="Calibri" w:hAnsi="Calibri" w:cs="Calibri"/>
        </w:rPr>
        <w:t xml:space="preserve">his has limited their time available to </w:t>
      </w:r>
      <w:r w:rsidR="00CF36F3" w:rsidRPr="00754C35">
        <w:rPr>
          <w:rFonts w:ascii="Calibri" w:hAnsi="Calibri" w:cs="Calibri"/>
        </w:rPr>
        <w:t>coll</w:t>
      </w:r>
      <w:r w:rsidR="009605F2" w:rsidRPr="00754C35">
        <w:rPr>
          <w:rFonts w:ascii="Calibri" w:hAnsi="Calibri" w:cs="Calibri"/>
        </w:rPr>
        <w:t>ect</w:t>
      </w:r>
      <w:r w:rsidR="00CF36F3" w:rsidRPr="00754C35">
        <w:rPr>
          <w:rFonts w:ascii="Calibri" w:hAnsi="Calibri" w:cs="Calibri"/>
        </w:rPr>
        <w:t xml:space="preserve"> food donation</w:t>
      </w:r>
      <w:r w:rsidR="009605F2" w:rsidRPr="00754C35">
        <w:rPr>
          <w:rFonts w:ascii="Calibri" w:hAnsi="Calibri" w:cs="Calibri"/>
        </w:rPr>
        <w:t>,</w:t>
      </w:r>
      <w:r w:rsidR="00CF36F3" w:rsidRPr="00754C35">
        <w:rPr>
          <w:rFonts w:ascii="Calibri" w:hAnsi="Calibri" w:cs="Calibri"/>
        </w:rPr>
        <w:t xml:space="preserve"> accessing wider funding</w:t>
      </w:r>
      <w:r w:rsidR="009605F2" w:rsidRPr="00754C35">
        <w:rPr>
          <w:rFonts w:ascii="Calibri" w:hAnsi="Calibri" w:cs="Calibri"/>
        </w:rPr>
        <w:t xml:space="preserve"> or to focus on individual client/customer needs (</w:t>
      </w:r>
      <w:r w:rsidR="00F72964" w:rsidRPr="00754C35">
        <w:rPr>
          <w:rFonts w:ascii="Calibri" w:hAnsi="Calibri" w:cs="Calibri"/>
        </w:rPr>
        <w:t>i.e.</w:t>
      </w:r>
      <w:r w:rsidR="009605F2" w:rsidRPr="00754C35">
        <w:rPr>
          <w:rFonts w:ascii="Calibri" w:hAnsi="Calibri" w:cs="Calibri"/>
        </w:rPr>
        <w:t xml:space="preserve"> ‘</w:t>
      </w:r>
      <w:r w:rsidR="00776FF3">
        <w:rPr>
          <w:rFonts w:ascii="Calibri" w:hAnsi="Calibri" w:cs="Calibri"/>
        </w:rPr>
        <w:t>wraparound</w:t>
      </w:r>
      <w:r w:rsidR="009605F2" w:rsidRPr="00754C35">
        <w:rPr>
          <w:rFonts w:ascii="Calibri" w:hAnsi="Calibri" w:cs="Calibri"/>
        </w:rPr>
        <w:t>’ support)</w:t>
      </w:r>
      <w:r w:rsidR="00CF36F3" w:rsidRPr="00754C35">
        <w:rPr>
          <w:rFonts w:ascii="Calibri" w:hAnsi="Calibri" w:cs="Calibri"/>
        </w:rPr>
        <w:t>.</w:t>
      </w:r>
    </w:p>
    <w:p w14:paraId="0F337D01" w14:textId="77777777" w:rsidR="00DA6DE9" w:rsidRPr="00754C35" w:rsidRDefault="00DA6DE9" w:rsidP="003F5462">
      <w:pPr>
        <w:rPr>
          <w:rFonts w:ascii="Calibri" w:hAnsi="Calibri" w:cs="Calibri"/>
        </w:rPr>
      </w:pPr>
    </w:p>
    <w:p w14:paraId="4FDD1551" w14:textId="77777777" w:rsidR="00DA6DE9" w:rsidRPr="00776FF3" w:rsidRDefault="00DA6DE9" w:rsidP="00DA6DE9">
      <w:pPr>
        <w:shd w:val="clear" w:color="auto" w:fill="FFFFFF"/>
        <w:spacing w:line="220" w:lineRule="atLeast"/>
        <w:rPr>
          <w:rFonts w:ascii="Calibri" w:eastAsia="Times New Roman" w:hAnsi="Calibri" w:cs="Calibri"/>
          <w:lang w:eastAsia="en-GB"/>
          <w14:ligatures w14:val="none"/>
        </w:rPr>
      </w:pPr>
      <w:r w:rsidRPr="00776FF3">
        <w:rPr>
          <w:rFonts w:ascii="Calibri" w:eastAsia="Times New Roman" w:hAnsi="Calibri" w:cs="Calibri"/>
          <w:lang w:eastAsia="en-GB"/>
          <w14:ligatures w14:val="none"/>
        </w:rPr>
        <w:t>Wraparound support is a comprehensive plan of support that is created by a team of service providers and key people in an individual's life. The plan is designed to meet the individual's needs and can include a variety of services, such as:</w:t>
      </w:r>
    </w:p>
    <w:p w14:paraId="6F879D37" w14:textId="77777777" w:rsidR="00DA6DE9" w:rsidRPr="00776FF3" w:rsidRDefault="00DA6DE9" w:rsidP="00DA6DE9">
      <w:pPr>
        <w:numPr>
          <w:ilvl w:val="0"/>
          <w:numId w:val="27"/>
        </w:numPr>
        <w:shd w:val="clear" w:color="auto" w:fill="FFFFFF"/>
        <w:spacing w:after="120" w:line="330" w:lineRule="atLeast"/>
        <w:rPr>
          <w:rFonts w:ascii="Calibri" w:eastAsia="Times New Roman" w:hAnsi="Calibri" w:cs="Calibri"/>
          <w:lang w:eastAsia="en-GB"/>
          <w14:ligatures w14:val="none"/>
        </w:rPr>
      </w:pPr>
      <w:r w:rsidRPr="00776FF3">
        <w:rPr>
          <w:rFonts w:ascii="Calibri" w:eastAsia="Times New Roman" w:hAnsi="Calibri" w:cs="Calibri"/>
          <w:lang w:eastAsia="en-GB"/>
          <w14:ligatures w14:val="none"/>
        </w:rPr>
        <w:t>Mental health care</w:t>
      </w:r>
    </w:p>
    <w:p w14:paraId="40A72A30" w14:textId="77777777" w:rsidR="00DA6DE9" w:rsidRPr="00754C35" w:rsidRDefault="00DA6DE9" w:rsidP="00DA6DE9">
      <w:pPr>
        <w:numPr>
          <w:ilvl w:val="0"/>
          <w:numId w:val="27"/>
        </w:numPr>
        <w:shd w:val="clear" w:color="auto" w:fill="FFFFFF"/>
        <w:spacing w:after="120" w:line="330" w:lineRule="atLeast"/>
        <w:rPr>
          <w:rFonts w:ascii="Calibri" w:eastAsia="Times New Roman" w:hAnsi="Calibri" w:cs="Calibri"/>
          <w:color w:val="001D35"/>
          <w:lang w:eastAsia="en-GB"/>
          <w14:ligatures w14:val="none"/>
        </w:rPr>
      </w:pPr>
      <w:r w:rsidRPr="00754C35">
        <w:rPr>
          <w:rFonts w:ascii="Calibri" w:eastAsia="Times New Roman" w:hAnsi="Calibri" w:cs="Calibri"/>
          <w:color w:val="001D35"/>
          <w:lang w:eastAsia="en-GB"/>
          <w14:ligatures w14:val="none"/>
        </w:rPr>
        <w:t>Employment assistance</w:t>
      </w:r>
    </w:p>
    <w:p w14:paraId="680A39CB" w14:textId="77777777" w:rsidR="00DA6DE9" w:rsidRPr="00754C35" w:rsidRDefault="00DA6DE9" w:rsidP="00DA6DE9">
      <w:pPr>
        <w:numPr>
          <w:ilvl w:val="0"/>
          <w:numId w:val="27"/>
        </w:numPr>
        <w:shd w:val="clear" w:color="auto" w:fill="FFFFFF"/>
        <w:spacing w:after="120" w:line="330" w:lineRule="atLeast"/>
        <w:rPr>
          <w:rFonts w:ascii="Calibri" w:eastAsia="Times New Roman" w:hAnsi="Calibri" w:cs="Calibri"/>
          <w:color w:val="001D35"/>
          <w:lang w:eastAsia="en-GB"/>
          <w14:ligatures w14:val="none"/>
        </w:rPr>
      </w:pPr>
      <w:r w:rsidRPr="00754C35">
        <w:rPr>
          <w:rFonts w:ascii="Calibri" w:eastAsia="Times New Roman" w:hAnsi="Calibri" w:cs="Calibri"/>
          <w:color w:val="001D35"/>
          <w:lang w:eastAsia="en-GB"/>
          <w14:ligatures w14:val="none"/>
        </w:rPr>
        <w:t>Housing support</w:t>
      </w:r>
    </w:p>
    <w:p w14:paraId="6B581016" w14:textId="77777777" w:rsidR="00DA6DE9" w:rsidRPr="00754C35" w:rsidRDefault="00DA6DE9" w:rsidP="00DA6DE9">
      <w:pPr>
        <w:numPr>
          <w:ilvl w:val="0"/>
          <w:numId w:val="27"/>
        </w:numPr>
        <w:shd w:val="clear" w:color="auto" w:fill="FFFFFF"/>
        <w:spacing w:after="120" w:line="330" w:lineRule="atLeast"/>
        <w:rPr>
          <w:rFonts w:ascii="Calibri" w:eastAsia="Times New Roman" w:hAnsi="Calibri" w:cs="Calibri"/>
          <w:color w:val="001D35"/>
          <w:lang w:eastAsia="en-GB"/>
          <w14:ligatures w14:val="none"/>
        </w:rPr>
      </w:pPr>
      <w:r w:rsidRPr="00754C35">
        <w:rPr>
          <w:rFonts w:ascii="Calibri" w:eastAsia="Times New Roman" w:hAnsi="Calibri" w:cs="Calibri"/>
          <w:color w:val="001D35"/>
          <w:lang w:eastAsia="en-GB"/>
          <w14:ligatures w14:val="none"/>
        </w:rPr>
        <w:t>Behavioural health services</w:t>
      </w:r>
    </w:p>
    <w:p w14:paraId="2C6E190D" w14:textId="77777777" w:rsidR="00DA6DE9" w:rsidRPr="00754C35" w:rsidRDefault="00DA6DE9" w:rsidP="00DA6DE9">
      <w:pPr>
        <w:numPr>
          <w:ilvl w:val="0"/>
          <w:numId w:val="27"/>
        </w:numPr>
        <w:shd w:val="clear" w:color="auto" w:fill="FFFFFF"/>
        <w:spacing w:after="120" w:line="330" w:lineRule="atLeast"/>
        <w:rPr>
          <w:rFonts w:ascii="Calibri" w:eastAsia="Times New Roman" w:hAnsi="Calibri" w:cs="Calibri"/>
          <w:color w:val="001D35"/>
          <w:lang w:eastAsia="en-GB"/>
          <w14:ligatures w14:val="none"/>
        </w:rPr>
      </w:pPr>
      <w:r w:rsidRPr="00754C35">
        <w:rPr>
          <w:rFonts w:ascii="Calibri" w:eastAsia="Times New Roman" w:hAnsi="Calibri" w:cs="Calibri"/>
          <w:color w:val="001D35"/>
          <w:lang w:eastAsia="en-GB"/>
          <w14:ligatures w14:val="none"/>
        </w:rPr>
        <w:t>Medical support</w:t>
      </w:r>
    </w:p>
    <w:p w14:paraId="16C3C158" w14:textId="77777777" w:rsidR="00DA6DE9" w:rsidRPr="00754C35" w:rsidRDefault="00DA6DE9" w:rsidP="00DA6DE9">
      <w:pPr>
        <w:numPr>
          <w:ilvl w:val="0"/>
          <w:numId w:val="27"/>
        </w:numPr>
        <w:shd w:val="clear" w:color="auto" w:fill="FFFFFF"/>
        <w:spacing w:line="330" w:lineRule="atLeast"/>
        <w:rPr>
          <w:rFonts w:ascii="Calibri" w:eastAsia="Times New Roman" w:hAnsi="Calibri" w:cs="Calibri"/>
          <w:color w:val="001D35"/>
          <w:lang w:eastAsia="en-GB"/>
          <w14:ligatures w14:val="none"/>
        </w:rPr>
      </w:pPr>
      <w:r w:rsidRPr="00754C35">
        <w:rPr>
          <w:rFonts w:ascii="Calibri" w:eastAsia="Times New Roman" w:hAnsi="Calibri" w:cs="Calibri"/>
          <w:color w:val="001D35"/>
          <w:lang w:eastAsia="en-GB"/>
          <w14:ligatures w14:val="none"/>
        </w:rPr>
        <w:t>Financial assistance</w:t>
      </w:r>
    </w:p>
    <w:p w14:paraId="7E9D71E3" w14:textId="6A599851" w:rsidR="00455570" w:rsidRPr="00754C35" w:rsidRDefault="00BC53EE">
      <w:pPr>
        <w:spacing w:after="160" w:line="278" w:lineRule="auto"/>
        <w:rPr>
          <w:rFonts w:ascii="Calibri" w:hAnsi="Calibri" w:cs="Calibri"/>
        </w:rPr>
      </w:pPr>
      <w:r w:rsidRPr="00BC53EE">
        <w:rPr>
          <w:rFonts w:ascii="Calibri" w:hAnsi="Calibri" w:cs="Calibri"/>
          <w:noProof/>
        </w:rPr>
        <w:drawing>
          <wp:inline distT="0" distB="0" distL="0" distR="0" wp14:anchorId="58D878B1" wp14:editId="039AF299">
            <wp:extent cx="5731510" cy="2534285"/>
            <wp:effectExtent l="0" t="0" r="2540" b="0"/>
            <wp:docPr id="392275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5459" name=""/>
                    <pic:cNvPicPr/>
                  </pic:nvPicPr>
                  <pic:blipFill>
                    <a:blip r:embed="rId17"/>
                    <a:stretch>
                      <a:fillRect/>
                    </a:stretch>
                  </pic:blipFill>
                  <pic:spPr>
                    <a:xfrm>
                      <a:off x="0" y="0"/>
                      <a:ext cx="5731510" cy="2534285"/>
                    </a:xfrm>
                    <a:prstGeom prst="rect">
                      <a:avLst/>
                    </a:prstGeom>
                  </pic:spPr>
                </pic:pic>
              </a:graphicData>
            </a:graphic>
          </wp:inline>
        </w:drawing>
      </w:r>
      <w:r w:rsidRPr="00BC53EE">
        <w:rPr>
          <w:rFonts w:ascii="Calibri" w:hAnsi="Calibri" w:cs="Calibri"/>
        </w:rPr>
        <w:t xml:space="preserve"> </w:t>
      </w:r>
      <w:r w:rsidR="009E1759" w:rsidRPr="00754C35">
        <w:rPr>
          <w:rFonts w:ascii="Calibri" w:hAnsi="Calibri" w:cs="Calibri"/>
        </w:rPr>
        <w:br w:type="page"/>
      </w:r>
    </w:p>
    <w:p w14:paraId="6C9112D7" w14:textId="77777777" w:rsidR="009E1759" w:rsidRPr="009E1759" w:rsidRDefault="009E1759" w:rsidP="009F62FD">
      <w:pPr>
        <w:pStyle w:val="Heading1"/>
      </w:pPr>
      <w:bookmarkStart w:id="2" w:name="_Toc184299336"/>
      <w:r w:rsidRPr="009E1759">
        <w:lastRenderedPageBreak/>
        <w:t>Purpose of this review</w:t>
      </w:r>
      <w:bookmarkEnd w:id="2"/>
    </w:p>
    <w:p w14:paraId="7241797B" w14:textId="77777777" w:rsidR="009E1759" w:rsidRDefault="009E1759" w:rsidP="003F5462">
      <w:pPr>
        <w:rPr>
          <w:rFonts w:asciiTheme="minorHAnsi" w:hAnsiTheme="minorHAnsi"/>
        </w:rPr>
      </w:pPr>
    </w:p>
    <w:p w14:paraId="37FA0C12" w14:textId="148CA277" w:rsidR="00FD7D72" w:rsidRPr="00754C35" w:rsidRDefault="00A0632B" w:rsidP="003F5462">
      <w:pPr>
        <w:rPr>
          <w:rFonts w:ascii="Calibri" w:hAnsi="Calibri" w:cs="Calibri"/>
        </w:rPr>
      </w:pPr>
      <w:r w:rsidRPr="00754C35">
        <w:rPr>
          <w:rFonts w:ascii="Calibri" w:hAnsi="Calibri" w:cs="Calibri"/>
        </w:rPr>
        <w:t xml:space="preserve">The aim of </w:t>
      </w:r>
      <w:r w:rsidR="009020D1" w:rsidRPr="00754C35">
        <w:rPr>
          <w:rFonts w:ascii="Calibri" w:hAnsi="Calibri" w:cs="Calibri"/>
        </w:rPr>
        <w:t xml:space="preserve">this review </w:t>
      </w:r>
      <w:r w:rsidR="006E0A1A" w:rsidRPr="00754C35">
        <w:rPr>
          <w:rFonts w:ascii="Calibri" w:hAnsi="Calibri" w:cs="Calibri"/>
        </w:rPr>
        <w:t xml:space="preserve">is to understand the pathway clients take from crisis food aid to independent living, </w:t>
      </w:r>
      <w:r w:rsidR="008F2F3B" w:rsidRPr="00754C35">
        <w:rPr>
          <w:rFonts w:ascii="Calibri" w:hAnsi="Calibri" w:cs="Calibri"/>
        </w:rPr>
        <w:t>and how</w:t>
      </w:r>
      <w:r w:rsidR="00721F1B" w:rsidRPr="00754C35">
        <w:rPr>
          <w:rFonts w:ascii="Calibri" w:hAnsi="Calibri" w:cs="Calibri"/>
        </w:rPr>
        <w:t xml:space="preserve"> </w:t>
      </w:r>
      <w:r w:rsidR="008F2F3B" w:rsidRPr="00754C35">
        <w:rPr>
          <w:rFonts w:ascii="Calibri" w:hAnsi="Calibri" w:cs="Calibri"/>
        </w:rPr>
        <w:t>this can be a</w:t>
      </w:r>
      <w:r w:rsidR="00721F1B" w:rsidRPr="00754C35">
        <w:rPr>
          <w:rFonts w:ascii="Calibri" w:hAnsi="Calibri" w:cs="Calibri"/>
        </w:rPr>
        <w:t xml:space="preserve"> </w:t>
      </w:r>
      <w:r w:rsidR="008F2F3B" w:rsidRPr="00754C35">
        <w:rPr>
          <w:rFonts w:ascii="Calibri" w:hAnsi="Calibri" w:cs="Calibri"/>
        </w:rPr>
        <w:t>tailored more to supporting people on the wider issues of poverty and not just on food provision</w:t>
      </w:r>
      <w:r w:rsidR="00856D90" w:rsidRPr="00754C35">
        <w:rPr>
          <w:rFonts w:ascii="Calibri" w:hAnsi="Calibri" w:cs="Calibri"/>
        </w:rPr>
        <w:t>.  T</w:t>
      </w:r>
      <w:r w:rsidR="006E0A1A" w:rsidRPr="00754C35">
        <w:rPr>
          <w:rFonts w:ascii="Calibri" w:hAnsi="Calibri" w:cs="Calibri"/>
        </w:rPr>
        <w:t>he review will address three key areas:</w:t>
      </w:r>
    </w:p>
    <w:p w14:paraId="706D2CCD" w14:textId="77777777" w:rsidR="00FB250A" w:rsidRPr="00754C35" w:rsidRDefault="00FB250A" w:rsidP="003F5462">
      <w:pPr>
        <w:rPr>
          <w:rFonts w:ascii="Calibri" w:hAnsi="Calibri" w:cs="Calibri"/>
        </w:rPr>
      </w:pPr>
    </w:p>
    <w:p w14:paraId="1F8DE1FE" w14:textId="77777777" w:rsidR="00FB250A" w:rsidRPr="00754C35" w:rsidRDefault="006E0A1A" w:rsidP="00FC6D37">
      <w:pPr>
        <w:pStyle w:val="ListParagraph"/>
        <w:numPr>
          <w:ilvl w:val="0"/>
          <w:numId w:val="8"/>
        </w:numPr>
        <w:rPr>
          <w:rFonts w:ascii="Calibri" w:hAnsi="Calibri" w:cs="Calibri"/>
        </w:rPr>
      </w:pPr>
      <w:bookmarkStart w:id="3" w:name="_Hlk182249437"/>
      <w:bookmarkStart w:id="4" w:name="_Hlk182249423"/>
      <w:r w:rsidRPr="00754C35">
        <w:rPr>
          <w:rFonts w:ascii="Calibri" w:hAnsi="Calibri" w:cs="Calibri"/>
          <w:b/>
        </w:rPr>
        <w:t>The current food aid provisions</w:t>
      </w:r>
      <w:bookmarkEnd w:id="3"/>
      <w:r w:rsidRPr="00754C35">
        <w:rPr>
          <w:rFonts w:ascii="Calibri" w:hAnsi="Calibri" w:cs="Calibri"/>
        </w:rPr>
        <w:t>:</w:t>
      </w:r>
      <w:r w:rsidR="00FD7D72" w:rsidRPr="00754C35">
        <w:rPr>
          <w:rFonts w:ascii="Calibri" w:hAnsi="Calibri" w:cs="Calibri"/>
        </w:rPr>
        <w:t xml:space="preserve"> </w:t>
      </w:r>
    </w:p>
    <w:p w14:paraId="536CDF7F" w14:textId="74878C8F" w:rsidR="00FB250A" w:rsidRPr="00754C35" w:rsidRDefault="00F72964" w:rsidP="00FC6D37">
      <w:pPr>
        <w:pStyle w:val="ListParagraph"/>
        <w:numPr>
          <w:ilvl w:val="1"/>
          <w:numId w:val="8"/>
        </w:numPr>
        <w:rPr>
          <w:rFonts w:ascii="Calibri" w:hAnsi="Calibri" w:cs="Calibri"/>
        </w:rPr>
      </w:pPr>
      <w:r w:rsidRPr="00754C35">
        <w:rPr>
          <w:rFonts w:ascii="Calibri" w:hAnsi="Calibri" w:cs="Calibri"/>
        </w:rPr>
        <w:t>R</w:t>
      </w:r>
      <w:r w:rsidR="00FD7D72" w:rsidRPr="00754C35">
        <w:rPr>
          <w:rFonts w:ascii="Calibri" w:hAnsi="Calibri" w:cs="Calibri"/>
        </w:rPr>
        <w:t>eviewing whether we have the correct services in place</w:t>
      </w:r>
      <w:r w:rsidR="006E0A1A" w:rsidRPr="00754C35">
        <w:rPr>
          <w:rFonts w:ascii="Calibri" w:hAnsi="Calibri" w:cs="Calibri"/>
        </w:rPr>
        <w:t xml:space="preserve"> in the right parts of West Northants. </w:t>
      </w:r>
    </w:p>
    <w:p w14:paraId="4082E44E" w14:textId="77777777" w:rsidR="00FB250A" w:rsidRPr="00754C35" w:rsidRDefault="00EB4985" w:rsidP="00FC6D37">
      <w:pPr>
        <w:pStyle w:val="ListParagraph"/>
        <w:numPr>
          <w:ilvl w:val="1"/>
          <w:numId w:val="8"/>
        </w:numPr>
        <w:rPr>
          <w:rFonts w:ascii="Calibri" w:hAnsi="Calibri" w:cs="Calibri"/>
        </w:rPr>
      </w:pPr>
      <w:r w:rsidRPr="00754C35">
        <w:rPr>
          <w:rFonts w:ascii="Calibri" w:hAnsi="Calibri" w:cs="Calibri"/>
        </w:rPr>
        <w:t xml:space="preserve">Understand the types of food-aid organisations that exists. </w:t>
      </w:r>
    </w:p>
    <w:p w14:paraId="46C51309" w14:textId="77777777" w:rsidR="00FB250A" w:rsidRPr="00754C35" w:rsidRDefault="00EB4985" w:rsidP="00FC6D37">
      <w:pPr>
        <w:pStyle w:val="ListParagraph"/>
        <w:numPr>
          <w:ilvl w:val="1"/>
          <w:numId w:val="8"/>
        </w:numPr>
        <w:rPr>
          <w:rFonts w:ascii="Calibri" w:hAnsi="Calibri" w:cs="Calibri"/>
        </w:rPr>
      </w:pPr>
      <w:r w:rsidRPr="00754C35">
        <w:rPr>
          <w:rFonts w:ascii="Calibri" w:hAnsi="Calibri" w:cs="Calibri"/>
        </w:rPr>
        <w:t xml:space="preserve">Understand the place of highest need (free school meals, Indices of multiple deprivation). </w:t>
      </w:r>
    </w:p>
    <w:p w14:paraId="2ABAFDF6" w14:textId="77777777" w:rsidR="003F6910" w:rsidRPr="00754C35" w:rsidRDefault="003F6910" w:rsidP="003F6910">
      <w:pPr>
        <w:pStyle w:val="ListParagraph"/>
        <w:ind w:left="1440"/>
        <w:rPr>
          <w:rFonts w:ascii="Calibri" w:hAnsi="Calibri" w:cs="Calibri"/>
        </w:rPr>
      </w:pPr>
    </w:p>
    <w:bookmarkEnd w:id="4"/>
    <w:p w14:paraId="5EEC4643" w14:textId="77777777" w:rsidR="00FB250A" w:rsidRPr="00754C35" w:rsidRDefault="006E0A1A" w:rsidP="00FC6D37">
      <w:pPr>
        <w:pStyle w:val="ListParagraph"/>
        <w:numPr>
          <w:ilvl w:val="0"/>
          <w:numId w:val="8"/>
        </w:numPr>
        <w:rPr>
          <w:rFonts w:ascii="Calibri" w:hAnsi="Calibri" w:cs="Calibri"/>
        </w:rPr>
      </w:pPr>
      <w:r w:rsidRPr="00754C35">
        <w:rPr>
          <w:rFonts w:ascii="Calibri" w:hAnsi="Calibri" w:cs="Calibri"/>
          <w:b/>
        </w:rPr>
        <w:t>Sustainability</w:t>
      </w:r>
      <w:r w:rsidRPr="00754C35">
        <w:rPr>
          <w:rFonts w:ascii="Calibri" w:hAnsi="Calibri" w:cs="Calibri"/>
        </w:rPr>
        <w:t xml:space="preserve"> of the VCSE Sector food aid organisations: </w:t>
      </w:r>
    </w:p>
    <w:p w14:paraId="4E49D555" w14:textId="77777777" w:rsidR="00FB250A" w:rsidRPr="00754C35" w:rsidRDefault="007A3C22" w:rsidP="00FC6D37">
      <w:pPr>
        <w:pStyle w:val="ListParagraph"/>
        <w:numPr>
          <w:ilvl w:val="1"/>
          <w:numId w:val="8"/>
        </w:numPr>
        <w:rPr>
          <w:rFonts w:ascii="Calibri" w:hAnsi="Calibri" w:cs="Calibri"/>
        </w:rPr>
      </w:pPr>
      <w:r w:rsidRPr="00754C35">
        <w:rPr>
          <w:rFonts w:ascii="Calibri" w:hAnsi="Calibri" w:cs="Calibri"/>
        </w:rPr>
        <w:t>Addressing</w:t>
      </w:r>
      <w:r w:rsidR="009D1EC9" w:rsidRPr="00754C35">
        <w:rPr>
          <w:rFonts w:ascii="Calibri" w:hAnsi="Calibri" w:cs="Calibri"/>
        </w:rPr>
        <w:t xml:space="preserve"> sustainability of food organisations in a changing economic climate</w:t>
      </w:r>
      <w:r w:rsidR="0066113D" w:rsidRPr="00754C35">
        <w:rPr>
          <w:rFonts w:ascii="Calibri" w:hAnsi="Calibri" w:cs="Calibri"/>
        </w:rPr>
        <w:t>.  A large investment</w:t>
      </w:r>
      <w:r w:rsidR="006E0A1A" w:rsidRPr="00754C35">
        <w:rPr>
          <w:rFonts w:ascii="Calibri" w:hAnsi="Calibri" w:cs="Calibri"/>
        </w:rPr>
        <w:t xml:space="preserve"> in food provision</w:t>
      </w:r>
      <w:r w:rsidR="0066113D" w:rsidRPr="00754C35">
        <w:rPr>
          <w:rFonts w:ascii="Calibri" w:hAnsi="Calibri" w:cs="Calibri"/>
        </w:rPr>
        <w:t xml:space="preserve"> has already been spent</w:t>
      </w:r>
      <w:r w:rsidR="00EB4985" w:rsidRPr="00754C35">
        <w:rPr>
          <w:rFonts w:ascii="Calibri" w:hAnsi="Calibri" w:cs="Calibri"/>
        </w:rPr>
        <w:t>. T</w:t>
      </w:r>
      <w:r w:rsidR="0066113D" w:rsidRPr="00754C35">
        <w:rPr>
          <w:rFonts w:ascii="Calibri" w:hAnsi="Calibri" w:cs="Calibri"/>
        </w:rPr>
        <w:t xml:space="preserve">his work may offer an insight into daily operational issues the collective </w:t>
      </w:r>
      <w:r w:rsidR="006E0A1A" w:rsidRPr="00754C35">
        <w:rPr>
          <w:rFonts w:ascii="Calibri" w:hAnsi="Calibri" w:cs="Calibri"/>
        </w:rPr>
        <w:t>is</w:t>
      </w:r>
      <w:r w:rsidR="0066113D" w:rsidRPr="00754C35">
        <w:rPr>
          <w:rFonts w:ascii="Calibri" w:hAnsi="Calibri" w:cs="Calibri"/>
        </w:rPr>
        <w:t xml:space="preserve"> facing.</w:t>
      </w:r>
      <w:r w:rsidR="00EB4985" w:rsidRPr="00754C35">
        <w:rPr>
          <w:rFonts w:ascii="Calibri" w:hAnsi="Calibri" w:cs="Calibri"/>
        </w:rPr>
        <w:t xml:space="preserve"> </w:t>
      </w:r>
    </w:p>
    <w:p w14:paraId="14518E5D" w14:textId="77777777" w:rsidR="00FB250A" w:rsidRPr="00754C35" w:rsidRDefault="00EB4985" w:rsidP="00FC6D37">
      <w:pPr>
        <w:pStyle w:val="ListParagraph"/>
        <w:numPr>
          <w:ilvl w:val="1"/>
          <w:numId w:val="8"/>
        </w:numPr>
        <w:rPr>
          <w:rFonts w:ascii="Calibri" w:hAnsi="Calibri" w:cs="Calibri"/>
        </w:rPr>
      </w:pPr>
      <w:r w:rsidRPr="00754C35">
        <w:rPr>
          <w:rFonts w:ascii="Calibri" w:hAnsi="Calibri" w:cs="Calibri"/>
        </w:rPr>
        <w:t xml:space="preserve">Consider the support/training/links that can be offered to the non-charging food aid organisations to be less reliant on WNC funding in the future. </w:t>
      </w:r>
    </w:p>
    <w:p w14:paraId="0889F06B" w14:textId="7F5D4173" w:rsidR="009D1EC9" w:rsidRPr="00754C35" w:rsidRDefault="00EB4985" w:rsidP="00FC6D37">
      <w:pPr>
        <w:pStyle w:val="ListParagraph"/>
        <w:numPr>
          <w:ilvl w:val="1"/>
          <w:numId w:val="8"/>
        </w:numPr>
        <w:rPr>
          <w:rFonts w:ascii="Calibri" w:hAnsi="Calibri" w:cs="Calibri"/>
        </w:rPr>
      </w:pPr>
      <w:r w:rsidRPr="00754C35">
        <w:rPr>
          <w:rFonts w:ascii="Calibri" w:hAnsi="Calibri" w:cs="Calibri"/>
        </w:rPr>
        <w:t xml:space="preserve">Understand the value of charging models </w:t>
      </w:r>
      <w:r w:rsidR="00F72964" w:rsidRPr="00754C35">
        <w:rPr>
          <w:rFonts w:ascii="Calibri" w:hAnsi="Calibri" w:cs="Calibri"/>
        </w:rPr>
        <w:t>e.g.</w:t>
      </w:r>
      <w:r w:rsidRPr="00754C35">
        <w:rPr>
          <w:rFonts w:ascii="Calibri" w:hAnsi="Calibri" w:cs="Calibri"/>
        </w:rPr>
        <w:t xml:space="preserve"> food clubs/larders, and how this could help support both the food aid organisation but also the customer of the food aid organisation.</w:t>
      </w:r>
    </w:p>
    <w:p w14:paraId="79F19400" w14:textId="77777777" w:rsidR="003F6910" w:rsidRPr="00754C35" w:rsidRDefault="003F6910" w:rsidP="003F6910">
      <w:pPr>
        <w:rPr>
          <w:rFonts w:ascii="Calibri" w:hAnsi="Calibri" w:cs="Calibri"/>
        </w:rPr>
      </w:pPr>
    </w:p>
    <w:p w14:paraId="390D0BA5" w14:textId="3E0AF490" w:rsidR="003F6910" w:rsidRPr="00754C35" w:rsidRDefault="009C590E" w:rsidP="00FC6D37">
      <w:pPr>
        <w:pStyle w:val="ListParagraph"/>
        <w:numPr>
          <w:ilvl w:val="0"/>
          <w:numId w:val="22"/>
        </w:numPr>
        <w:rPr>
          <w:rFonts w:ascii="Calibri" w:hAnsi="Calibri" w:cs="Calibri"/>
        </w:rPr>
      </w:pPr>
      <w:r w:rsidRPr="00754C35">
        <w:rPr>
          <w:rFonts w:ascii="Calibri" w:hAnsi="Calibri" w:cs="Calibri"/>
          <w:b/>
        </w:rPr>
        <w:t>Wrap around</w:t>
      </w:r>
      <w:r w:rsidR="006E0A1A" w:rsidRPr="00754C35">
        <w:rPr>
          <w:rFonts w:ascii="Calibri" w:hAnsi="Calibri" w:cs="Calibri"/>
          <w:b/>
        </w:rPr>
        <w:t xml:space="preserve"> support:</w:t>
      </w:r>
      <w:r w:rsidR="006E0A1A" w:rsidRPr="00754C35">
        <w:rPr>
          <w:rFonts w:ascii="Calibri" w:hAnsi="Calibri" w:cs="Calibri"/>
        </w:rPr>
        <w:t xml:space="preserve"> </w:t>
      </w:r>
    </w:p>
    <w:p w14:paraId="02B69744" w14:textId="77777777" w:rsidR="003F6910" w:rsidRPr="00754C35" w:rsidRDefault="003F6910" w:rsidP="00FC6D37">
      <w:pPr>
        <w:pStyle w:val="ListParagraph"/>
        <w:numPr>
          <w:ilvl w:val="0"/>
          <w:numId w:val="23"/>
        </w:numPr>
        <w:rPr>
          <w:rFonts w:ascii="Calibri" w:hAnsi="Calibri" w:cs="Calibri"/>
        </w:rPr>
      </w:pPr>
      <w:r w:rsidRPr="00754C35">
        <w:rPr>
          <w:rFonts w:ascii="Calibri" w:hAnsi="Calibri" w:cs="Calibri"/>
        </w:rPr>
        <w:t>Understand the various models and whether people are reliant on food aid, rather than using it for short term crisis support.</w:t>
      </w:r>
    </w:p>
    <w:p w14:paraId="2B516057" w14:textId="41E81804" w:rsidR="009D1EC9" w:rsidRPr="00754C35" w:rsidRDefault="00B420A8" w:rsidP="00FC6D37">
      <w:pPr>
        <w:pStyle w:val="ListParagraph"/>
        <w:numPr>
          <w:ilvl w:val="0"/>
          <w:numId w:val="23"/>
        </w:numPr>
        <w:rPr>
          <w:rFonts w:ascii="Calibri" w:hAnsi="Calibri" w:cs="Calibri"/>
        </w:rPr>
      </w:pPr>
      <w:r w:rsidRPr="00754C35">
        <w:rPr>
          <w:rFonts w:ascii="Calibri" w:hAnsi="Calibri" w:cs="Calibri"/>
        </w:rPr>
        <w:t>Creating a sustainable support pathway</w:t>
      </w:r>
      <w:r w:rsidR="00A574D2" w:rsidRPr="00754C35">
        <w:rPr>
          <w:rFonts w:ascii="Calibri" w:hAnsi="Calibri" w:cs="Calibri"/>
        </w:rPr>
        <w:t xml:space="preserve"> to move people out of crisis,</w:t>
      </w:r>
      <w:r w:rsidR="0066113D" w:rsidRPr="00754C35">
        <w:rPr>
          <w:rFonts w:ascii="Calibri" w:hAnsi="Calibri" w:cs="Calibri"/>
        </w:rPr>
        <w:t xml:space="preserve"> ensur</w:t>
      </w:r>
      <w:r w:rsidR="003F6910" w:rsidRPr="00754C35">
        <w:rPr>
          <w:rFonts w:ascii="Calibri" w:hAnsi="Calibri" w:cs="Calibri"/>
        </w:rPr>
        <w:t>ing</w:t>
      </w:r>
      <w:r w:rsidR="0066113D" w:rsidRPr="00754C35">
        <w:rPr>
          <w:rFonts w:ascii="Calibri" w:hAnsi="Calibri" w:cs="Calibri"/>
        </w:rPr>
        <w:t xml:space="preserve"> the correct advice and management is given to reduce dependency.  </w:t>
      </w:r>
    </w:p>
    <w:p w14:paraId="68FBC5DB" w14:textId="77777777" w:rsidR="00FD7D72" w:rsidRPr="00754C35" w:rsidRDefault="00FD7D72" w:rsidP="003F5462">
      <w:pPr>
        <w:rPr>
          <w:rFonts w:ascii="Calibri" w:hAnsi="Calibri" w:cs="Calibri"/>
        </w:rPr>
      </w:pPr>
    </w:p>
    <w:p w14:paraId="7A296C54" w14:textId="77777777" w:rsidR="009C590E" w:rsidRPr="00754C35" w:rsidRDefault="009C590E" w:rsidP="00A06943">
      <w:pPr>
        <w:rPr>
          <w:rFonts w:ascii="Calibri" w:hAnsi="Calibri" w:cs="Calibri"/>
          <w:b/>
        </w:rPr>
      </w:pPr>
    </w:p>
    <w:p w14:paraId="7D29D042" w14:textId="77777777" w:rsidR="00093A5D" w:rsidRPr="00754C35" w:rsidRDefault="00093A5D" w:rsidP="00A06943">
      <w:pPr>
        <w:rPr>
          <w:rFonts w:ascii="Calibri" w:hAnsi="Calibri" w:cs="Calibri"/>
          <w:b/>
          <w:bCs/>
        </w:rPr>
      </w:pPr>
    </w:p>
    <w:p w14:paraId="29621FE9" w14:textId="77777777" w:rsidR="00093A5D" w:rsidRPr="00754C35" w:rsidRDefault="00093A5D" w:rsidP="00A06943">
      <w:pPr>
        <w:rPr>
          <w:rFonts w:ascii="Calibri" w:hAnsi="Calibri" w:cs="Calibri"/>
          <w:b/>
          <w:bCs/>
        </w:rPr>
      </w:pPr>
    </w:p>
    <w:p w14:paraId="1F06B9AF" w14:textId="77777777" w:rsidR="00093A5D" w:rsidRPr="00754C35" w:rsidRDefault="00093A5D" w:rsidP="00A06943">
      <w:pPr>
        <w:rPr>
          <w:rFonts w:ascii="Calibri" w:hAnsi="Calibri" w:cs="Calibri"/>
          <w:b/>
          <w:bCs/>
        </w:rPr>
      </w:pPr>
    </w:p>
    <w:p w14:paraId="1A48725F" w14:textId="77777777" w:rsidR="00093A5D" w:rsidRDefault="00093A5D" w:rsidP="00A06943">
      <w:pPr>
        <w:rPr>
          <w:rFonts w:asciiTheme="minorHAnsi" w:hAnsiTheme="minorHAnsi"/>
          <w:b/>
          <w:bCs/>
        </w:rPr>
      </w:pPr>
    </w:p>
    <w:p w14:paraId="207E30B7" w14:textId="77777777" w:rsidR="00093A5D" w:rsidRDefault="00093A5D" w:rsidP="00A06943">
      <w:pPr>
        <w:rPr>
          <w:rFonts w:asciiTheme="minorHAnsi" w:hAnsiTheme="minorHAnsi"/>
          <w:b/>
          <w:bCs/>
        </w:rPr>
      </w:pPr>
    </w:p>
    <w:p w14:paraId="6A6F5556" w14:textId="77777777" w:rsidR="00093A5D" w:rsidRDefault="00093A5D" w:rsidP="00A06943">
      <w:pPr>
        <w:rPr>
          <w:rFonts w:asciiTheme="minorHAnsi" w:hAnsiTheme="minorHAnsi"/>
          <w:b/>
          <w:bCs/>
        </w:rPr>
      </w:pPr>
    </w:p>
    <w:p w14:paraId="77CCCD51" w14:textId="77777777" w:rsidR="00093A5D" w:rsidRDefault="00093A5D" w:rsidP="00A06943">
      <w:pPr>
        <w:rPr>
          <w:rFonts w:asciiTheme="minorHAnsi" w:hAnsiTheme="minorHAnsi"/>
          <w:b/>
          <w:bCs/>
        </w:rPr>
      </w:pPr>
    </w:p>
    <w:p w14:paraId="6564F53C" w14:textId="77777777" w:rsidR="00093A5D" w:rsidRDefault="00093A5D" w:rsidP="00A06943">
      <w:pPr>
        <w:rPr>
          <w:rFonts w:asciiTheme="minorHAnsi" w:hAnsiTheme="minorHAnsi"/>
          <w:b/>
          <w:bCs/>
        </w:rPr>
      </w:pPr>
    </w:p>
    <w:p w14:paraId="0C064C51" w14:textId="77777777" w:rsidR="00DA6DE9" w:rsidRDefault="00DA6DE9" w:rsidP="00A06943">
      <w:pPr>
        <w:rPr>
          <w:rFonts w:asciiTheme="minorHAnsi" w:hAnsiTheme="minorHAnsi"/>
          <w:b/>
          <w:bCs/>
        </w:rPr>
      </w:pPr>
    </w:p>
    <w:p w14:paraId="6E79D46A" w14:textId="77777777" w:rsidR="00DA6DE9" w:rsidRDefault="00DA6DE9" w:rsidP="00A06943">
      <w:pPr>
        <w:rPr>
          <w:rFonts w:asciiTheme="minorHAnsi" w:hAnsiTheme="minorHAnsi"/>
          <w:b/>
          <w:bCs/>
        </w:rPr>
      </w:pPr>
    </w:p>
    <w:p w14:paraId="6DCCD702" w14:textId="77777777" w:rsidR="00DA6DE9" w:rsidRDefault="00DA6DE9" w:rsidP="00A06943">
      <w:pPr>
        <w:rPr>
          <w:rFonts w:asciiTheme="minorHAnsi" w:hAnsiTheme="minorHAnsi"/>
          <w:b/>
          <w:bCs/>
        </w:rPr>
      </w:pPr>
    </w:p>
    <w:p w14:paraId="7BB81E6B" w14:textId="77777777" w:rsidR="00DA6DE9" w:rsidRDefault="00DA6DE9" w:rsidP="00A06943">
      <w:pPr>
        <w:rPr>
          <w:rFonts w:asciiTheme="minorHAnsi" w:hAnsiTheme="minorHAnsi"/>
          <w:b/>
          <w:bCs/>
        </w:rPr>
      </w:pPr>
    </w:p>
    <w:p w14:paraId="386776D8" w14:textId="77777777" w:rsidR="00DA6DE9" w:rsidRDefault="00DA6DE9" w:rsidP="00A06943">
      <w:pPr>
        <w:rPr>
          <w:rFonts w:asciiTheme="minorHAnsi" w:hAnsiTheme="minorHAnsi"/>
          <w:b/>
          <w:bCs/>
        </w:rPr>
      </w:pPr>
    </w:p>
    <w:p w14:paraId="52BC9551" w14:textId="77777777" w:rsidR="00DA6DE9" w:rsidRDefault="00DA6DE9" w:rsidP="00A06943">
      <w:pPr>
        <w:rPr>
          <w:rFonts w:asciiTheme="minorHAnsi" w:hAnsiTheme="minorHAnsi"/>
          <w:b/>
          <w:bCs/>
        </w:rPr>
      </w:pPr>
    </w:p>
    <w:p w14:paraId="64E95AAB" w14:textId="77777777" w:rsidR="00DA6DE9" w:rsidRDefault="00DA6DE9" w:rsidP="00A06943">
      <w:pPr>
        <w:rPr>
          <w:rFonts w:asciiTheme="minorHAnsi" w:hAnsiTheme="minorHAnsi"/>
          <w:b/>
          <w:bCs/>
        </w:rPr>
      </w:pPr>
    </w:p>
    <w:p w14:paraId="3A7709EA" w14:textId="77777777" w:rsidR="00DA6DE9" w:rsidRDefault="00DA6DE9" w:rsidP="00A06943">
      <w:pPr>
        <w:rPr>
          <w:rFonts w:asciiTheme="minorHAnsi" w:hAnsiTheme="minorHAnsi"/>
          <w:b/>
          <w:bCs/>
        </w:rPr>
      </w:pPr>
    </w:p>
    <w:p w14:paraId="2582415E" w14:textId="77777777" w:rsidR="00DA6DE9" w:rsidRDefault="00DA6DE9" w:rsidP="00A06943">
      <w:pPr>
        <w:rPr>
          <w:rFonts w:asciiTheme="minorHAnsi" w:hAnsiTheme="minorHAnsi"/>
          <w:b/>
          <w:bCs/>
        </w:rPr>
      </w:pPr>
    </w:p>
    <w:p w14:paraId="7B6E77DA" w14:textId="222DC229" w:rsidR="00A06943" w:rsidRPr="001E66AD" w:rsidRDefault="00F72964" w:rsidP="009F62FD">
      <w:pPr>
        <w:pStyle w:val="Heading1"/>
      </w:pPr>
      <w:bookmarkStart w:id="5" w:name="_Toc184299337"/>
      <w:r w:rsidRPr="001E66AD">
        <w:lastRenderedPageBreak/>
        <w:t>Challenges with the current model</w:t>
      </w:r>
      <w:bookmarkEnd w:id="5"/>
    </w:p>
    <w:p w14:paraId="126DA17B" w14:textId="77777777" w:rsidR="00B23341" w:rsidRPr="003A4084" w:rsidRDefault="00B23341" w:rsidP="00A06943">
      <w:pPr>
        <w:rPr>
          <w:rFonts w:asciiTheme="minorHAnsi" w:hAnsiTheme="minorHAnsi"/>
        </w:rPr>
      </w:pPr>
    </w:p>
    <w:p w14:paraId="3E6B57AE" w14:textId="1709C2AC" w:rsidR="00F72964" w:rsidRPr="001E66AD" w:rsidRDefault="00D47566" w:rsidP="009D6DF2">
      <w:pPr>
        <w:rPr>
          <w:rFonts w:ascii="Calibri" w:hAnsi="Calibri" w:cs="Calibri"/>
          <w14:ligatures w14:val="none"/>
        </w:rPr>
      </w:pPr>
      <w:r w:rsidRPr="001E66AD">
        <w:rPr>
          <w:rFonts w:ascii="Calibri" w:hAnsi="Calibri" w:cs="Calibri"/>
        </w:rPr>
        <w:t>More and more people are not just using foodbanks for four or five weeks, to help them when the</w:t>
      </w:r>
      <w:r w:rsidR="00856D90" w:rsidRPr="001E66AD">
        <w:rPr>
          <w:rFonts w:ascii="Calibri" w:hAnsi="Calibri" w:cs="Calibri"/>
        </w:rPr>
        <w:t>y</w:t>
      </w:r>
      <w:r w:rsidRPr="001E66AD">
        <w:rPr>
          <w:rFonts w:ascii="Calibri" w:hAnsi="Calibri" w:cs="Calibri"/>
        </w:rPr>
        <w:t xml:space="preserve"> reach crisis, but now we are seeing people using foodbanks long -term, sometimes every week for many years.</w:t>
      </w:r>
      <w:bookmarkStart w:id="6" w:name="_Hlk183082686"/>
      <w:r w:rsidR="00F72964" w:rsidRPr="001E66AD">
        <w:rPr>
          <w:rFonts w:ascii="Calibri" w:hAnsi="Calibri" w:cs="Calibri"/>
        </w:rPr>
        <w:t xml:space="preserve"> This highlights a potential lack of focus on the underlying challenges that have led to someone being in financial hardship</w:t>
      </w:r>
      <w:r w:rsidR="005703BC">
        <w:rPr>
          <w:rFonts w:ascii="Calibri" w:hAnsi="Calibri" w:cs="Calibri"/>
        </w:rPr>
        <w:t xml:space="preserve"> as shown in the pathway image below</w:t>
      </w:r>
      <w:r w:rsidR="00F72964" w:rsidRPr="001E66AD">
        <w:rPr>
          <w:rFonts w:ascii="Calibri" w:hAnsi="Calibri" w:cs="Calibri"/>
        </w:rPr>
        <w:t xml:space="preserve">. </w:t>
      </w:r>
    </w:p>
    <w:p w14:paraId="5001DFF2" w14:textId="77777777" w:rsidR="00D47566" w:rsidRPr="001E66AD" w:rsidRDefault="00D47566" w:rsidP="00A06943">
      <w:pPr>
        <w:rPr>
          <w:rFonts w:ascii="Calibri" w:hAnsi="Calibri" w:cs="Calibri"/>
        </w:rPr>
      </w:pPr>
    </w:p>
    <w:bookmarkEnd w:id="6"/>
    <w:p w14:paraId="1B2D1E05" w14:textId="07DCDDC1" w:rsidR="00A06943" w:rsidRPr="001E66AD" w:rsidRDefault="00A06943" w:rsidP="00A06943">
      <w:pPr>
        <w:rPr>
          <w:rFonts w:ascii="Calibri" w:hAnsi="Calibri" w:cs="Calibri"/>
        </w:rPr>
      </w:pPr>
      <w:r w:rsidRPr="001E66AD">
        <w:rPr>
          <w:rFonts w:ascii="Calibri" w:hAnsi="Calibri" w:cs="Calibri"/>
        </w:rPr>
        <w:t xml:space="preserve">While immediate relief is important, we must consider the long-term impact of sustained </w:t>
      </w:r>
      <w:r w:rsidR="00F72964" w:rsidRPr="001E66AD">
        <w:rPr>
          <w:rFonts w:ascii="Calibri" w:hAnsi="Calibri" w:cs="Calibri"/>
        </w:rPr>
        <w:t>aid provision</w:t>
      </w:r>
      <w:r w:rsidRPr="001E66AD">
        <w:rPr>
          <w:rFonts w:ascii="Calibri" w:hAnsi="Calibri" w:cs="Calibri"/>
        </w:rPr>
        <w:t xml:space="preserve"> without any actions to address the underlying issues</w:t>
      </w:r>
      <w:r w:rsidR="00F72964" w:rsidRPr="001E66AD">
        <w:rPr>
          <w:rFonts w:ascii="Calibri" w:hAnsi="Calibri" w:cs="Calibri"/>
        </w:rPr>
        <w:t xml:space="preserve"> to allow </w:t>
      </w:r>
      <w:r w:rsidR="009D6DF2" w:rsidRPr="001E66AD">
        <w:rPr>
          <w:rFonts w:ascii="Calibri" w:hAnsi="Calibri" w:cs="Calibri"/>
        </w:rPr>
        <w:t>people t</w:t>
      </w:r>
      <w:r w:rsidR="00F72964" w:rsidRPr="001E66AD">
        <w:rPr>
          <w:rFonts w:ascii="Calibri" w:hAnsi="Calibri" w:cs="Calibri"/>
        </w:rPr>
        <w:t>o move out of crisis.</w:t>
      </w:r>
      <w:r w:rsidR="000827E3" w:rsidRPr="001E66AD">
        <w:rPr>
          <w:rFonts w:ascii="Calibri" w:hAnsi="Calibri" w:cs="Calibri"/>
        </w:rPr>
        <w:t xml:space="preserve"> </w:t>
      </w:r>
    </w:p>
    <w:p w14:paraId="74CDADDE" w14:textId="77777777" w:rsidR="009605F2" w:rsidRPr="001E66AD" w:rsidRDefault="009605F2" w:rsidP="00A06943">
      <w:pPr>
        <w:rPr>
          <w:rFonts w:ascii="Calibri" w:hAnsi="Calibri" w:cs="Calibri"/>
        </w:rPr>
      </w:pPr>
    </w:p>
    <w:p w14:paraId="507B8307" w14:textId="70D38164" w:rsidR="003F6910" w:rsidRDefault="00796768" w:rsidP="0056110A">
      <w:pPr>
        <w:rPr>
          <w:rFonts w:ascii="Calibri" w:hAnsi="Calibri" w:cs="Calibri"/>
        </w:rPr>
      </w:pPr>
      <w:r w:rsidRPr="001E66AD">
        <w:rPr>
          <w:rFonts w:ascii="Calibri" w:hAnsi="Calibri" w:cs="Calibri"/>
        </w:rPr>
        <w:t>Throughout this paper we will explore how we can support fo</w:t>
      </w:r>
      <w:r w:rsidR="009D6DF2" w:rsidRPr="001E66AD">
        <w:rPr>
          <w:rFonts w:ascii="Calibri" w:hAnsi="Calibri" w:cs="Calibri"/>
        </w:rPr>
        <w:t>o</w:t>
      </w:r>
      <w:r w:rsidRPr="001E66AD">
        <w:rPr>
          <w:rFonts w:ascii="Calibri" w:hAnsi="Calibri" w:cs="Calibri"/>
        </w:rPr>
        <w:t>d aid organisation</w:t>
      </w:r>
      <w:r w:rsidR="006D5719" w:rsidRPr="001E66AD">
        <w:rPr>
          <w:rFonts w:ascii="Calibri" w:hAnsi="Calibri" w:cs="Calibri"/>
        </w:rPr>
        <w:t>s</w:t>
      </w:r>
      <w:r w:rsidRPr="001E66AD">
        <w:rPr>
          <w:rFonts w:ascii="Calibri" w:hAnsi="Calibri" w:cs="Calibri"/>
        </w:rPr>
        <w:t xml:space="preserve"> to not only help people, but also consider at which point food aid organisations</w:t>
      </w:r>
      <w:r w:rsidR="000827E3" w:rsidRPr="001E66AD">
        <w:rPr>
          <w:rFonts w:ascii="Calibri" w:hAnsi="Calibri" w:cs="Calibri"/>
        </w:rPr>
        <w:t xml:space="preserve"> </w:t>
      </w:r>
      <w:r w:rsidR="00F72964" w:rsidRPr="001E66AD">
        <w:rPr>
          <w:rFonts w:ascii="Calibri" w:hAnsi="Calibri" w:cs="Calibri"/>
        </w:rPr>
        <w:t>could</w:t>
      </w:r>
      <w:r w:rsidR="006D5719" w:rsidRPr="001E66AD">
        <w:rPr>
          <w:rFonts w:ascii="Calibri" w:hAnsi="Calibri" w:cs="Calibri"/>
        </w:rPr>
        <w:t xml:space="preserve"> focus their resources on </w:t>
      </w:r>
      <w:r w:rsidRPr="001E66AD">
        <w:rPr>
          <w:rFonts w:ascii="Calibri" w:hAnsi="Calibri" w:cs="Calibri"/>
        </w:rPr>
        <w:t>help</w:t>
      </w:r>
      <w:r w:rsidR="006D5719" w:rsidRPr="001E66AD">
        <w:rPr>
          <w:rFonts w:ascii="Calibri" w:hAnsi="Calibri" w:cs="Calibri"/>
        </w:rPr>
        <w:t>ing</w:t>
      </w:r>
      <w:r w:rsidRPr="001E66AD">
        <w:rPr>
          <w:rFonts w:ascii="Calibri" w:hAnsi="Calibri" w:cs="Calibri"/>
        </w:rPr>
        <w:t xml:space="preserve"> people become less reliant on the service </w:t>
      </w:r>
      <w:r w:rsidR="006D5719" w:rsidRPr="001E66AD">
        <w:rPr>
          <w:rFonts w:ascii="Calibri" w:hAnsi="Calibri" w:cs="Calibri"/>
        </w:rPr>
        <w:t xml:space="preserve">by </w:t>
      </w:r>
      <w:r w:rsidRPr="001E66AD">
        <w:rPr>
          <w:rFonts w:ascii="Calibri" w:hAnsi="Calibri" w:cs="Calibri"/>
        </w:rPr>
        <w:t>provid</w:t>
      </w:r>
      <w:r w:rsidR="006D5719" w:rsidRPr="001E66AD">
        <w:rPr>
          <w:rFonts w:ascii="Calibri" w:hAnsi="Calibri" w:cs="Calibri"/>
        </w:rPr>
        <w:t>ing</w:t>
      </w:r>
      <w:r w:rsidRPr="001E66AD">
        <w:rPr>
          <w:rFonts w:ascii="Calibri" w:hAnsi="Calibri" w:cs="Calibri"/>
        </w:rPr>
        <w:t xml:space="preserve"> the</w:t>
      </w:r>
      <w:r w:rsidR="006D5719" w:rsidRPr="001E66AD">
        <w:rPr>
          <w:rFonts w:ascii="Calibri" w:hAnsi="Calibri" w:cs="Calibri"/>
        </w:rPr>
        <w:t xml:space="preserve"> users of their service</w:t>
      </w:r>
      <w:r w:rsidR="009D6DF2" w:rsidRPr="001E66AD">
        <w:rPr>
          <w:rFonts w:ascii="Calibri" w:hAnsi="Calibri" w:cs="Calibri"/>
        </w:rPr>
        <w:t>s with t</w:t>
      </w:r>
      <w:r w:rsidRPr="001E66AD">
        <w:rPr>
          <w:rFonts w:ascii="Calibri" w:hAnsi="Calibri" w:cs="Calibri"/>
        </w:rPr>
        <w:t>he tools</w:t>
      </w:r>
      <w:r w:rsidR="000827E3" w:rsidRPr="001E66AD">
        <w:rPr>
          <w:rFonts w:ascii="Calibri" w:hAnsi="Calibri" w:cs="Calibri"/>
        </w:rPr>
        <w:t xml:space="preserve"> </w:t>
      </w:r>
      <w:r w:rsidR="00F72964" w:rsidRPr="001E66AD">
        <w:rPr>
          <w:rFonts w:ascii="Calibri" w:hAnsi="Calibri" w:cs="Calibri"/>
        </w:rPr>
        <w:t>to move out of crisis.</w:t>
      </w:r>
    </w:p>
    <w:p w14:paraId="695DE7E5" w14:textId="2A53888B" w:rsidR="005C6509" w:rsidRDefault="005C6509" w:rsidP="0056110A">
      <w:pPr>
        <w:rPr>
          <w:rFonts w:ascii="Calibri" w:hAnsi="Calibri" w:cs="Calibri"/>
        </w:rPr>
      </w:pPr>
      <w:r>
        <w:rPr>
          <w:noProof/>
        </w:rPr>
        <w:drawing>
          <wp:anchor distT="0" distB="0" distL="114300" distR="114300" simplePos="0" relativeHeight="251658251" behindDoc="0" locked="0" layoutInCell="1" allowOverlap="1" wp14:anchorId="432C18D6" wp14:editId="7A18B973">
            <wp:simplePos x="0" y="0"/>
            <wp:positionH relativeFrom="column">
              <wp:posOffset>556260</wp:posOffset>
            </wp:positionH>
            <wp:positionV relativeFrom="paragraph">
              <wp:posOffset>173641</wp:posOffset>
            </wp:positionV>
            <wp:extent cx="4583176" cy="3436620"/>
            <wp:effectExtent l="0" t="0" r="8255" b="0"/>
            <wp:wrapTopAndBottom/>
            <wp:docPr id="24087195" name="Picture 2" descr="A diagram of steps to hel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63541" name="Picture 2" descr="A diagram of steps to help&#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4583176" cy="3436620"/>
                    </a:xfrm>
                    <a:prstGeom prst="rect">
                      <a:avLst/>
                    </a:prstGeom>
                  </pic:spPr>
                </pic:pic>
              </a:graphicData>
            </a:graphic>
            <wp14:sizeRelH relativeFrom="page">
              <wp14:pctWidth>0</wp14:pctWidth>
            </wp14:sizeRelH>
            <wp14:sizeRelV relativeFrom="page">
              <wp14:pctHeight>0</wp14:pctHeight>
            </wp14:sizeRelV>
          </wp:anchor>
        </w:drawing>
      </w:r>
    </w:p>
    <w:p w14:paraId="67391024" w14:textId="0E77F08A" w:rsidR="005C6509" w:rsidRPr="001E66AD" w:rsidRDefault="005C6509" w:rsidP="0056110A">
      <w:pPr>
        <w:rPr>
          <w:rFonts w:ascii="Calibri" w:hAnsi="Calibri" w:cs="Calibri"/>
        </w:rPr>
      </w:pPr>
    </w:p>
    <w:p w14:paraId="7AA7C743" w14:textId="6C7E0F15" w:rsidR="003F6910" w:rsidRPr="001E66AD" w:rsidRDefault="003F6910" w:rsidP="0056110A">
      <w:pPr>
        <w:rPr>
          <w:rFonts w:ascii="Calibri" w:hAnsi="Calibri" w:cs="Calibri"/>
        </w:rPr>
      </w:pPr>
    </w:p>
    <w:p w14:paraId="53A5A6A0" w14:textId="67DCA934" w:rsidR="00DA7DCA" w:rsidRPr="001E66AD" w:rsidRDefault="003D4170" w:rsidP="009F62FD">
      <w:pPr>
        <w:pStyle w:val="Heading2"/>
      </w:pPr>
      <w:bookmarkStart w:id="7" w:name="_Toc184299338"/>
      <w:r w:rsidRPr="001E66AD">
        <w:t xml:space="preserve">Current Position – </w:t>
      </w:r>
      <w:r w:rsidR="00D7521D" w:rsidRPr="001E66AD">
        <w:t>West Northants</w:t>
      </w:r>
      <w:bookmarkEnd w:id="7"/>
    </w:p>
    <w:p w14:paraId="2016EDD8" w14:textId="77777777" w:rsidR="003D4170" w:rsidRPr="001E66AD" w:rsidRDefault="003D4170" w:rsidP="00680AF6">
      <w:pPr>
        <w:pStyle w:val="paragraph"/>
        <w:spacing w:before="0" w:beforeAutospacing="0" w:after="0" w:afterAutospacing="0"/>
        <w:textAlignment w:val="baseline"/>
        <w:rPr>
          <w:rFonts w:ascii="Calibri" w:hAnsi="Calibri" w:cs="Calibri"/>
          <w:b/>
          <w:sz w:val="22"/>
          <w:szCs w:val="22"/>
        </w:rPr>
      </w:pPr>
    </w:p>
    <w:p w14:paraId="7395163B" w14:textId="2B85331B" w:rsidR="00DA7DCA" w:rsidRPr="001E66AD" w:rsidRDefault="00D7521D" w:rsidP="00680AF6">
      <w:pPr>
        <w:pStyle w:val="paragraph"/>
        <w:spacing w:before="0" w:beforeAutospacing="0" w:after="0" w:afterAutospacing="0"/>
        <w:textAlignment w:val="baseline"/>
        <w:rPr>
          <w:rFonts w:ascii="Calibri" w:hAnsi="Calibri" w:cs="Calibri"/>
          <w:sz w:val="22"/>
          <w:szCs w:val="22"/>
        </w:rPr>
      </w:pPr>
      <w:r w:rsidRPr="001E66AD">
        <w:rPr>
          <w:rFonts w:ascii="Calibri" w:hAnsi="Calibri" w:cs="Calibri"/>
          <w:sz w:val="22"/>
          <w:szCs w:val="22"/>
        </w:rPr>
        <w:t>WNC launched its Anti-</w:t>
      </w:r>
      <w:r w:rsidR="00C713E6" w:rsidRPr="001E66AD">
        <w:rPr>
          <w:rFonts w:ascii="Calibri" w:hAnsi="Calibri" w:cs="Calibri"/>
          <w:sz w:val="22"/>
          <w:szCs w:val="22"/>
        </w:rPr>
        <w:t>P</w:t>
      </w:r>
      <w:r w:rsidRPr="001E66AD">
        <w:rPr>
          <w:rFonts w:ascii="Calibri" w:hAnsi="Calibri" w:cs="Calibri"/>
          <w:sz w:val="22"/>
          <w:szCs w:val="22"/>
        </w:rPr>
        <w:t xml:space="preserve">overty Strategy in 2022, with the vision for a fairer and more inclusive West Northamptonshire, where everyone </w:t>
      </w:r>
      <w:r w:rsidR="00F72964" w:rsidRPr="001E66AD">
        <w:rPr>
          <w:rFonts w:ascii="Calibri" w:hAnsi="Calibri" w:cs="Calibri"/>
          <w:sz w:val="22"/>
          <w:szCs w:val="22"/>
        </w:rPr>
        <w:t>can</w:t>
      </w:r>
      <w:r w:rsidRPr="001E66AD">
        <w:rPr>
          <w:rFonts w:ascii="Calibri" w:hAnsi="Calibri" w:cs="Calibri"/>
          <w:sz w:val="22"/>
          <w:szCs w:val="22"/>
        </w:rPr>
        <w:t xml:space="preserve"> live their best life, prosperous and fulfilling, free from poverty and inequality.</w:t>
      </w:r>
    </w:p>
    <w:p w14:paraId="62415E50" w14:textId="77777777" w:rsidR="00A62CC7" w:rsidRPr="001E66AD" w:rsidRDefault="00A62CC7" w:rsidP="00680AF6">
      <w:pPr>
        <w:pStyle w:val="paragraph"/>
        <w:spacing w:before="0" w:beforeAutospacing="0" w:after="0" w:afterAutospacing="0"/>
        <w:textAlignment w:val="baseline"/>
        <w:rPr>
          <w:rFonts w:ascii="Calibri" w:hAnsi="Calibri" w:cs="Calibri"/>
          <w:sz w:val="22"/>
          <w:szCs w:val="22"/>
        </w:rPr>
      </w:pPr>
    </w:p>
    <w:p w14:paraId="2349280D" w14:textId="77777777" w:rsidR="00A62CC7" w:rsidRPr="001E66AD" w:rsidRDefault="00A62CC7" w:rsidP="00A62CC7">
      <w:pPr>
        <w:rPr>
          <w:rFonts w:ascii="Calibri" w:hAnsi="Calibri" w:cs="Calibri"/>
        </w:rPr>
      </w:pPr>
      <w:r w:rsidRPr="001E66AD">
        <w:rPr>
          <w:rFonts w:ascii="Calibri" w:hAnsi="Calibri" w:cs="Calibri"/>
        </w:rPr>
        <w:t>Living in poverty has been defined as when a family has a total net income of less than 60% of the median income for their family type, after housing costs.</w:t>
      </w:r>
    </w:p>
    <w:p w14:paraId="20799308" w14:textId="7F5F61F3" w:rsidR="00D7521D" w:rsidRPr="001E66AD" w:rsidRDefault="00D7521D" w:rsidP="00D7521D">
      <w:pPr>
        <w:pStyle w:val="paragraph"/>
        <w:textAlignment w:val="baseline"/>
        <w:rPr>
          <w:rFonts w:ascii="Calibri" w:hAnsi="Calibri" w:cs="Calibri"/>
          <w:sz w:val="22"/>
          <w:szCs w:val="22"/>
        </w:rPr>
      </w:pPr>
      <w:r w:rsidRPr="001E66AD">
        <w:rPr>
          <w:rFonts w:ascii="Calibri" w:hAnsi="Calibri" w:cs="Calibri"/>
          <w:sz w:val="22"/>
          <w:szCs w:val="22"/>
        </w:rPr>
        <w:t xml:space="preserve">The </w:t>
      </w:r>
      <w:r w:rsidR="008539E8" w:rsidRPr="001E66AD">
        <w:rPr>
          <w:rFonts w:ascii="Calibri" w:hAnsi="Calibri" w:cs="Calibri"/>
          <w:sz w:val="22"/>
          <w:szCs w:val="22"/>
        </w:rPr>
        <w:t>Indices of Multiple Deprivation (</w:t>
      </w:r>
      <w:r w:rsidRPr="001E66AD">
        <w:rPr>
          <w:rFonts w:ascii="Calibri" w:hAnsi="Calibri" w:cs="Calibri"/>
          <w:sz w:val="22"/>
          <w:szCs w:val="22"/>
        </w:rPr>
        <w:t>IMD</w:t>
      </w:r>
      <w:r w:rsidR="008539E8" w:rsidRPr="001E66AD">
        <w:rPr>
          <w:rFonts w:ascii="Calibri" w:hAnsi="Calibri" w:cs="Calibri"/>
          <w:sz w:val="22"/>
          <w:szCs w:val="22"/>
        </w:rPr>
        <w:t>)</w:t>
      </w:r>
      <w:r w:rsidRPr="001E66AD">
        <w:rPr>
          <w:rFonts w:ascii="Calibri" w:hAnsi="Calibri" w:cs="Calibri"/>
          <w:sz w:val="22"/>
          <w:szCs w:val="22"/>
        </w:rPr>
        <w:t xml:space="preserve"> shows that 16.9% of the population of West Northamptonshire live in the 20% most deprived areas (LSOA</w:t>
      </w:r>
      <w:r w:rsidR="00F72964" w:rsidRPr="001E66AD">
        <w:rPr>
          <w:rFonts w:ascii="Calibri" w:hAnsi="Calibri" w:cs="Calibri"/>
          <w:sz w:val="22"/>
          <w:szCs w:val="22"/>
        </w:rPr>
        <w:t>). The</w:t>
      </w:r>
      <w:r w:rsidRPr="001E66AD">
        <w:rPr>
          <w:rFonts w:ascii="Calibri" w:hAnsi="Calibri" w:cs="Calibri"/>
          <w:sz w:val="22"/>
          <w:szCs w:val="22"/>
        </w:rPr>
        <w:t xml:space="preserve"> area with the highest proportion </w:t>
      </w:r>
      <w:r w:rsidRPr="001E66AD">
        <w:rPr>
          <w:rFonts w:ascii="Calibri" w:hAnsi="Calibri" w:cs="Calibri"/>
          <w:sz w:val="22"/>
          <w:szCs w:val="22"/>
        </w:rPr>
        <w:lastRenderedPageBreak/>
        <w:t>of residents living in the top 20% deprived areas is Northampton (28.2%</w:t>
      </w:r>
      <w:proofErr w:type="gramStart"/>
      <w:r w:rsidRPr="001E66AD">
        <w:rPr>
          <w:rFonts w:ascii="Calibri" w:hAnsi="Calibri" w:cs="Calibri"/>
          <w:sz w:val="22"/>
          <w:szCs w:val="22"/>
        </w:rPr>
        <w:t>)</w:t>
      </w:r>
      <w:r w:rsidR="000E6FE4" w:rsidRPr="001E66AD">
        <w:rPr>
          <w:rFonts w:ascii="Calibri" w:hAnsi="Calibri" w:cs="Calibri"/>
          <w:sz w:val="22"/>
          <w:szCs w:val="22"/>
        </w:rPr>
        <w:t xml:space="preserve"> </w:t>
      </w:r>
      <w:r w:rsidR="009E4F74" w:rsidRPr="001E66AD">
        <w:rPr>
          <w:rFonts w:ascii="Calibri" w:hAnsi="Calibri" w:cs="Calibri"/>
          <w:sz w:val="22"/>
          <w:szCs w:val="22"/>
        </w:rPr>
        <w:t>.</w:t>
      </w:r>
      <w:proofErr w:type="gramEnd"/>
      <w:r w:rsidR="009E4F74" w:rsidRPr="001E66AD">
        <w:rPr>
          <w:rFonts w:ascii="Calibri" w:hAnsi="Calibri" w:cs="Calibri"/>
          <w:sz w:val="22"/>
          <w:szCs w:val="22"/>
        </w:rPr>
        <w:t xml:space="preserve">  Further details </w:t>
      </w:r>
      <w:r w:rsidR="001F4D9F" w:rsidRPr="001E66AD">
        <w:rPr>
          <w:rFonts w:ascii="Calibri" w:hAnsi="Calibri" w:cs="Calibri"/>
          <w:sz w:val="22"/>
          <w:szCs w:val="22"/>
        </w:rPr>
        <w:t>are</w:t>
      </w:r>
      <w:r w:rsidR="000E6FE4" w:rsidRPr="001E66AD">
        <w:rPr>
          <w:rFonts w:ascii="Calibri" w:hAnsi="Calibri" w:cs="Calibri"/>
          <w:sz w:val="22"/>
          <w:szCs w:val="22"/>
        </w:rPr>
        <w:t xml:space="preserve"> in </w:t>
      </w:r>
      <w:r w:rsidR="001F4D9F" w:rsidRPr="001E66AD">
        <w:rPr>
          <w:rFonts w:ascii="Calibri" w:hAnsi="Calibri" w:cs="Calibri"/>
          <w:sz w:val="22"/>
          <w:szCs w:val="22"/>
        </w:rPr>
        <w:t>Appendix 2</w:t>
      </w:r>
      <w:r w:rsidRPr="001E66AD">
        <w:rPr>
          <w:rFonts w:ascii="Calibri" w:hAnsi="Calibri" w:cs="Calibri"/>
          <w:sz w:val="22"/>
          <w:szCs w:val="22"/>
        </w:rPr>
        <w:t>.</w:t>
      </w:r>
    </w:p>
    <w:p w14:paraId="79844942" w14:textId="102ADFD3" w:rsidR="00C713E6" w:rsidRPr="001E66AD" w:rsidRDefault="00C713E6" w:rsidP="00D7521D">
      <w:pPr>
        <w:pStyle w:val="paragraph"/>
        <w:textAlignment w:val="baseline"/>
        <w:rPr>
          <w:rFonts w:ascii="Calibri" w:hAnsi="Calibri" w:cs="Calibri"/>
          <w:sz w:val="22"/>
          <w:szCs w:val="22"/>
        </w:rPr>
      </w:pPr>
      <w:r w:rsidRPr="001E66AD">
        <w:rPr>
          <w:rFonts w:ascii="Calibri" w:hAnsi="Calibri" w:cs="Calibri"/>
          <w:sz w:val="22"/>
          <w:szCs w:val="22"/>
        </w:rPr>
        <w:t>The Anti-Poverty Strategy review 2024 shows that:</w:t>
      </w:r>
    </w:p>
    <w:p w14:paraId="65587DAB" w14:textId="77777777" w:rsidR="00C713E6" w:rsidRPr="001E66AD" w:rsidRDefault="00C713E6" w:rsidP="00FC6D37">
      <w:pPr>
        <w:pStyle w:val="paragraph"/>
        <w:numPr>
          <w:ilvl w:val="0"/>
          <w:numId w:val="10"/>
        </w:numPr>
        <w:textAlignment w:val="baseline"/>
        <w:rPr>
          <w:rFonts w:ascii="Calibri" w:hAnsi="Calibri" w:cs="Calibri"/>
          <w:sz w:val="22"/>
          <w:szCs w:val="22"/>
        </w:rPr>
      </w:pPr>
      <w:r w:rsidRPr="001E66AD">
        <w:rPr>
          <w:rFonts w:ascii="Calibri" w:hAnsi="Calibri" w:cs="Calibri"/>
          <w:b/>
          <w:sz w:val="22"/>
          <w:szCs w:val="22"/>
        </w:rPr>
        <w:t>Child Poverty</w:t>
      </w:r>
      <w:r w:rsidRPr="001E66AD">
        <w:rPr>
          <w:rFonts w:ascii="Calibri" w:hAnsi="Calibri" w:cs="Calibri"/>
          <w:sz w:val="22"/>
          <w:szCs w:val="22"/>
        </w:rPr>
        <w:t>: 13.9% of children in West Northamptonshire live in poverty.</w:t>
      </w:r>
    </w:p>
    <w:p w14:paraId="0ED9ED01" w14:textId="77777777" w:rsidR="00C713E6" w:rsidRPr="001E66AD" w:rsidRDefault="00C713E6" w:rsidP="00FC6D37">
      <w:pPr>
        <w:pStyle w:val="paragraph"/>
        <w:numPr>
          <w:ilvl w:val="0"/>
          <w:numId w:val="10"/>
        </w:numPr>
        <w:textAlignment w:val="baseline"/>
        <w:rPr>
          <w:rFonts w:ascii="Calibri" w:hAnsi="Calibri" w:cs="Calibri"/>
          <w:sz w:val="22"/>
          <w:szCs w:val="22"/>
        </w:rPr>
      </w:pPr>
      <w:r w:rsidRPr="001E66AD">
        <w:rPr>
          <w:rFonts w:ascii="Calibri" w:hAnsi="Calibri" w:cs="Calibri"/>
          <w:b/>
          <w:sz w:val="22"/>
          <w:szCs w:val="22"/>
        </w:rPr>
        <w:t>Fuel Poverty</w:t>
      </w:r>
      <w:r w:rsidRPr="001E66AD">
        <w:rPr>
          <w:rFonts w:ascii="Calibri" w:hAnsi="Calibri" w:cs="Calibri"/>
          <w:sz w:val="22"/>
          <w:szCs w:val="22"/>
        </w:rPr>
        <w:t>: 11.8% of households experience fuel poverty.</w:t>
      </w:r>
    </w:p>
    <w:p w14:paraId="5965F7B5" w14:textId="77777777" w:rsidR="00C713E6" w:rsidRPr="001E66AD" w:rsidRDefault="00C713E6" w:rsidP="00FC6D37">
      <w:pPr>
        <w:pStyle w:val="paragraph"/>
        <w:numPr>
          <w:ilvl w:val="0"/>
          <w:numId w:val="10"/>
        </w:numPr>
        <w:textAlignment w:val="baseline"/>
        <w:rPr>
          <w:rFonts w:ascii="Calibri" w:hAnsi="Calibri" w:cs="Calibri"/>
          <w:sz w:val="22"/>
          <w:szCs w:val="22"/>
        </w:rPr>
      </w:pPr>
      <w:r w:rsidRPr="001E66AD">
        <w:rPr>
          <w:rFonts w:ascii="Calibri" w:hAnsi="Calibri" w:cs="Calibri"/>
          <w:b/>
          <w:sz w:val="22"/>
          <w:szCs w:val="22"/>
        </w:rPr>
        <w:t>Working Poverty</w:t>
      </w:r>
      <w:r w:rsidRPr="001E66AD">
        <w:rPr>
          <w:rFonts w:ascii="Calibri" w:hAnsi="Calibri" w:cs="Calibri"/>
          <w:sz w:val="22"/>
          <w:szCs w:val="22"/>
        </w:rPr>
        <w:t>: Over half of those in poverty are from working households.</w:t>
      </w:r>
    </w:p>
    <w:p w14:paraId="37DCCB5F" w14:textId="77777777" w:rsidR="00C713E6" w:rsidRPr="001E66AD" w:rsidRDefault="00C713E6" w:rsidP="00FC6D37">
      <w:pPr>
        <w:pStyle w:val="paragraph"/>
        <w:numPr>
          <w:ilvl w:val="0"/>
          <w:numId w:val="10"/>
        </w:numPr>
        <w:textAlignment w:val="baseline"/>
        <w:rPr>
          <w:rFonts w:ascii="Calibri" w:hAnsi="Calibri" w:cs="Calibri"/>
          <w:sz w:val="22"/>
          <w:szCs w:val="22"/>
        </w:rPr>
      </w:pPr>
      <w:r w:rsidRPr="001E66AD">
        <w:rPr>
          <w:rFonts w:ascii="Calibri" w:hAnsi="Calibri" w:cs="Calibri"/>
          <w:b/>
          <w:sz w:val="22"/>
          <w:szCs w:val="22"/>
        </w:rPr>
        <w:t>Housing Need</w:t>
      </w:r>
      <w:r w:rsidRPr="001E66AD">
        <w:rPr>
          <w:rFonts w:ascii="Calibri" w:hAnsi="Calibri" w:cs="Calibri"/>
          <w:sz w:val="22"/>
          <w:szCs w:val="22"/>
        </w:rPr>
        <w:t>: 12,049 households are estimated to live in unsuitable housing.</w:t>
      </w:r>
    </w:p>
    <w:p w14:paraId="5C4C24B1" w14:textId="0A8CFDA6" w:rsidR="00CD149D" w:rsidRPr="001E66AD" w:rsidRDefault="00BE3B80" w:rsidP="003F5462">
      <w:pPr>
        <w:rPr>
          <w:rFonts w:ascii="Calibri" w:hAnsi="Calibri" w:cs="Calibri"/>
        </w:rPr>
      </w:pPr>
      <w:r w:rsidRPr="001E66AD">
        <w:rPr>
          <w:rFonts w:ascii="Calibri" w:hAnsi="Calibri" w:cs="Calibri"/>
        </w:rPr>
        <w:t xml:space="preserve">FAAWN </w:t>
      </w:r>
      <w:r w:rsidR="00CD149D" w:rsidRPr="001E66AD">
        <w:rPr>
          <w:rFonts w:ascii="Calibri" w:hAnsi="Calibri" w:cs="Calibri"/>
        </w:rPr>
        <w:t>is</w:t>
      </w:r>
      <w:r w:rsidR="00503C4B" w:rsidRPr="001E66AD">
        <w:rPr>
          <w:rFonts w:ascii="Calibri" w:hAnsi="Calibri" w:cs="Calibri"/>
        </w:rPr>
        <w:t xml:space="preserve"> </w:t>
      </w:r>
      <w:r w:rsidR="00CD149D" w:rsidRPr="001E66AD">
        <w:rPr>
          <w:rFonts w:ascii="Calibri" w:hAnsi="Calibri" w:cs="Calibri"/>
        </w:rPr>
        <w:t xml:space="preserve">made up of members operating on the </w:t>
      </w:r>
      <w:r w:rsidR="00686F4F" w:rsidRPr="001E66AD">
        <w:rPr>
          <w:rFonts w:ascii="Calibri" w:hAnsi="Calibri" w:cs="Calibri"/>
        </w:rPr>
        <w:t xml:space="preserve">following </w:t>
      </w:r>
      <w:r w:rsidR="00CD149D" w:rsidRPr="001E66AD">
        <w:rPr>
          <w:rFonts w:ascii="Calibri" w:hAnsi="Calibri" w:cs="Calibri"/>
        </w:rPr>
        <w:t>models:</w:t>
      </w:r>
    </w:p>
    <w:p w14:paraId="7B6DB54A" w14:textId="77777777" w:rsidR="00CD149D" w:rsidRPr="001E66AD" w:rsidRDefault="00CD149D" w:rsidP="003F5462">
      <w:pPr>
        <w:rPr>
          <w:rFonts w:ascii="Calibri" w:hAnsi="Calibri" w:cs="Calibri"/>
        </w:rPr>
      </w:pPr>
    </w:p>
    <w:p w14:paraId="63650CBC" w14:textId="6A7D0F6C" w:rsidR="009E58C7" w:rsidRPr="001E66AD" w:rsidRDefault="00E527F2" w:rsidP="00A3190C">
      <w:pPr>
        <w:ind w:left="360"/>
        <w:rPr>
          <w:rFonts w:ascii="Calibri" w:hAnsi="Calibri" w:cs="Calibri"/>
          <w:b/>
        </w:rPr>
      </w:pPr>
      <w:r w:rsidRPr="001E66AD">
        <w:rPr>
          <w:rFonts w:ascii="Calibri" w:hAnsi="Calibri" w:cs="Calibri"/>
          <w:b/>
        </w:rPr>
        <w:t>Food bank</w:t>
      </w:r>
      <w:r w:rsidR="0023719B" w:rsidRPr="001E66AD">
        <w:rPr>
          <w:rFonts w:ascii="Calibri" w:hAnsi="Calibri" w:cs="Calibri"/>
          <w:b/>
        </w:rPr>
        <w:t>s</w:t>
      </w:r>
      <w:r w:rsidR="00A760B6" w:rsidRPr="001E66AD">
        <w:rPr>
          <w:rFonts w:ascii="Calibri" w:hAnsi="Calibri" w:cs="Calibri"/>
          <w:b/>
        </w:rPr>
        <w:t xml:space="preserve"> (crisis support)</w:t>
      </w:r>
      <w:r w:rsidR="009E58C7" w:rsidRPr="001E66AD">
        <w:rPr>
          <w:rFonts w:ascii="Calibri" w:hAnsi="Calibri" w:cs="Calibri"/>
          <w:b/>
        </w:rPr>
        <w:t>:</w:t>
      </w:r>
    </w:p>
    <w:p w14:paraId="30AF6D4B" w14:textId="76154AC8" w:rsidR="009E58C7" w:rsidRPr="001E66AD" w:rsidRDefault="009E58C7" w:rsidP="00FC6D37">
      <w:pPr>
        <w:pStyle w:val="ListParagraph"/>
        <w:numPr>
          <w:ilvl w:val="0"/>
          <w:numId w:val="11"/>
        </w:numPr>
        <w:ind w:left="1080"/>
        <w:rPr>
          <w:rFonts w:ascii="Calibri" w:hAnsi="Calibri" w:cs="Calibri"/>
        </w:rPr>
      </w:pPr>
      <w:bookmarkStart w:id="8" w:name="_Hlk181542734"/>
      <w:r w:rsidRPr="001E66AD">
        <w:rPr>
          <w:rFonts w:ascii="Calibri" w:hAnsi="Calibri" w:cs="Calibri"/>
        </w:rPr>
        <w:t>Provide food free-of-charge</w:t>
      </w:r>
      <w:r w:rsidR="00A760B6" w:rsidRPr="001E66AD">
        <w:rPr>
          <w:rFonts w:ascii="Calibri" w:hAnsi="Calibri" w:cs="Calibri"/>
        </w:rPr>
        <w:t xml:space="preserve"> to people living crisis</w:t>
      </w:r>
    </w:p>
    <w:p w14:paraId="4C1E0023" w14:textId="706BA5DC" w:rsidR="00A760B6" w:rsidRPr="001E66AD" w:rsidRDefault="00A760B6" w:rsidP="00FC6D37">
      <w:pPr>
        <w:pStyle w:val="ListParagraph"/>
        <w:numPr>
          <w:ilvl w:val="0"/>
          <w:numId w:val="11"/>
        </w:numPr>
        <w:ind w:left="1080"/>
        <w:rPr>
          <w:rFonts w:ascii="Calibri" w:hAnsi="Calibri" w:cs="Calibri"/>
        </w:rPr>
      </w:pPr>
      <w:r w:rsidRPr="001E66AD">
        <w:rPr>
          <w:rFonts w:ascii="Calibri" w:hAnsi="Calibri" w:cs="Calibri"/>
        </w:rPr>
        <w:t xml:space="preserve">Provide food for a limited </w:t>
      </w:r>
      <w:r w:rsidR="0076695D" w:rsidRPr="001E66AD">
        <w:rPr>
          <w:rFonts w:ascii="Calibri" w:hAnsi="Calibri" w:cs="Calibri"/>
        </w:rPr>
        <w:t>period</w:t>
      </w:r>
      <w:r w:rsidRPr="001E66AD">
        <w:rPr>
          <w:rFonts w:ascii="Calibri" w:hAnsi="Calibri" w:cs="Calibri"/>
        </w:rPr>
        <w:t xml:space="preserve"> – normally four or five weeks in a </w:t>
      </w:r>
      <w:r w:rsidR="0076695D" w:rsidRPr="001E66AD">
        <w:rPr>
          <w:rFonts w:ascii="Calibri" w:hAnsi="Calibri" w:cs="Calibri"/>
        </w:rPr>
        <w:t>twelve-month</w:t>
      </w:r>
      <w:r w:rsidRPr="001E66AD">
        <w:rPr>
          <w:rFonts w:ascii="Calibri" w:hAnsi="Calibri" w:cs="Calibri"/>
        </w:rPr>
        <w:t xml:space="preserve"> period.</w:t>
      </w:r>
    </w:p>
    <w:p w14:paraId="6C128DBB" w14:textId="2D6F0160" w:rsidR="0076695D" w:rsidRPr="001E66AD" w:rsidRDefault="0076695D" w:rsidP="00FC6D37">
      <w:pPr>
        <w:pStyle w:val="ListParagraph"/>
        <w:numPr>
          <w:ilvl w:val="0"/>
          <w:numId w:val="11"/>
        </w:numPr>
        <w:ind w:left="1080"/>
        <w:rPr>
          <w:rFonts w:ascii="Calibri" w:hAnsi="Calibri" w:cs="Calibri"/>
        </w:rPr>
      </w:pPr>
      <w:r w:rsidRPr="001E66AD">
        <w:rPr>
          <w:rFonts w:ascii="Calibri" w:hAnsi="Calibri" w:cs="Calibri"/>
        </w:rPr>
        <w:t>Rarely a choice of products, with items being provided focussed on household essential.</w:t>
      </w:r>
    </w:p>
    <w:p w14:paraId="05CF0CCC" w14:textId="752E57A6" w:rsidR="0076695D" w:rsidRPr="001E66AD" w:rsidRDefault="0076695D" w:rsidP="00FC6D37">
      <w:pPr>
        <w:pStyle w:val="ListParagraph"/>
        <w:numPr>
          <w:ilvl w:val="0"/>
          <w:numId w:val="11"/>
        </w:numPr>
        <w:ind w:left="1080"/>
        <w:rPr>
          <w:rFonts w:ascii="Calibri" w:hAnsi="Calibri" w:cs="Calibri"/>
        </w:rPr>
      </w:pPr>
      <w:r w:rsidRPr="001E66AD">
        <w:rPr>
          <w:rFonts w:ascii="Calibri" w:hAnsi="Calibri" w:cs="Calibri"/>
        </w:rPr>
        <w:t>Rarely frozen or fresh.</w:t>
      </w:r>
    </w:p>
    <w:p w14:paraId="76120B40" w14:textId="25855C62" w:rsidR="00FB250A" w:rsidRPr="001E66AD" w:rsidRDefault="00785B58" w:rsidP="00FC6D37">
      <w:pPr>
        <w:pStyle w:val="ListParagraph"/>
        <w:numPr>
          <w:ilvl w:val="0"/>
          <w:numId w:val="11"/>
        </w:numPr>
        <w:ind w:left="1080"/>
        <w:rPr>
          <w:rFonts w:ascii="Calibri" w:hAnsi="Calibri" w:cs="Calibri"/>
        </w:rPr>
      </w:pPr>
      <w:r w:rsidRPr="001E66AD">
        <w:rPr>
          <w:rFonts w:ascii="Calibri" w:hAnsi="Calibri" w:cs="Calibri"/>
        </w:rPr>
        <w:t>Currently 6 sites deliver this model</w:t>
      </w:r>
    </w:p>
    <w:p w14:paraId="159D89B0" w14:textId="77777777" w:rsidR="00F72964" w:rsidRPr="001E66AD" w:rsidRDefault="00F72964" w:rsidP="00A87114">
      <w:pPr>
        <w:pStyle w:val="ListParagraph"/>
        <w:rPr>
          <w:rFonts w:ascii="Calibri" w:hAnsi="Calibri" w:cs="Calibri"/>
        </w:rPr>
      </w:pPr>
    </w:p>
    <w:bookmarkEnd w:id="8"/>
    <w:p w14:paraId="6C1849A5" w14:textId="528D7820" w:rsidR="00A760B6" w:rsidRPr="001E66AD" w:rsidRDefault="00A760B6" w:rsidP="00A3190C">
      <w:pPr>
        <w:ind w:left="360"/>
        <w:rPr>
          <w:rFonts w:ascii="Calibri" w:hAnsi="Calibri" w:cs="Calibri"/>
          <w:b/>
        </w:rPr>
      </w:pPr>
      <w:r w:rsidRPr="001E66AD">
        <w:rPr>
          <w:rFonts w:ascii="Calibri" w:hAnsi="Calibri" w:cs="Calibri"/>
          <w:b/>
        </w:rPr>
        <w:t>Food banks (hardship support)</w:t>
      </w:r>
    </w:p>
    <w:p w14:paraId="72B4A6B9" w14:textId="77777777" w:rsidR="00A760B6" w:rsidRPr="001E66AD" w:rsidRDefault="00A760B6" w:rsidP="00FC6D37">
      <w:pPr>
        <w:pStyle w:val="ListParagraph"/>
        <w:numPr>
          <w:ilvl w:val="0"/>
          <w:numId w:val="11"/>
        </w:numPr>
        <w:ind w:left="1080"/>
        <w:rPr>
          <w:rFonts w:ascii="Calibri" w:hAnsi="Calibri" w:cs="Calibri"/>
        </w:rPr>
      </w:pPr>
      <w:r w:rsidRPr="001E66AD">
        <w:rPr>
          <w:rFonts w:ascii="Calibri" w:hAnsi="Calibri" w:cs="Calibri"/>
        </w:rPr>
        <w:t>Provide food free-of-charge to people living crisis</w:t>
      </w:r>
    </w:p>
    <w:p w14:paraId="18E87A34" w14:textId="2A933D43" w:rsidR="009E58C7" w:rsidRPr="001E66AD" w:rsidRDefault="00A760B6" w:rsidP="00FC6D37">
      <w:pPr>
        <w:pStyle w:val="ListParagraph"/>
        <w:numPr>
          <w:ilvl w:val="0"/>
          <w:numId w:val="11"/>
        </w:numPr>
        <w:ind w:left="1080"/>
        <w:rPr>
          <w:rFonts w:ascii="Calibri" w:hAnsi="Calibri" w:cs="Calibri"/>
        </w:rPr>
      </w:pPr>
      <w:r w:rsidRPr="001E66AD">
        <w:rPr>
          <w:rFonts w:ascii="Calibri" w:hAnsi="Calibri" w:cs="Calibri"/>
        </w:rPr>
        <w:t>Provide food for an ongoing period (with no maximum number of weeks)</w:t>
      </w:r>
    </w:p>
    <w:p w14:paraId="347E5CBA" w14:textId="77777777" w:rsidR="0076695D" w:rsidRPr="001E66AD" w:rsidRDefault="0076695D" w:rsidP="00FC6D37">
      <w:pPr>
        <w:pStyle w:val="ListParagraph"/>
        <w:numPr>
          <w:ilvl w:val="0"/>
          <w:numId w:val="11"/>
        </w:numPr>
        <w:ind w:left="1080"/>
        <w:rPr>
          <w:rFonts w:ascii="Calibri" w:hAnsi="Calibri" w:cs="Calibri"/>
        </w:rPr>
      </w:pPr>
      <w:r w:rsidRPr="001E66AD">
        <w:rPr>
          <w:rFonts w:ascii="Calibri" w:hAnsi="Calibri" w:cs="Calibri"/>
        </w:rPr>
        <w:t>Rarely a choice of products, with items being provided focussed on household essential.</w:t>
      </w:r>
    </w:p>
    <w:p w14:paraId="6EB808EF" w14:textId="56DEB601" w:rsidR="0076695D" w:rsidRPr="001E66AD" w:rsidRDefault="0076695D" w:rsidP="00FC6D37">
      <w:pPr>
        <w:pStyle w:val="ListParagraph"/>
        <w:numPr>
          <w:ilvl w:val="0"/>
          <w:numId w:val="11"/>
        </w:numPr>
        <w:ind w:left="1080"/>
        <w:rPr>
          <w:rFonts w:ascii="Calibri" w:hAnsi="Calibri" w:cs="Calibri"/>
        </w:rPr>
      </w:pPr>
      <w:r w:rsidRPr="001E66AD">
        <w:rPr>
          <w:rFonts w:ascii="Calibri" w:hAnsi="Calibri" w:cs="Calibri"/>
        </w:rPr>
        <w:t>Rarely frozen or fresh.</w:t>
      </w:r>
    </w:p>
    <w:p w14:paraId="5F619B22" w14:textId="3378DB42" w:rsidR="00FB250A" w:rsidRPr="001E66AD" w:rsidRDefault="00785B58" w:rsidP="00FC6D37">
      <w:pPr>
        <w:pStyle w:val="ListParagraph"/>
        <w:numPr>
          <w:ilvl w:val="0"/>
          <w:numId w:val="11"/>
        </w:numPr>
        <w:ind w:left="1080"/>
        <w:rPr>
          <w:rFonts w:ascii="Calibri" w:hAnsi="Calibri" w:cs="Calibri"/>
        </w:rPr>
      </w:pPr>
      <w:r w:rsidRPr="001E66AD">
        <w:rPr>
          <w:rFonts w:ascii="Calibri" w:hAnsi="Calibri" w:cs="Calibri"/>
        </w:rPr>
        <w:t>Currently 15 sites deliver this model</w:t>
      </w:r>
    </w:p>
    <w:p w14:paraId="3A386C4C" w14:textId="77777777" w:rsidR="00A87114" w:rsidRPr="001E66AD" w:rsidRDefault="00A87114" w:rsidP="00A87114">
      <w:pPr>
        <w:pStyle w:val="ListParagraph"/>
        <w:rPr>
          <w:rFonts w:ascii="Calibri" w:hAnsi="Calibri" w:cs="Calibri"/>
        </w:rPr>
      </w:pPr>
    </w:p>
    <w:p w14:paraId="15E025F1" w14:textId="035E5A81" w:rsidR="003039EB" w:rsidRPr="001E66AD" w:rsidRDefault="00562548" w:rsidP="00A3190C">
      <w:pPr>
        <w:ind w:left="360"/>
        <w:rPr>
          <w:rFonts w:ascii="Calibri" w:hAnsi="Calibri" w:cs="Calibri"/>
          <w:b/>
        </w:rPr>
      </w:pPr>
      <w:r w:rsidRPr="001E66AD">
        <w:rPr>
          <w:rFonts w:ascii="Calibri" w:hAnsi="Calibri" w:cs="Calibri"/>
          <w:b/>
        </w:rPr>
        <w:t>Food larder</w:t>
      </w:r>
      <w:r w:rsidR="0023719B" w:rsidRPr="001E66AD">
        <w:rPr>
          <w:rFonts w:ascii="Calibri" w:hAnsi="Calibri" w:cs="Calibri"/>
          <w:b/>
        </w:rPr>
        <w:t>s</w:t>
      </w:r>
      <w:r w:rsidR="000E6FE4" w:rsidRPr="001E66AD">
        <w:rPr>
          <w:rFonts w:ascii="Calibri" w:hAnsi="Calibri" w:cs="Calibri"/>
          <w:b/>
        </w:rPr>
        <w:t xml:space="preserve"> (open access/low cost ‘dignity’ shop)</w:t>
      </w:r>
    </w:p>
    <w:p w14:paraId="59292798" w14:textId="6FB067A8" w:rsidR="0076695D" w:rsidRPr="001E66AD" w:rsidRDefault="0076695D" w:rsidP="00FC6D37">
      <w:pPr>
        <w:pStyle w:val="ListParagraph"/>
        <w:numPr>
          <w:ilvl w:val="0"/>
          <w:numId w:val="12"/>
        </w:numPr>
        <w:ind w:left="1080"/>
        <w:rPr>
          <w:rFonts w:ascii="Calibri" w:hAnsi="Calibri" w:cs="Calibri"/>
        </w:rPr>
      </w:pPr>
      <w:r w:rsidRPr="001E66AD">
        <w:rPr>
          <w:rFonts w:ascii="Calibri" w:hAnsi="Calibri" w:cs="Calibri"/>
        </w:rPr>
        <w:t>Provide food for a small weekly charge and an annual membership fee</w:t>
      </w:r>
    </w:p>
    <w:p w14:paraId="59960E59" w14:textId="2F31F1E3" w:rsidR="0076695D" w:rsidRPr="001E66AD" w:rsidRDefault="0076695D" w:rsidP="00FC6D37">
      <w:pPr>
        <w:pStyle w:val="ListParagraph"/>
        <w:numPr>
          <w:ilvl w:val="0"/>
          <w:numId w:val="12"/>
        </w:numPr>
        <w:ind w:left="1080"/>
        <w:rPr>
          <w:rFonts w:ascii="Calibri" w:hAnsi="Calibri" w:cs="Calibri"/>
        </w:rPr>
      </w:pPr>
      <w:r w:rsidRPr="001E66AD">
        <w:rPr>
          <w:rFonts w:ascii="Calibri" w:hAnsi="Calibri" w:cs="Calibri"/>
        </w:rPr>
        <w:t>Focus on providing f</w:t>
      </w:r>
      <w:r w:rsidR="00A42BD2" w:rsidRPr="001E66AD">
        <w:rPr>
          <w:rFonts w:ascii="Calibri" w:hAnsi="Calibri" w:cs="Calibri"/>
        </w:rPr>
        <w:t xml:space="preserve">ood </w:t>
      </w:r>
      <w:r w:rsidRPr="001E66AD">
        <w:rPr>
          <w:rFonts w:ascii="Calibri" w:hAnsi="Calibri" w:cs="Calibri"/>
        </w:rPr>
        <w:t>with dignity at the heart of offer.</w:t>
      </w:r>
    </w:p>
    <w:p w14:paraId="5826F44F" w14:textId="77777777" w:rsidR="00DC6848" w:rsidRPr="001E66AD" w:rsidRDefault="00DC6848" w:rsidP="00FC6D37">
      <w:pPr>
        <w:pStyle w:val="ListParagraph"/>
        <w:numPr>
          <w:ilvl w:val="0"/>
          <w:numId w:val="12"/>
        </w:numPr>
        <w:ind w:left="1080"/>
        <w:rPr>
          <w:rFonts w:ascii="Calibri" w:hAnsi="Calibri" w:cs="Calibri"/>
          <w14:ligatures w14:val="none"/>
        </w:rPr>
      </w:pPr>
      <w:r w:rsidRPr="001E66AD">
        <w:rPr>
          <w:rFonts w:ascii="Calibri" w:hAnsi="Calibri" w:cs="Calibri"/>
          <w14:ligatures w14:val="none"/>
        </w:rPr>
        <w:t>Honesty being the main method of determining hardship ensuring no difficult situations for client and volunteers. Mixed message of support and environmental actions</w:t>
      </w:r>
    </w:p>
    <w:p w14:paraId="584EF067" w14:textId="05C7AF6C" w:rsidR="00FE0A9A" w:rsidRPr="001E66AD" w:rsidRDefault="00FE0A9A" w:rsidP="00FC6D37">
      <w:pPr>
        <w:pStyle w:val="ListParagraph"/>
        <w:numPr>
          <w:ilvl w:val="0"/>
          <w:numId w:val="12"/>
        </w:numPr>
        <w:ind w:left="1080"/>
        <w:rPr>
          <w:rFonts w:ascii="Calibri" w:hAnsi="Calibri" w:cs="Calibri"/>
          <w14:ligatures w14:val="none"/>
        </w:rPr>
      </w:pPr>
      <w:r w:rsidRPr="001E66AD">
        <w:rPr>
          <w:rFonts w:ascii="Calibri" w:hAnsi="Calibri" w:cs="Calibri"/>
        </w:rPr>
        <w:t>Focus on social cohesion, often in</w:t>
      </w:r>
      <w:r w:rsidR="00DC6848" w:rsidRPr="001E66AD">
        <w:rPr>
          <w:rFonts w:ascii="Calibri" w:hAnsi="Calibri" w:cs="Calibri"/>
        </w:rPr>
        <w:t xml:space="preserve"> rural</w:t>
      </w:r>
      <w:r w:rsidRPr="001E66AD">
        <w:rPr>
          <w:rFonts w:ascii="Calibri" w:hAnsi="Calibri" w:cs="Calibri"/>
        </w:rPr>
        <w:t xml:space="preserve"> settings</w:t>
      </w:r>
      <w:r w:rsidR="00DC6848" w:rsidRPr="001E66AD">
        <w:rPr>
          <w:rFonts w:ascii="Calibri" w:hAnsi="Calibri" w:cs="Calibri"/>
        </w:rPr>
        <w:t xml:space="preserve"> with the lack of transport and shops.</w:t>
      </w:r>
    </w:p>
    <w:p w14:paraId="3EF24EB8" w14:textId="1D99DC35" w:rsidR="0076695D" w:rsidRPr="001E66AD" w:rsidRDefault="0076695D" w:rsidP="00FC6D37">
      <w:pPr>
        <w:pStyle w:val="ListParagraph"/>
        <w:numPr>
          <w:ilvl w:val="0"/>
          <w:numId w:val="12"/>
        </w:numPr>
        <w:ind w:left="1080"/>
        <w:rPr>
          <w:rFonts w:ascii="Calibri" w:hAnsi="Calibri" w:cs="Calibri"/>
        </w:rPr>
      </w:pPr>
      <w:r w:rsidRPr="001E66AD">
        <w:rPr>
          <w:rFonts w:ascii="Calibri" w:hAnsi="Calibri" w:cs="Calibri"/>
        </w:rPr>
        <w:t>Usually, wider choice of product including fresh and frozen products.</w:t>
      </w:r>
    </w:p>
    <w:p w14:paraId="15D21D53" w14:textId="05AE2B20" w:rsidR="0076695D" w:rsidRPr="001E66AD" w:rsidRDefault="0076695D" w:rsidP="00FC6D37">
      <w:pPr>
        <w:pStyle w:val="ListParagraph"/>
        <w:numPr>
          <w:ilvl w:val="0"/>
          <w:numId w:val="12"/>
        </w:numPr>
        <w:ind w:left="1080"/>
        <w:rPr>
          <w:rFonts w:ascii="Calibri" w:hAnsi="Calibri" w:cs="Calibri"/>
        </w:rPr>
      </w:pPr>
      <w:r w:rsidRPr="001E66AD">
        <w:rPr>
          <w:rFonts w:ascii="Calibri" w:hAnsi="Calibri" w:cs="Calibri"/>
        </w:rPr>
        <w:t>Customers usually get the choice of products.</w:t>
      </w:r>
    </w:p>
    <w:p w14:paraId="61DD3D66" w14:textId="6D4699B4" w:rsidR="0076695D" w:rsidRPr="001E66AD" w:rsidRDefault="0076695D" w:rsidP="00FC6D37">
      <w:pPr>
        <w:pStyle w:val="ListParagraph"/>
        <w:numPr>
          <w:ilvl w:val="0"/>
          <w:numId w:val="12"/>
        </w:numPr>
        <w:ind w:left="1080"/>
        <w:rPr>
          <w:rFonts w:ascii="Calibri" w:hAnsi="Calibri" w:cs="Calibri"/>
        </w:rPr>
      </w:pPr>
      <w:r w:rsidRPr="001E66AD">
        <w:rPr>
          <w:rFonts w:ascii="Calibri" w:hAnsi="Calibri" w:cs="Calibri"/>
        </w:rPr>
        <w:t>Not always household essentials, focus on providing cheap items that would have traditional gone to landfill.</w:t>
      </w:r>
    </w:p>
    <w:p w14:paraId="40C9DE72" w14:textId="3DB30EDF" w:rsidR="00FB250A" w:rsidRPr="001E66AD" w:rsidRDefault="00785B58" w:rsidP="00FC6D37">
      <w:pPr>
        <w:pStyle w:val="ListParagraph"/>
        <w:numPr>
          <w:ilvl w:val="0"/>
          <w:numId w:val="12"/>
        </w:numPr>
        <w:ind w:left="1080"/>
        <w:rPr>
          <w:rFonts w:ascii="Calibri" w:hAnsi="Calibri" w:cs="Calibri"/>
        </w:rPr>
      </w:pPr>
      <w:r w:rsidRPr="001E66AD">
        <w:rPr>
          <w:rFonts w:ascii="Calibri" w:hAnsi="Calibri" w:cs="Calibri"/>
        </w:rPr>
        <w:t>Currently 7 sites deliver this model</w:t>
      </w:r>
    </w:p>
    <w:p w14:paraId="7AF0B385" w14:textId="77777777" w:rsidR="007D1FB5" w:rsidRPr="001E66AD" w:rsidRDefault="007D1FB5" w:rsidP="008D0E86">
      <w:pPr>
        <w:pStyle w:val="ListParagraph"/>
        <w:rPr>
          <w:rFonts w:ascii="Calibri" w:hAnsi="Calibri" w:cs="Calibri"/>
        </w:rPr>
      </w:pPr>
    </w:p>
    <w:p w14:paraId="7911CF42" w14:textId="0F3FF2B7" w:rsidR="0076695D" w:rsidRPr="001E66AD" w:rsidRDefault="0076695D" w:rsidP="00A3190C">
      <w:pPr>
        <w:ind w:left="360"/>
        <w:rPr>
          <w:rFonts w:ascii="Calibri" w:hAnsi="Calibri" w:cs="Calibri"/>
          <w:b/>
        </w:rPr>
      </w:pPr>
      <w:r w:rsidRPr="001E66AD">
        <w:rPr>
          <w:rFonts w:ascii="Calibri" w:hAnsi="Calibri" w:cs="Calibri"/>
          <w:b/>
        </w:rPr>
        <w:t>Food clubs</w:t>
      </w:r>
      <w:r w:rsidR="000E6FE4" w:rsidRPr="001E66AD">
        <w:rPr>
          <w:rFonts w:ascii="Calibri" w:hAnsi="Calibri" w:cs="Calibri"/>
          <w:b/>
        </w:rPr>
        <w:t xml:space="preserve"> (hardship focused social supermarket)</w:t>
      </w:r>
    </w:p>
    <w:p w14:paraId="4C3BA111" w14:textId="35FEC6CD" w:rsidR="00A42BD2" w:rsidRPr="001E66AD" w:rsidRDefault="00A42BD2" w:rsidP="00FC6D37">
      <w:pPr>
        <w:pStyle w:val="ListParagraph"/>
        <w:numPr>
          <w:ilvl w:val="0"/>
          <w:numId w:val="12"/>
        </w:numPr>
        <w:ind w:left="1080"/>
        <w:rPr>
          <w:rFonts w:ascii="Calibri" w:hAnsi="Calibri" w:cs="Calibri"/>
        </w:rPr>
      </w:pPr>
      <w:r w:rsidRPr="001E66AD">
        <w:rPr>
          <w:rFonts w:ascii="Calibri" w:hAnsi="Calibri" w:cs="Calibri"/>
        </w:rPr>
        <w:t xml:space="preserve">Provide food for a small weekly charge </w:t>
      </w:r>
    </w:p>
    <w:p w14:paraId="269EE14B" w14:textId="1BEBCCB1" w:rsidR="00A42BD2" w:rsidRPr="001E66AD" w:rsidRDefault="00A42BD2" w:rsidP="00FC6D37">
      <w:pPr>
        <w:pStyle w:val="ListParagraph"/>
        <w:numPr>
          <w:ilvl w:val="0"/>
          <w:numId w:val="12"/>
        </w:numPr>
        <w:ind w:left="1080"/>
        <w:rPr>
          <w:rFonts w:ascii="Calibri" w:hAnsi="Calibri" w:cs="Calibri"/>
        </w:rPr>
      </w:pPr>
      <w:r w:rsidRPr="001E66AD">
        <w:rPr>
          <w:rFonts w:ascii="Calibri" w:hAnsi="Calibri" w:cs="Calibri"/>
        </w:rPr>
        <w:t xml:space="preserve">Focus on providing food with an element of dignity </w:t>
      </w:r>
    </w:p>
    <w:p w14:paraId="3835C51A" w14:textId="577C0433" w:rsidR="00A42BD2" w:rsidRPr="001E66AD" w:rsidRDefault="00A42BD2" w:rsidP="00FC6D37">
      <w:pPr>
        <w:pStyle w:val="ListParagraph"/>
        <w:numPr>
          <w:ilvl w:val="0"/>
          <w:numId w:val="12"/>
        </w:numPr>
        <w:ind w:left="1080"/>
        <w:rPr>
          <w:rFonts w:ascii="Calibri" w:hAnsi="Calibri" w:cs="Calibri"/>
        </w:rPr>
      </w:pPr>
      <w:r w:rsidRPr="001E66AD">
        <w:rPr>
          <w:rFonts w:ascii="Calibri" w:hAnsi="Calibri" w:cs="Calibri"/>
        </w:rPr>
        <w:t>Hardship still at the heart with eligibility checks taking place</w:t>
      </w:r>
      <w:r w:rsidR="005E669E" w:rsidRPr="001E66AD">
        <w:rPr>
          <w:rFonts w:ascii="Calibri" w:hAnsi="Calibri" w:cs="Calibri"/>
        </w:rPr>
        <w:t xml:space="preserve"> with clear processes in place</w:t>
      </w:r>
      <w:r w:rsidRPr="001E66AD">
        <w:rPr>
          <w:rFonts w:ascii="Calibri" w:hAnsi="Calibri" w:cs="Calibri"/>
        </w:rPr>
        <w:t>.</w:t>
      </w:r>
    </w:p>
    <w:p w14:paraId="01D73B89" w14:textId="4A68BDE8" w:rsidR="00A42BD2" w:rsidRPr="001E66AD" w:rsidRDefault="00A42BD2" w:rsidP="00FC6D37">
      <w:pPr>
        <w:pStyle w:val="ListParagraph"/>
        <w:numPr>
          <w:ilvl w:val="0"/>
          <w:numId w:val="12"/>
        </w:numPr>
        <w:ind w:left="1080"/>
        <w:rPr>
          <w:rFonts w:ascii="Calibri" w:hAnsi="Calibri" w:cs="Calibri"/>
        </w:rPr>
      </w:pPr>
      <w:r w:rsidRPr="001E66AD">
        <w:rPr>
          <w:rFonts w:ascii="Calibri" w:hAnsi="Calibri" w:cs="Calibri"/>
        </w:rPr>
        <w:t>Usually, wider choice of product including fresh and frozen products</w:t>
      </w:r>
      <w:r w:rsidR="000E6FE4" w:rsidRPr="001E66AD">
        <w:rPr>
          <w:rFonts w:ascii="Calibri" w:hAnsi="Calibri" w:cs="Calibri"/>
        </w:rPr>
        <w:t xml:space="preserve"> </w:t>
      </w:r>
    </w:p>
    <w:p w14:paraId="39139604" w14:textId="77777777" w:rsidR="00A42BD2" w:rsidRPr="001E66AD" w:rsidRDefault="00A42BD2" w:rsidP="00FC6D37">
      <w:pPr>
        <w:pStyle w:val="ListParagraph"/>
        <w:numPr>
          <w:ilvl w:val="0"/>
          <w:numId w:val="12"/>
        </w:numPr>
        <w:ind w:left="1080"/>
        <w:rPr>
          <w:rFonts w:ascii="Calibri" w:hAnsi="Calibri" w:cs="Calibri"/>
        </w:rPr>
      </w:pPr>
      <w:r w:rsidRPr="001E66AD">
        <w:rPr>
          <w:rFonts w:ascii="Calibri" w:hAnsi="Calibri" w:cs="Calibri"/>
        </w:rPr>
        <w:t>Customers usually get the choice of products.</w:t>
      </w:r>
    </w:p>
    <w:p w14:paraId="3F6EE77B" w14:textId="44E03DE8" w:rsidR="00A42BD2" w:rsidRPr="001E66AD" w:rsidRDefault="00A42BD2" w:rsidP="00FC6D37">
      <w:pPr>
        <w:pStyle w:val="ListParagraph"/>
        <w:numPr>
          <w:ilvl w:val="0"/>
          <w:numId w:val="12"/>
        </w:numPr>
        <w:ind w:left="1080"/>
        <w:rPr>
          <w:rFonts w:ascii="Calibri" w:hAnsi="Calibri" w:cs="Calibri"/>
        </w:rPr>
      </w:pPr>
      <w:r w:rsidRPr="001E66AD">
        <w:rPr>
          <w:rFonts w:ascii="Calibri" w:hAnsi="Calibri" w:cs="Calibri"/>
        </w:rPr>
        <w:t>Focus however still on household essentials.</w:t>
      </w:r>
    </w:p>
    <w:p w14:paraId="70DED1AD" w14:textId="74E13BEB" w:rsidR="00785B58" w:rsidRPr="001E66AD" w:rsidRDefault="00785B58" w:rsidP="00FC6D37">
      <w:pPr>
        <w:pStyle w:val="ListParagraph"/>
        <w:numPr>
          <w:ilvl w:val="0"/>
          <w:numId w:val="12"/>
        </w:numPr>
        <w:ind w:left="1080"/>
        <w:rPr>
          <w:rFonts w:ascii="Calibri" w:hAnsi="Calibri" w:cs="Calibri"/>
        </w:rPr>
      </w:pPr>
      <w:r w:rsidRPr="001E66AD">
        <w:rPr>
          <w:rFonts w:ascii="Calibri" w:hAnsi="Calibri" w:cs="Calibri"/>
        </w:rPr>
        <w:t>Currently 8 sites deliver this model (4 only recently transitioned to this model from food bank (hardship support).</w:t>
      </w:r>
    </w:p>
    <w:p w14:paraId="6EF171D5" w14:textId="77777777" w:rsidR="00E527F2" w:rsidRPr="001E66AD" w:rsidRDefault="00E527F2" w:rsidP="003F5462">
      <w:pPr>
        <w:rPr>
          <w:rFonts w:ascii="Calibri" w:hAnsi="Calibri" w:cs="Calibri"/>
        </w:rPr>
      </w:pPr>
    </w:p>
    <w:p w14:paraId="08514D58" w14:textId="523D93C8" w:rsidR="00CC513F" w:rsidRPr="001E66AD" w:rsidRDefault="00B4732F" w:rsidP="00DC6848">
      <w:pPr>
        <w:rPr>
          <w:rFonts w:ascii="Calibri" w:hAnsi="Calibri" w:cs="Calibri"/>
          <w14:ligatures w14:val="none"/>
        </w:rPr>
      </w:pPr>
      <w:r w:rsidRPr="001E66AD">
        <w:rPr>
          <w:rFonts w:ascii="Calibri" w:hAnsi="Calibri" w:cs="Calibri"/>
        </w:rPr>
        <w:lastRenderedPageBreak/>
        <w:t xml:space="preserve">All the above rely on support from supermarkets and public donations, and they are </w:t>
      </w:r>
      <w:r w:rsidR="00E278A0" w:rsidRPr="001E66AD">
        <w:rPr>
          <w:rFonts w:ascii="Calibri" w:hAnsi="Calibri" w:cs="Calibri"/>
        </w:rPr>
        <w:t xml:space="preserve">increasingly </w:t>
      </w:r>
      <w:r w:rsidRPr="001E66AD">
        <w:rPr>
          <w:rFonts w:ascii="Calibri" w:hAnsi="Calibri" w:cs="Calibri"/>
        </w:rPr>
        <w:t>becoming reliant on funding issued by WNC</w:t>
      </w:r>
      <w:r w:rsidR="00FE0A9A" w:rsidRPr="001E66AD">
        <w:rPr>
          <w:rFonts w:ascii="Calibri" w:hAnsi="Calibri" w:cs="Calibri"/>
        </w:rPr>
        <w:t>. The network currently supports an average of</w:t>
      </w:r>
      <w:r w:rsidR="00DC6848" w:rsidRPr="001E66AD">
        <w:rPr>
          <w:rFonts w:ascii="Calibri" w:hAnsi="Calibri" w:cs="Calibri"/>
        </w:rPr>
        <w:t xml:space="preserve"> </w:t>
      </w:r>
      <w:r w:rsidR="00DC6848" w:rsidRPr="001E66AD">
        <w:rPr>
          <w:rFonts w:ascii="Calibri" w:hAnsi="Calibri" w:cs="Calibri"/>
          <w14:ligatures w14:val="none"/>
        </w:rPr>
        <w:t xml:space="preserve">500 homes per week which is a mix of single occupants to large families </w:t>
      </w:r>
      <w:r w:rsidR="00E278A0" w:rsidRPr="001E66AD">
        <w:rPr>
          <w:rFonts w:ascii="Calibri" w:hAnsi="Calibri" w:cs="Calibri"/>
          <w14:ligatures w14:val="none"/>
        </w:rPr>
        <w:t xml:space="preserve">of </w:t>
      </w:r>
      <w:r w:rsidR="00DC6848" w:rsidRPr="001E66AD">
        <w:rPr>
          <w:rFonts w:ascii="Calibri" w:hAnsi="Calibri" w:cs="Calibri"/>
          <w14:ligatures w14:val="none"/>
        </w:rPr>
        <w:t xml:space="preserve">6 plus, the volume of users will go up during the winter period by </w:t>
      </w:r>
      <w:r w:rsidR="008A2A2A" w:rsidRPr="001E66AD">
        <w:rPr>
          <w:rFonts w:ascii="Calibri" w:hAnsi="Calibri" w:cs="Calibri"/>
          <w14:ligatures w14:val="none"/>
        </w:rPr>
        <w:t xml:space="preserve">approximately </w:t>
      </w:r>
      <w:r w:rsidR="00DC6848" w:rsidRPr="001E66AD">
        <w:rPr>
          <w:rFonts w:ascii="Calibri" w:hAnsi="Calibri" w:cs="Calibri"/>
          <w14:ligatures w14:val="none"/>
        </w:rPr>
        <w:t xml:space="preserve">an extra 150 households due to the cost of Christmas. </w:t>
      </w:r>
    </w:p>
    <w:p w14:paraId="41CB8A6D" w14:textId="6B68F359" w:rsidR="00DF2500" w:rsidRPr="001E66AD" w:rsidRDefault="00DF2500" w:rsidP="00FE0A9A">
      <w:pPr>
        <w:rPr>
          <w:rFonts w:ascii="Calibri" w:hAnsi="Calibri" w:cs="Calibri"/>
        </w:rPr>
      </w:pPr>
    </w:p>
    <w:p w14:paraId="59D98C40" w14:textId="108D4ACE" w:rsidR="00CC513F" w:rsidRPr="001E66AD" w:rsidRDefault="0056110A" w:rsidP="0056110A">
      <w:pPr>
        <w:rPr>
          <w:rFonts w:ascii="Calibri" w:hAnsi="Calibri" w:cs="Calibri"/>
        </w:rPr>
      </w:pPr>
      <w:r w:rsidRPr="001E66AD">
        <w:rPr>
          <w:rFonts w:ascii="Calibri" w:hAnsi="Calibri" w:cs="Calibri"/>
        </w:rPr>
        <w:t>There are additional food</w:t>
      </w:r>
      <w:r w:rsidR="00B4732F" w:rsidRPr="001E66AD">
        <w:rPr>
          <w:rFonts w:ascii="Calibri" w:hAnsi="Calibri" w:cs="Calibri"/>
        </w:rPr>
        <w:t xml:space="preserve"> aid organisations</w:t>
      </w:r>
      <w:r w:rsidRPr="001E66AD">
        <w:rPr>
          <w:rFonts w:ascii="Calibri" w:hAnsi="Calibri" w:cs="Calibri"/>
        </w:rPr>
        <w:t xml:space="preserve"> ou</w:t>
      </w:r>
      <w:r w:rsidR="00B4732F" w:rsidRPr="001E66AD">
        <w:rPr>
          <w:rFonts w:ascii="Calibri" w:hAnsi="Calibri" w:cs="Calibri"/>
        </w:rPr>
        <w:t>t</w:t>
      </w:r>
      <w:r w:rsidRPr="001E66AD">
        <w:rPr>
          <w:rFonts w:ascii="Calibri" w:hAnsi="Calibri" w:cs="Calibri"/>
        </w:rPr>
        <w:t>side of the FAAWN network</w:t>
      </w:r>
      <w:r w:rsidR="00B4732F" w:rsidRPr="001E66AD">
        <w:rPr>
          <w:rFonts w:ascii="Calibri" w:hAnsi="Calibri" w:cs="Calibri"/>
        </w:rPr>
        <w:t xml:space="preserve"> but gaining details on </w:t>
      </w:r>
      <w:r w:rsidR="00DC6848" w:rsidRPr="001E66AD">
        <w:rPr>
          <w:rFonts w:ascii="Calibri" w:hAnsi="Calibri" w:cs="Calibri"/>
        </w:rPr>
        <w:t>these organisations</w:t>
      </w:r>
      <w:r w:rsidR="00B4732F" w:rsidRPr="001E66AD">
        <w:rPr>
          <w:rFonts w:ascii="Calibri" w:hAnsi="Calibri" w:cs="Calibri"/>
        </w:rPr>
        <w:t xml:space="preserve"> has been challenging, and there is no data on </w:t>
      </w:r>
      <w:r w:rsidR="00423D4D" w:rsidRPr="001E66AD">
        <w:rPr>
          <w:rFonts w:ascii="Calibri" w:hAnsi="Calibri" w:cs="Calibri"/>
        </w:rPr>
        <w:t xml:space="preserve">the </w:t>
      </w:r>
      <w:r w:rsidR="00B4732F" w:rsidRPr="001E66AD">
        <w:rPr>
          <w:rFonts w:ascii="Calibri" w:hAnsi="Calibri" w:cs="Calibri"/>
        </w:rPr>
        <w:t>numbers of these and what model they deliver.</w:t>
      </w:r>
      <w:r w:rsidR="00CC513F" w:rsidRPr="001E66AD">
        <w:rPr>
          <w:rFonts w:ascii="Calibri" w:hAnsi="Calibri" w:cs="Calibri"/>
        </w:rPr>
        <w:t xml:space="preserve"> We </w:t>
      </w:r>
      <w:r w:rsidR="00423D4D" w:rsidRPr="001E66AD">
        <w:rPr>
          <w:rFonts w:ascii="Calibri" w:hAnsi="Calibri" w:cs="Calibri"/>
        </w:rPr>
        <w:t xml:space="preserve">also </w:t>
      </w:r>
      <w:r w:rsidR="00CC513F" w:rsidRPr="001E66AD">
        <w:rPr>
          <w:rFonts w:ascii="Calibri" w:hAnsi="Calibri" w:cs="Calibri"/>
        </w:rPr>
        <w:t>currently have a network of charities offering hot food on the street</w:t>
      </w:r>
      <w:r w:rsidR="004904D8">
        <w:rPr>
          <w:rFonts w:ascii="Calibri" w:hAnsi="Calibri" w:cs="Calibri"/>
        </w:rPr>
        <w:t xml:space="preserve"> </w:t>
      </w:r>
      <w:r w:rsidR="004E1120">
        <w:rPr>
          <w:rFonts w:ascii="Calibri" w:hAnsi="Calibri" w:cs="Calibri"/>
        </w:rPr>
        <w:t>(Appendix</w:t>
      </w:r>
      <w:r w:rsidR="004904D8">
        <w:rPr>
          <w:rFonts w:ascii="Calibri" w:hAnsi="Calibri" w:cs="Calibri"/>
        </w:rPr>
        <w:t xml:space="preserve"> </w:t>
      </w:r>
      <w:r w:rsidR="007D0DB9">
        <w:rPr>
          <w:rFonts w:ascii="Calibri" w:hAnsi="Calibri" w:cs="Calibri"/>
        </w:rPr>
        <w:t>3</w:t>
      </w:r>
      <w:r w:rsidR="00A06933">
        <w:rPr>
          <w:rFonts w:ascii="Calibri" w:hAnsi="Calibri" w:cs="Calibri"/>
        </w:rPr>
        <w:t>).</w:t>
      </w:r>
    </w:p>
    <w:p w14:paraId="472F8723" w14:textId="77777777" w:rsidR="0056110A" w:rsidRPr="001E66AD" w:rsidRDefault="0056110A" w:rsidP="003F5462">
      <w:pPr>
        <w:rPr>
          <w:rFonts w:ascii="Calibri" w:hAnsi="Calibri" w:cs="Calibri"/>
        </w:rPr>
      </w:pPr>
    </w:p>
    <w:p w14:paraId="4BA4ADF8" w14:textId="161BD578" w:rsidR="00C53806" w:rsidRPr="001E66AD" w:rsidRDefault="00404865" w:rsidP="00FE0A9A">
      <w:pPr>
        <w:rPr>
          <w:rFonts w:ascii="Calibri" w:hAnsi="Calibri" w:cs="Calibri"/>
        </w:rPr>
      </w:pPr>
      <w:r w:rsidRPr="001E66AD">
        <w:rPr>
          <w:rFonts w:ascii="Calibri" w:hAnsi="Calibri" w:cs="Calibri"/>
        </w:rPr>
        <w:t xml:space="preserve">The provision of </w:t>
      </w:r>
      <w:r w:rsidR="00455570" w:rsidRPr="001E66AD">
        <w:rPr>
          <w:rFonts w:ascii="Calibri" w:hAnsi="Calibri" w:cs="Calibri"/>
        </w:rPr>
        <w:t>FAAWN</w:t>
      </w:r>
      <w:r w:rsidRPr="001E66AD">
        <w:rPr>
          <w:rFonts w:ascii="Calibri" w:hAnsi="Calibri" w:cs="Calibri"/>
        </w:rPr>
        <w:t xml:space="preserve"> </w:t>
      </w:r>
      <w:r w:rsidR="3DD40DB8" w:rsidRPr="001E66AD">
        <w:rPr>
          <w:rFonts w:ascii="Calibri" w:hAnsi="Calibri" w:cs="Calibri"/>
        </w:rPr>
        <w:t>is</w:t>
      </w:r>
      <w:r w:rsidR="00455570" w:rsidRPr="001E66AD">
        <w:rPr>
          <w:rFonts w:ascii="Calibri" w:hAnsi="Calibri" w:cs="Calibri"/>
        </w:rPr>
        <w:t xml:space="preserve"> backed by various </w:t>
      </w:r>
      <w:r w:rsidR="00FE0A9A" w:rsidRPr="001E66AD">
        <w:rPr>
          <w:rFonts w:ascii="Calibri" w:hAnsi="Calibri" w:cs="Calibri"/>
        </w:rPr>
        <w:t xml:space="preserve">VCSE </w:t>
      </w:r>
      <w:r w:rsidR="00455570" w:rsidRPr="001E66AD">
        <w:rPr>
          <w:rFonts w:ascii="Calibri" w:hAnsi="Calibri" w:cs="Calibri"/>
        </w:rPr>
        <w:t>organisations such as the</w:t>
      </w:r>
      <w:r w:rsidR="00CB0AD5" w:rsidRPr="001E66AD">
        <w:rPr>
          <w:rFonts w:ascii="Calibri" w:hAnsi="Calibri" w:cs="Calibri"/>
        </w:rPr>
        <w:t xml:space="preserve"> faith backed </w:t>
      </w:r>
      <w:r w:rsidR="002D6B1E" w:rsidRPr="001E66AD">
        <w:rPr>
          <w:rFonts w:ascii="Calibri" w:hAnsi="Calibri" w:cs="Calibri"/>
        </w:rPr>
        <w:t>Trussell</w:t>
      </w:r>
      <w:r w:rsidR="00CB0AD5" w:rsidRPr="001E66AD">
        <w:rPr>
          <w:rFonts w:ascii="Calibri" w:hAnsi="Calibri" w:cs="Calibri"/>
        </w:rPr>
        <w:t xml:space="preserve"> </w:t>
      </w:r>
      <w:r w:rsidR="002D6B1E" w:rsidRPr="001E66AD">
        <w:rPr>
          <w:rFonts w:ascii="Calibri" w:hAnsi="Calibri" w:cs="Calibri"/>
        </w:rPr>
        <w:t>T</w:t>
      </w:r>
      <w:r w:rsidR="00CB0AD5" w:rsidRPr="001E66AD">
        <w:rPr>
          <w:rFonts w:ascii="Calibri" w:hAnsi="Calibri" w:cs="Calibri"/>
        </w:rPr>
        <w:t xml:space="preserve">rust </w:t>
      </w:r>
      <w:r w:rsidR="002D6B1E" w:rsidRPr="001E66AD">
        <w:rPr>
          <w:rFonts w:ascii="Calibri" w:hAnsi="Calibri" w:cs="Calibri"/>
        </w:rPr>
        <w:t>to community groups and individuals</w:t>
      </w:r>
      <w:r w:rsidR="00400E99" w:rsidRPr="001E66AD">
        <w:rPr>
          <w:rFonts w:ascii="Calibri" w:hAnsi="Calibri" w:cs="Calibri"/>
        </w:rPr>
        <w:t xml:space="preserve">. </w:t>
      </w:r>
      <w:r w:rsidR="00684D32" w:rsidRPr="001E66AD">
        <w:rPr>
          <w:rFonts w:ascii="Calibri" w:hAnsi="Calibri" w:cs="Calibri"/>
        </w:rPr>
        <w:t>A</w:t>
      </w:r>
      <w:r w:rsidR="2B2DF1F0" w:rsidRPr="001E66AD">
        <w:rPr>
          <w:rFonts w:ascii="Calibri" w:hAnsi="Calibri" w:cs="Calibri"/>
        </w:rPr>
        <w:t>ll</w:t>
      </w:r>
      <w:r w:rsidR="002D6B1E" w:rsidRPr="001E66AD">
        <w:rPr>
          <w:rFonts w:ascii="Calibri" w:hAnsi="Calibri" w:cs="Calibri"/>
        </w:rPr>
        <w:t xml:space="preserve"> the </w:t>
      </w:r>
      <w:r w:rsidR="00455570" w:rsidRPr="001E66AD">
        <w:rPr>
          <w:rFonts w:ascii="Calibri" w:hAnsi="Calibri" w:cs="Calibri"/>
        </w:rPr>
        <w:t>FA</w:t>
      </w:r>
      <w:r w:rsidR="00A4740B" w:rsidRPr="001E66AD">
        <w:rPr>
          <w:rFonts w:ascii="Calibri" w:hAnsi="Calibri" w:cs="Calibri"/>
        </w:rPr>
        <w:t>A</w:t>
      </w:r>
      <w:r w:rsidR="00455570" w:rsidRPr="001E66AD">
        <w:rPr>
          <w:rFonts w:ascii="Calibri" w:hAnsi="Calibri" w:cs="Calibri"/>
        </w:rPr>
        <w:t xml:space="preserve">WN </w:t>
      </w:r>
      <w:r w:rsidR="00CC513F" w:rsidRPr="001E66AD">
        <w:rPr>
          <w:rFonts w:ascii="Calibri" w:hAnsi="Calibri" w:cs="Calibri"/>
        </w:rPr>
        <w:t>sites</w:t>
      </w:r>
      <w:r w:rsidR="008E3402" w:rsidRPr="001E66AD">
        <w:rPr>
          <w:rFonts w:ascii="Calibri" w:hAnsi="Calibri" w:cs="Calibri"/>
        </w:rPr>
        <w:t>,</w:t>
      </w:r>
      <w:r w:rsidR="002D6B1E" w:rsidRPr="001E66AD">
        <w:rPr>
          <w:rFonts w:ascii="Calibri" w:hAnsi="Calibri" w:cs="Calibri"/>
        </w:rPr>
        <w:t xml:space="preserve"> </w:t>
      </w:r>
      <w:r w:rsidR="00DC6848" w:rsidRPr="001E66AD">
        <w:rPr>
          <w:rFonts w:ascii="Calibri" w:hAnsi="Calibri" w:cs="Calibri"/>
        </w:rPr>
        <w:t>except</w:t>
      </w:r>
      <w:r w:rsidR="002D6B1E" w:rsidRPr="001E66AD">
        <w:rPr>
          <w:rFonts w:ascii="Calibri" w:hAnsi="Calibri" w:cs="Calibri"/>
        </w:rPr>
        <w:t xml:space="preserve"> </w:t>
      </w:r>
      <w:r w:rsidR="2ECA6EC7" w:rsidRPr="001E66AD">
        <w:rPr>
          <w:rFonts w:ascii="Calibri" w:hAnsi="Calibri" w:cs="Calibri"/>
        </w:rPr>
        <w:t>two</w:t>
      </w:r>
      <w:r w:rsidR="008E3402" w:rsidRPr="001E66AD">
        <w:rPr>
          <w:rFonts w:ascii="Calibri" w:hAnsi="Calibri" w:cs="Calibri"/>
        </w:rPr>
        <w:t>,</w:t>
      </w:r>
      <w:r w:rsidR="002D6B1E" w:rsidRPr="001E66AD">
        <w:rPr>
          <w:rFonts w:ascii="Calibri" w:hAnsi="Calibri" w:cs="Calibri"/>
        </w:rPr>
        <w:t xml:space="preserve"> are pop up shops using community rooms </w:t>
      </w:r>
      <w:r w:rsidR="00CF521B" w:rsidRPr="001E66AD">
        <w:rPr>
          <w:rFonts w:ascii="Calibri" w:hAnsi="Calibri" w:cs="Calibri"/>
        </w:rPr>
        <w:t>or charities</w:t>
      </w:r>
      <w:r w:rsidR="002D6B1E" w:rsidRPr="001E66AD">
        <w:rPr>
          <w:rFonts w:ascii="Calibri" w:hAnsi="Calibri" w:cs="Calibri"/>
        </w:rPr>
        <w:t xml:space="preserve"> sites with some paying </w:t>
      </w:r>
      <w:r w:rsidR="009E58F0" w:rsidRPr="001E66AD">
        <w:rPr>
          <w:rFonts w:ascii="Calibri" w:hAnsi="Calibri" w:cs="Calibri"/>
        </w:rPr>
        <w:t>rent</w:t>
      </w:r>
      <w:r w:rsidR="00455570" w:rsidRPr="001E66AD">
        <w:rPr>
          <w:rFonts w:ascii="Calibri" w:hAnsi="Calibri" w:cs="Calibri"/>
        </w:rPr>
        <w:t>. S</w:t>
      </w:r>
      <w:r w:rsidR="009E58F0" w:rsidRPr="001E66AD">
        <w:rPr>
          <w:rFonts w:ascii="Calibri" w:hAnsi="Calibri" w:cs="Calibri"/>
        </w:rPr>
        <w:t>ome do still offer a delivered service if circumstances meet the criteria</w:t>
      </w:r>
      <w:r w:rsidR="002D6B1E" w:rsidRPr="001E66AD">
        <w:rPr>
          <w:rFonts w:ascii="Calibri" w:hAnsi="Calibri" w:cs="Calibri"/>
        </w:rPr>
        <w:t xml:space="preserve">. </w:t>
      </w:r>
      <w:r w:rsidR="00455570" w:rsidRPr="001E66AD">
        <w:rPr>
          <w:rFonts w:ascii="Calibri" w:hAnsi="Calibri" w:cs="Calibri"/>
        </w:rPr>
        <w:t>Each</w:t>
      </w:r>
      <w:r w:rsidR="002D6B1E" w:rsidRPr="001E66AD">
        <w:rPr>
          <w:rFonts w:ascii="Calibri" w:hAnsi="Calibri" w:cs="Calibri"/>
        </w:rPr>
        <w:t xml:space="preserve"> </w:t>
      </w:r>
      <w:r w:rsidR="009E58F0" w:rsidRPr="001E66AD">
        <w:rPr>
          <w:rFonts w:ascii="Calibri" w:hAnsi="Calibri" w:cs="Calibri"/>
        </w:rPr>
        <w:t>site</w:t>
      </w:r>
      <w:r w:rsidR="00F679A4" w:rsidRPr="001E66AD">
        <w:rPr>
          <w:rFonts w:ascii="Calibri" w:hAnsi="Calibri" w:cs="Calibri"/>
        </w:rPr>
        <w:t>,</w:t>
      </w:r>
      <w:r w:rsidR="002D6B1E" w:rsidRPr="001E66AD">
        <w:rPr>
          <w:rFonts w:ascii="Calibri" w:hAnsi="Calibri" w:cs="Calibri"/>
        </w:rPr>
        <w:t xml:space="preserve"> while sharing </w:t>
      </w:r>
      <w:r w:rsidR="00EA0DB8" w:rsidRPr="001E66AD">
        <w:rPr>
          <w:rFonts w:ascii="Calibri" w:hAnsi="Calibri" w:cs="Calibri"/>
        </w:rPr>
        <w:t>some common goals</w:t>
      </w:r>
      <w:r w:rsidR="00F679A4" w:rsidRPr="001E66AD">
        <w:rPr>
          <w:rFonts w:ascii="Calibri" w:hAnsi="Calibri" w:cs="Calibri"/>
        </w:rPr>
        <w:t>,</w:t>
      </w:r>
      <w:r w:rsidR="00455570" w:rsidRPr="001E66AD">
        <w:rPr>
          <w:rFonts w:ascii="Calibri" w:hAnsi="Calibri" w:cs="Calibri"/>
        </w:rPr>
        <w:t xml:space="preserve"> </w:t>
      </w:r>
      <w:r w:rsidR="00A87114" w:rsidRPr="001E66AD">
        <w:rPr>
          <w:rFonts w:ascii="Calibri" w:hAnsi="Calibri" w:cs="Calibri"/>
        </w:rPr>
        <w:t>is</w:t>
      </w:r>
      <w:r w:rsidR="00455570" w:rsidRPr="001E66AD">
        <w:rPr>
          <w:rFonts w:ascii="Calibri" w:hAnsi="Calibri" w:cs="Calibri"/>
        </w:rPr>
        <w:t xml:space="preserve"> </w:t>
      </w:r>
      <w:r w:rsidR="00CA229E" w:rsidRPr="001E66AD">
        <w:rPr>
          <w:rFonts w:ascii="Calibri" w:hAnsi="Calibri" w:cs="Calibri"/>
        </w:rPr>
        <w:t xml:space="preserve">also </w:t>
      </w:r>
      <w:r w:rsidR="00FE0A9A" w:rsidRPr="001E66AD">
        <w:rPr>
          <w:rFonts w:ascii="Calibri" w:hAnsi="Calibri" w:cs="Calibri"/>
        </w:rPr>
        <w:t>unique</w:t>
      </w:r>
      <w:r w:rsidR="00455570" w:rsidRPr="001E66AD">
        <w:rPr>
          <w:rFonts w:ascii="Calibri" w:hAnsi="Calibri" w:cs="Calibri"/>
        </w:rPr>
        <w:t xml:space="preserve">. </w:t>
      </w:r>
      <w:r w:rsidR="008E3402" w:rsidRPr="001E66AD">
        <w:rPr>
          <w:rFonts w:ascii="Calibri" w:hAnsi="Calibri" w:cs="Calibri"/>
        </w:rPr>
        <w:t>I</w:t>
      </w:r>
      <w:r w:rsidR="00455570" w:rsidRPr="001E66AD">
        <w:rPr>
          <w:rFonts w:ascii="Calibri" w:hAnsi="Calibri" w:cs="Calibri"/>
        </w:rPr>
        <w:t>nfrastructure might be a challenge to some of these groups as the individualistic nature of some organisations are structured around cultural needs and personal choice</w:t>
      </w:r>
      <w:r w:rsidR="00FE0A9A" w:rsidRPr="001E66AD">
        <w:rPr>
          <w:rFonts w:ascii="Calibri" w:hAnsi="Calibri" w:cs="Calibri"/>
        </w:rPr>
        <w:t>s</w:t>
      </w:r>
      <w:r w:rsidR="00455570" w:rsidRPr="001E66AD">
        <w:rPr>
          <w:rFonts w:ascii="Calibri" w:hAnsi="Calibri" w:cs="Calibri"/>
        </w:rPr>
        <w:t>.</w:t>
      </w:r>
      <w:r w:rsidR="00FE0A9A" w:rsidRPr="001E66AD">
        <w:rPr>
          <w:rFonts w:ascii="Calibri" w:hAnsi="Calibri" w:cs="Calibri"/>
        </w:rPr>
        <w:t xml:space="preserve"> </w:t>
      </w:r>
      <w:r w:rsidR="00154B3E" w:rsidRPr="001E66AD">
        <w:rPr>
          <w:rFonts w:ascii="Calibri" w:hAnsi="Calibri" w:cs="Calibri"/>
        </w:rPr>
        <w:t xml:space="preserve">Appendix </w:t>
      </w:r>
      <w:r w:rsidR="00184F4B">
        <w:rPr>
          <w:rFonts w:ascii="Calibri" w:hAnsi="Calibri" w:cs="Calibri"/>
        </w:rPr>
        <w:t>4</w:t>
      </w:r>
      <w:r w:rsidR="00154B3E" w:rsidRPr="001E66AD">
        <w:rPr>
          <w:rFonts w:ascii="Calibri" w:hAnsi="Calibri" w:cs="Calibri"/>
        </w:rPr>
        <w:t xml:space="preserve"> </w:t>
      </w:r>
      <w:r w:rsidR="00C53806" w:rsidRPr="001E66AD">
        <w:rPr>
          <w:rFonts w:ascii="Calibri" w:hAnsi="Calibri" w:cs="Calibri"/>
        </w:rPr>
        <w:t>illustrate</w:t>
      </w:r>
      <w:r w:rsidR="00B66A0B">
        <w:rPr>
          <w:rFonts w:ascii="Calibri" w:hAnsi="Calibri" w:cs="Calibri"/>
        </w:rPr>
        <w:t>s</w:t>
      </w:r>
      <w:r w:rsidR="00154B3E" w:rsidRPr="001E66AD">
        <w:rPr>
          <w:rFonts w:ascii="Calibri" w:hAnsi="Calibri" w:cs="Calibri"/>
        </w:rPr>
        <w:t xml:space="preserve"> the </w:t>
      </w:r>
      <w:r w:rsidR="00C53806" w:rsidRPr="001E66AD">
        <w:rPr>
          <w:rFonts w:ascii="Calibri" w:hAnsi="Calibri" w:cs="Calibri"/>
        </w:rPr>
        <w:t xml:space="preserve">services that each setting offer </w:t>
      </w:r>
      <w:r w:rsidR="003505FD">
        <w:rPr>
          <w:rFonts w:ascii="Calibri" w:hAnsi="Calibri" w:cs="Calibri"/>
        </w:rPr>
        <w:t>that</w:t>
      </w:r>
      <w:r w:rsidR="00C53806" w:rsidRPr="001E66AD">
        <w:rPr>
          <w:rFonts w:ascii="Calibri" w:hAnsi="Calibri" w:cs="Calibri"/>
        </w:rPr>
        <w:t xml:space="preserve"> </w:t>
      </w:r>
      <w:r w:rsidR="00B66A0B">
        <w:rPr>
          <w:rFonts w:ascii="Calibri" w:hAnsi="Calibri" w:cs="Calibri"/>
        </w:rPr>
        <w:t xml:space="preserve">is </w:t>
      </w:r>
      <w:r w:rsidR="00C53806" w:rsidRPr="001E66AD">
        <w:rPr>
          <w:rFonts w:ascii="Calibri" w:hAnsi="Calibri" w:cs="Calibri"/>
        </w:rPr>
        <w:t xml:space="preserve">funded. </w:t>
      </w:r>
    </w:p>
    <w:p w14:paraId="23320F55" w14:textId="77777777" w:rsidR="00A97F27" w:rsidRPr="001E66AD" w:rsidRDefault="00A97F27" w:rsidP="00FE0A9A">
      <w:pPr>
        <w:rPr>
          <w:rFonts w:ascii="Calibri" w:hAnsi="Calibri" w:cs="Calibri"/>
        </w:rPr>
      </w:pPr>
    </w:p>
    <w:p w14:paraId="16CC5A28" w14:textId="46873262" w:rsidR="0063693C" w:rsidRPr="001E66AD" w:rsidRDefault="00FE0A9A" w:rsidP="00FE0A9A">
      <w:pPr>
        <w:rPr>
          <w:rFonts w:ascii="Calibri" w:hAnsi="Calibri" w:cs="Calibri"/>
        </w:rPr>
      </w:pPr>
      <w:r w:rsidRPr="001E66AD">
        <w:rPr>
          <w:rFonts w:ascii="Calibri" w:hAnsi="Calibri" w:cs="Calibri"/>
        </w:rPr>
        <w:t>Organisations opening time</w:t>
      </w:r>
      <w:r w:rsidR="00F679A4" w:rsidRPr="001E66AD">
        <w:rPr>
          <w:rFonts w:ascii="Calibri" w:hAnsi="Calibri" w:cs="Calibri"/>
        </w:rPr>
        <w:t>s</w:t>
      </w:r>
      <w:r w:rsidRPr="001E66AD">
        <w:rPr>
          <w:rFonts w:ascii="Calibri" w:hAnsi="Calibri" w:cs="Calibri"/>
        </w:rPr>
        <w:t xml:space="preserve"> vary, with most sites open for two-hour slot</w:t>
      </w:r>
      <w:r w:rsidR="00F679A4" w:rsidRPr="001E66AD">
        <w:rPr>
          <w:rFonts w:ascii="Calibri" w:hAnsi="Calibri" w:cs="Calibri"/>
        </w:rPr>
        <w:t>s</w:t>
      </w:r>
      <w:r w:rsidR="75504E94" w:rsidRPr="001E66AD">
        <w:rPr>
          <w:rFonts w:ascii="Calibri" w:hAnsi="Calibri" w:cs="Calibri"/>
        </w:rPr>
        <w:t xml:space="preserve"> between Monday to </w:t>
      </w:r>
      <w:r w:rsidRPr="001E66AD">
        <w:rPr>
          <w:rFonts w:ascii="Calibri" w:hAnsi="Calibri" w:cs="Calibri"/>
        </w:rPr>
        <w:t>Saturday,</w:t>
      </w:r>
      <w:r w:rsidR="75504E94" w:rsidRPr="001E66AD">
        <w:rPr>
          <w:rFonts w:ascii="Calibri" w:hAnsi="Calibri" w:cs="Calibri"/>
        </w:rPr>
        <w:t xml:space="preserve"> opening different time</w:t>
      </w:r>
      <w:r w:rsidR="00197E08" w:rsidRPr="001E66AD">
        <w:rPr>
          <w:rFonts w:ascii="Calibri" w:hAnsi="Calibri" w:cs="Calibri"/>
        </w:rPr>
        <w:t>s</w:t>
      </w:r>
      <w:r w:rsidR="75504E94" w:rsidRPr="001E66AD">
        <w:rPr>
          <w:rFonts w:ascii="Calibri" w:hAnsi="Calibri" w:cs="Calibri"/>
        </w:rPr>
        <w:t xml:space="preserve"> between 9 am and 6 pm</w:t>
      </w:r>
      <w:r w:rsidR="00442E39" w:rsidRPr="001E66AD">
        <w:rPr>
          <w:rFonts w:ascii="Calibri" w:hAnsi="Calibri" w:cs="Calibri"/>
        </w:rPr>
        <w:t xml:space="preserve">. </w:t>
      </w:r>
      <w:r w:rsidR="75504E94" w:rsidRPr="001E66AD">
        <w:rPr>
          <w:rFonts w:ascii="Calibri" w:hAnsi="Calibri" w:cs="Calibri"/>
        </w:rPr>
        <w:t xml:space="preserve"> </w:t>
      </w:r>
      <w:r w:rsidR="00794846" w:rsidRPr="001E66AD">
        <w:rPr>
          <w:rFonts w:ascii="Calibri" w:hAnsi="Calibri" w:cs="Calibri"/>
        </w:rPr>
        <w:t>The graphic below illustrates what is available over the week across FAAWN members.</w:t>
      </w:r>
    </w:p>
    <w:p w14:paraId="00F77642" w14:textId="77777777" w:rsidR="00DF2500" w:rsidRDefault="00DF2500" w:rsidP="00FE0A9A">
      <w:pPr>
        <w:rPr>
          <w:rFonts w:asciiTheme="minorHAnsi" w:hAnsiTheme="minorHAnsi"/>
        </w:rPr>
      </w:pPr>
    </w:p>
    <w:p w14:paraId="4AB0DA1E" w14:textId="77777777" w:rsidR="00DF2500" w:rsidRDefault="00DF2500" w:rsidP="00FE0A9A">
      <w:pPr>
        <w:rPr>
          <w:rFonts w:asciiTheme="minorHAnsi" w:hAnsiTheme="minorHAnsi"/>
        </w:rPr>
      </w:pPr>
    </w:p>
    <w:p w14:paraId="5D8E8AA9" w14:textId="77777777" w:rsidR="00DF2500" w:rsidRDefault="00DF2500" w:rsidP="00FE0A9A">
      <w:pPr>
        <w:rPr>
          <w:rFonts w:asciiTheme="minorHAnsi" w:hAnsiTheme="minorHAnsi"/>
        </w:rPr>
      </w:pPr>
    </w:p>
    <w:p w14:paraId="4E25CC27" w14:textId="744FBB62" w:rsidR="00DF2500" w:rsidRDefault="00DF2500" w:rsidP="00FE0A9A">
      <w:pPr>
        <w:rPr>
          <w:rFonts w:asciiTheme="minorHAnsi" w:hAnsiTheme="minorHAnsi"/>
        </w:rPr>
      </w:pPr>
      <w:r>
        <w:rPr>
          <w:rFonts w:asciiTheme="minorHAnsi" w:hAnsiTheme="minorHAnsi"/>
          <w:noProof/>
        </w:rPr>
        <w:lastRenderedPageBreak/>
        <w:drawing>
          <wp:inline distT="0" distB="0" distL="0" distR="0" wp14:anchorId="31D49417" wp14:editId="481D5DF3">
            <wp:extent cx="5263945" cy="5436144"/>
            <wp:effectExtent l="0" t="0" r="0" b="0"/>
            <wp:docPr id="540804846" name="Picture 12" descr="A poster with text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04846" name="Picture 12" descr="A poster with text and words&#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9016" cy="5441381"/>
                    </a:xfrm>
                    <a:prstGeom prst="rect">
                      <a:avLst/>
                    </a:prstGeom>
                    <a:noFill/>
                  </pic:spPr>
                </pic:pic>
              </a:graphicData>
            </a:graphic>
          </wp:inline>
        </w:drawing>
      </w:r>
    </w:p>
    <w:p w14:paraId="697069A3" w14:textId="77777777" w:rsidR="00DF2500" w:rsidRDefault="00DF2500" w:rsidP="00FE0A9A">
      <w:pPr>
        <w:rPr>
          <w:rFonts w:asciiTheme="minorHAnsi" w:hAnsiTheme="minorHAnsi"/>
        </w:rPr>
      </w:pPr>
    </w:p>
    <w:p w14:paraId="20BF862B" w14:textId="77777777" w:rsidR="00DF2500" w:rsidRDefault="00DF2500" w:rsidP="00FE0A9A">
      <w:pPr>
        <w:rPr>
          <w:rFonts w:asciiTheme="minorHAnsi" w:hAnsiTheme="minorHAnsi"/>
        </w:rPr>
      </w:pPr>
    </w:p>
    <w:p w14:paraId="043C3F50" w14:textId="66AE76C8" w:rsidR="00FE0A9A" w:rsidRPr="001E66AD" w:rsidRDefault="00FE0A9A" w:rsidP="6B5A6ECB">
      <w:pPr>
        <w:rPr>
          <w:rFonts w:ascii="Calibri" w:hAnsi="Calibri" w:cs="Calibri"/>
        </w:rPr>
      </w:pPr>
      <w:r w:rsidRPr="001E66AD">
        <w:rPr>
          <w:rFonts w:ascii="Calibri" w:hAnsi="Calibri" w:cs="Calibri"/>
        </w:rPr>
        <w:t xml:space="preserve">Most FAAWN organisations are promoted locally through social media, especially Facebook, and through local </w:t>
      </w:r>
      <w:r w:rsidR="00796DAB" w:rsidRPr="001E66AD">
        <w:rPr>
          <w:rFonts w:ascii="Calibri" w:hAnsi="Calibri" w:cs="Calibri"/>
        </w:rPr>
        <w:t>agencies</w:t>
      </w:r>
      <w:r w:rsidRPr="001E66AD">
        <w:rPr>
          <w:rFonts w:ascii="Calibri" w:hAnsi="Calibri" w:cs="Calibri"/>
        </w:rPr>
        <w:t xml:space="preserve"> </w:t>
      </w:r>
      <w:r w:rsidR="00796DAB" w:rsidRPr="001E66AD">
        <w:rPr>
          <w:rFonts w:ascii="Calibri" w:hAnsi="Calibri" w:cs="Calibri"/>
        </w:rPr>
        <w:t xml:space="preserve">and </w:t>
      </w:r>
      <w:r w:rsidRPr="001E66AD">
        <w:rPr>
          <w:rFonts w:ascii="Calibri" w:hAnsi="Calibri" w:cs="Calibri"/>
        </w:rPr>
        <w:t xml:space="preserve">word of mouth. Schools tend to be </w:t>
      </w:r>
      <w:r w:rsidR="00796DAB" w:rsidRPr="001E66AD">
        <w:rPr>
          <w:rFonts w:ascii="Calibri" w:hAnsi="Calibri" w:cs="Calibri"/>
        </w:rPr>
        <w:t>where</w:t>
      </w:r>
      <w:r w:rsidRPr="001E66AD">
        <w:rPr>
          <w:rFonts w:ascii="Calibri" w:hAnsi="Calibri" w:cs="Calibri"/>
        </w:rPr>
        <w:t xml:space="preserve"> most referrals /signposting occurs.</w:t>
      </w:r>
    </w:p>
    <w:p w14:paraId="2B952011" w14:textId="77777777" w:rsidR="00FE0A9A" w:rsidRPr="008D0E86" w:rsidRDefault="00FE0A9A">
      <w:pPr>
        <w:rPr>
          <w:rFonts w:asciiTheme="minorHAnsi" w:hAnsiTheme="minorHAnsi"/>
        </w:rPr>
      </w:pPr>
    </w:p>
    <w:p w14:paraId="1F58FFE4" w14:textId="77777777" w:rsidR="00802DA7" w:rsidRDefault="00802DA7">
      <w:pPr>
        <w:spacing w:after="160" w:line="278" w:lineRule="auto"/>
        <w:rPr>
          <w:rFonts w:asciiTheme="minorHAnsi" w:hAnsiTheme="minorHAnsi"/>
          <w:b/>
          <w:bCs/>
        </w:rPr>
      </w:pPr>
      <w:r>
        <w:rPr>
          <w:rFonts w:asciiTheme="minorHAnsi" w:hAnsiTheme="minorHAnsi"/>
          <w:b/>
          <w:bCs/>
        </w:rPr>
        <w:br w:type="page"/>
      </w:r>
    </w:p>
    <w:p w14:paraId="47CF6E85" w14:textId="0C5E791D" w:rsidR="6B5A6ECB" w:rsidRPr="001E66AD" w:rsidRDefault="00A87114" w:rsidP="009F62FD">
      <w:pPr>
        <w:pStyle w:val="Heading1"/>
      </w:pPr>
      <w:bookmarkStart w:id="9" w:name="_Toc184299339"/>
      <w:r w:rsidRPr="001E66AD">
        <w:lastRenderedPageBreak/>
        <w:t>Food Aid Models</w:t>
      </w:r>
      <w:bookmarkEnd w:id="9"/>
    </w:p>
    <w:p w14:paraId="31808BFB" w14:textId="77777777" w:rsidR="00A87114" w:rsidRDefault="00A87114" w:rsidP="6B5A6ECB">
      <w:pPr>
        <w:rPr>
          <w:rFonts w:asciiTheme="minorHAnsi" w:hAnsiTheme="minorHAnsi"/>
        </w:rPr>
      </w:pPr>
    </w:p>
    <w:p w14:paraId="4ED849E2" w14:textId="1A3669BB" w:rsidR="00796DAB" w:rsidRPr="001E66AD" w:rsidRDefault="00796DAB" w:rsidP="00796DAB">
      <w:pPr>
        <w:rPr>
          <w:rFonts w:ascii="Calibri" w:hAnsi="Calibri" w:cs="Calibri"/>
          <w:sz w:val="24"/>
          <w:szCs w:val="24"/>
        </w:rPr>
      </w:pPr>
      <w:r w:rsidRPr="001E66AD">
        <w:rPr>
          <w:rFonts w:ascii="Calibri" w:hAnsi="Calibri" w:cs="Calibri"/>
        </w:rPr>
        <w:t xml:space="preserve">We will now look at the two models the public have </w:t>
      </w:r>
      <w:r w:rsidR="00687FCD" w:rsidRPr="001E66AD">
        <w:rPr>
          <w:rFonts w:ascii="Calibri" w:hAnsi="Calibri" w:cs="Calibri"/>
        </w:rPr>
        <w:t xml:space="preserve">to </w:t>
      </w:r>
      <w:r w:rsidRPr="001E66AD">
        <w:rPr>
          <w:rFonts w:ascii="Calibri" w:hAnsi="Calibri" w:cs="Calibri"/>
        </w:rPr>
        <w:t>access food, the first being the large supermarkets, and then how the food support network is working to do the same thing.</w:t>
      </w:r>
    </w:p>
    <w:p w14:paraId="1B5A6518" w14:textId="77777777" w:rsidR="00796DAB" w:rsidRPr="001E66AD" w:rsidRDefault="00796DAB" w:rsidP="00796DAB">
      <w:pPr>
        <w:rPr>
          <w:rFonts w:ascii="Calibri" w:hAnsi="Calibri" w:cs="Calibri"/>
          <w:sz w:val="24"/>
          <w:szCs w:val="24"/>
          <w14:ligatures w14:val="none"/>
        </w:rPr>
      </w:pPr>
    </w:p>
    <w:p w14:paraId="6D8470D1" w14:textId="77777777" w:rsidR="00796DAB" w:rsidRPr="001E66AD" w:rsidRDefault="00796DAB" w:rsidP="00796DAB">
      <w:pPr>
        <w:pStyle w:val="paragraph"/>
        <w:spacing w:before="0" w:beforeAutospacing="0" w:after="0" w:afterAutospacing="0"/>
        <w:textAlignment w:val="baseline"/>
        <w:rPr>
          <w:rStyle w:val="normaltextrun"/>
          <w:rFonts w:ascii="Calibri" w:eastAsiaTheme="majorEastAsia" w:hAnsi="Calibri" w:cs="Calibri"/>
          <w:sz w:val="22"/>
          <w:szCs w:val="22"/>
        </w:rPr>
      </w:pPr>
      <w:r w:rsidRPr="001E66AD">
        <w:rPr>
          <w:rStyle w:val="normaltextrun"/>
          <w:rFonts w:ascii="Calibri" w:eastAsiaTheme="majorEastAsia" w:hAnsi="Calibri" w:cs="Calibri"/>
          <w:sz w:val="22"/>
          <w:szCs w:val="22"/>
        </w:rPr>
        <w:t>The retail sector has vast capital investments to get product to market for the public to consume, 94.5% of all food sales are spent with the main retailers. They can control the cost of food due to the multiples of scale.</w:t>
      </w:r>
    </w:p>
    <w:p w14:paraId="4F7D9C9A" w14:textId="77777777" w:rsidR="00E91D97" w:rsidRPr="001E66AD" w:rsidRDefault="00E91D97" w:rsidP="00E91D97">
      <w:pPr>
        <w:pStyle w:val="paragraph"/>
        <w:spacing w:before="0" w:beforeAutospacing="0" w:after="0" w:afterAutospacing="0"/>
        <w:textAlignment w:val="baseline"/>
        <w:rPr>
          <w:rStyle w:val="normaltextrun"/>
          <w:rFonts w:ascii="Calibri" w:eastAsiaTheme="majorEastAsia" w:hAnsi="Calibri" w:cs="Calibri"/>
          <w:sz w:val="22"/>
          <w:szCs w:val="22"/>
        </w:rPr>
      </w:pPr>
    </w:p>
    <w:p w14:paraId="27C4A378" w14:textId="083B2500" w:rsidR="00796DAB" w:rsidRPr="001E66AD" w:rsidRDefault="00796DAB" w:rsidP="00796DAB">
      <w:pPr>
        <w:pStyle w:val="paragraph"/>
        <w:spacing w:before="0" w:beforeAutospacing="0" w:after="0" w:afterAutospacing="0"/>
        <w:textAlignment w:val="baseline"/>
        <w:rPr>
          <w:rStyle w:val="normaltextrun"/>
          <w:rFonts w:ascii="Calibri" w:eastAsiaTheme="majorEastAsia" w:hAnsi="Calibri" w:cs="Calibri"/>
          <w:b/>
          <w:sz w:val="22"/>
          <w:szCs w:val="22"/>
        </w:rPr>
      </w:pPr>
      <w:r w:rsidRPr="001E66AD">
        <w:rPr>
          <w:rStyle w:val="normaltextrun"/>
          <w:rFonts w:ascii="Calibri" w:eastAsiaTheme="majorEastAsia" w:hAnsi="Calibri" w:cs="Calibri"/>
          <w:b/>
          <w:sz w:val="22"/>
          <w:szCs w:val="22"/>
        </w:rPr>
        <w:t>Model A: Normal retail model for food:</w:t>
      </w:r>
    </w:p>
    <w:p w14:paraId="59E33B24" w14:textId="77777777" w:rsidR="00E91D97" w:rsidRPr="001E66AD" w:rsidRDefault="00E91D97" w:rsidP="00E91D97">
      <w:pPr>
        <w:pStyle w:val="paragraph"/>
        <w:spacing w:before="0" w:beforeAutospacing="0" w:after="0" w:afterAutospacing="0"/>
        <w:textAlignment w:val="baseline"/>
        <w:rPr>
          <w:rStyle w:val="normaltextrun"/>
          <w:rFonts w:ascii="Calibri" w:eastAsiaTheme="majorEastAsia" w:hAnsi="Calibri" w:cs="Calibri"/>
          <w:sz w:val="22"/>
          <w:szCs w:val="22"/>
        </w:rPr>
      </w:pPr>
    </w:p>
    <w:p w14:paraId="7D60C6B7" w14:textId="3256F625" w:rsidR="00E91D97" w:rsidRPr="001E66AD" w:rsidRDefault="00E91D97" w:rsidP="00865A67">
      <w:pPr>
        <w:pStyle w:val="paragraph"/>
        <w:spacing w:before="0" w:beforeAutospacing="0" w:after="0" w:afterAutospacing="0"/>
        <w:textAlignment w:val="baseline"/>
        <w:rPr>
          <w:rStyle w:val="normaltextrun"/>
          <w:rFonts w:ascii="Calibri" w:eastAsiaTheme="majorEastAsia" w:hAnsi="Calibri" w:cs="Calibri"/>
          <w:sz w:val="22"/>
          <w:szCs w:val="22"/>
        </w:rPr>
      </w:pPr>
      <w:r w:rsidRPr="001E66AD">
        <w:rPr>
          <w:rStyle w:val="normaltextrun"/>
          <w:rFonts w:ascii="Calibri" w:eastAsiaTheme="majorEastAsia" w:hAnsi="Calibri" w:cs="Calibri"/>
          <w:sz w:val="22"/>
          <w:szCs w:val="22"/>
        </w:rPr>
        <w:t>Raw material</w:t>
      </w:r>
      <w:r w:rsidR="009F5105" w:rsidRPr="001E66AD">
        <w:rPr>
          <w:rStyle w:val="normaltextrun"/>
          <w:rFonts w:ascii="Calibri" w:eastAsiaTheme="majorEastAsia" w:hAnsi="Calibri" w:cs="Calibri"/>
          <w:sz w:val="22"/>
          <w:szCs w:val="22"/>
        </w:rPr>
        <w:t xml:space="preserve"> </w:t>
      </w:r>
      <w:r w:rsidR="009F5105" w:rsidRPr="001E66AD">
        <w:rPr>
          <w:rStyle w:val="normaltextrun"/>
          <w:rFonts w:ascii="Calibri" w:eastAsiaTheme="majorEastAsia" w:hAnsi="Calibri" w:cs="Calibri"/>
          <w:b/>
          <w:bCs/>
          <w:i/>
          <w:iCs/>
          <w:sz w:val="22"/>
          <w:szCs w:val="22"/>
        </w:rPr>
        <w:t>to</w:t>
      </w:r>
      <w:r w:rsidR="009F5105" w:rsidRPr="001E66AD">
        <w:rPr>
          <w:rStyle w:val="normaltextrun"/>
          <w:rFonts w:ascii="Calibri" w:eastAsiaTheme="majorEastAsia" w:hAnsi="Calibri" w:cs="Calibri"/>
          <w:sz w:val="22"/>
          <w:szCs w:val="22"/>
        </w:rPr>
        <w:t xml:space="preserve"> </w:t>
      </w:r>
      <w:r w:rsidRPr="001E66AD">
        <w:rPr>
          <w:rStyle w:val="normaltextrun"/>
          <w:rFonts w:ascii="Calibri" w:eastAsiaTheme="majorEastAsia" w:hAnsi="Calibri" w:cs="Calibri"/>
          <w:sz w:val="22"/>
          <w:szCs w:val="22"/>
        </w:rPr>
        <w:t>supplier</w:t>
      </w:r>
      <w:r w:rsidR="009F5105" w:rsidRPr="001E66AD">
        <w:rPr>
          <w:rStyle w:val="normaltextrun"/>
          <w:rFonts w:ascii="Calibri" w:eastAsiaTheme="majorEastAsia" w:hAnsi="Calibri" w:cs="Calibri"/>
          <w:sz w:val="22"/>
          <w:szCs w:val="22"/>
        </w:rPr>
        <w:t xml:space="preserve"> </w:t>
      </w:r>
      <w:r w:rsidR="009F5105" w:rsidRPr="001E66AD">
        <w:rPr>
          <w:rStyle w:val="normaltextrun"/>
          <w:rFonts w:ascii="Calibri" w:eastAsiaTheme="majorEastAsia" w:hAnsi="Calibri" w:cs="Calibri"/>
          <w:b/>
          <w:bCs/>
          <w:i/>
          <w:iCs/>
          <w:sz w:val="22"/>
          <w:szCs w:val="22"/>
        </w:rPr>
        <w:t>to</w:t>
      </w:r>
      <w:r w:rsidR="009F5105" w:rsidRPr="001E66AD">
        <w:rPr>
          <w:rStyle w:val="normaltextrun"/>
          <w:rFonts w:ascii="Calibri" w:eastAsiaTheme="majorEastAsia" w:hAnsi="Calibri" w:cs="Calibri"/>
          <w:sz w:val="22"/>
          <w:szCs w:val="22"/>
        </w:rPr>
        <w:t xml:space="preserve"> </w:t>
      </w:r>
      <w:r w:rsidRPr="001E66AD">
        <w:rPr>
          <w:rStyle w:val="normaltextrun"/>
          <w:rFonts w:ascii="Calibri" w:eastAsiaTheme="majorEastAsia" w:hAnsi="Calibri" w:cs="Calibri"/>
          <w:sz w:val="22"/>
          <w:szCs w:val="22"/>
        </w:rPr>
        <w:t>factory</w:t>
      </w:r>
      <w:r w:rsidR="009F5105" w:rsidRPr="001E66AD">
        <w:rPr>
          <w:rStyle w:val="normaltextrun"/>
          <w:rFonts w:ascii="Calibri" w:eastAsiaTheme="majorEastAsia" w:hAnsi="Calibri" w:cs="Calibri"/>
          <w:sz w:val="22"/>
          <w:szCs w:val="22"/>
        </w:rPr>
        <w:t xml:space="preserve"> </w:t>
      </w:r>
      <w:r w:rsidR="009F5105" w:rsidRPr="001E66AD">
        <w:rPr>
          <w:rStyle w:val="normaltextrun"/>
          <w:rFonts w:ascii="Calibri" w:eastAsiaTheme="majorEastAsia" w:hAnsi="Calibri" w:cs="Calibri"/>
          <w:b/>
          <w:bCs/>
          <w:i/>
          <w:iCs/>
          <w:sz w:val="22"/>
          <w:szCs w:val="22"/>
        </w:rPr>
        <w:t>to</w:t>
      </w:r>
      <w:r w:rsidR="009F5105" w:rsidRPr="001E66AD">
        <w:rPr>
          <w:rStyle w:val="normaltextrun"/>
          <w:rFonts w:ascii="Calibri" w:eastAsiaTheme="majorEastAsia" w:hAnsi="Calibri" w:cs="Calibri"/>
          <w:sz w:val="22"/>
          <w:szCs w:val="22"/>
        </w:rPr>
        <w:t xml:space="preserve"> </w:t>
      </w:r>
      <w:r w:rsidRPr="001E66AD">
        <w:rPr>
          <w:rStyle w:val="normaltextrun"/>
          <w:rFonts w:ascii="Calibri" w:eastAsiaTheme="majorEastAsia" w:hAnsi="Calibri" w:cs="Calibri"/>
          <w:sz w:val="22"/>
          <w:szCs w:val="22"/>
        </w:rPr>
        <w:t>distribution hub</w:t>
      </w:r>
      <w:r w:rsidR="009F5105" w:rsidRPr="001E66AD">
        <w:rPr>
          <w:rStyle w:val="normaltextrun"/>
          <w:rFonts w:ascii="Calibri" w:eastAsiaTheme="majorEastAsia" w:hAnsi="Calibri" w:cs="Calibri"/>
          <w:sz w:val="22"/>
          <w:szCs w:val="22"/>
        </w:rPr>
        <w:t xml:space="preserve"> </w:t>
      </w:r>
      <w:r w:rsidR="00921FA5" w:rsidRPr="001E66AD">
        <w:rPr>
          <w:rStyle w:val="normaltextrun"/>
          <w:rFonts w:ascii="Calibri" w:eastAsiaTheme="majorEastAsia" w:hAnsi="Calibri" w:cs="Calibri"/>
          <w:b/>
          <w:bCs/>
          <w:i/>
          <w:iCs/>
          <w:sz w:val="22"/>
          <w:szCs w:val="22"/>
        </w:rPr>
        <w:t>to</w:t>
      </w:r>
      <w:r w:rsidR="00921FA5" w:rsidRPr="001E66AD">
        <w:rPr>
          <w:rStyle w:val="normaltextrun"/>
          <w:rFonts w:ascii="Calibri" w:eastAsiaTheme="majorEastAsia" w:hAnsi="Calibri" w:cs="Calibri"/>
          <w:sz w:val="22"/>
          <w:szCs w:val="22"/>
        </w:rPr>
        <w:t xml:space="preserve"> </w:t>
      </w:r>
      <w:r w:rsidRPr="001E66AD">
        <w:rPr>
          <w:rStyle w:val="normaltextrun"/>
          <w:rFonts w:ascii="Calibri" w:eastAsiaTheme="majorEastAsia" w:hAnsi="Calibri" w:cs="Calibri"/>
          <w:sz w:val="22"/>
          <w:szCs w:val="22"/>
        </w:rPr>
        <w:t>retail</w:t>
      </w:r>
      <w:r w:rsidR="00921FA5" w:rsidRPr="001E66AD">
        <w:rPr>
          <w:rStyle w:val="normaltextrun"/>
          <w:rFonts w:ascii="Calibri" w:eastAsiaTheme="majorEastAsia" w:hAnsi="Calibri" w:cs="Calibri"/>
          <w:sz w:val="22"/>
          <w:szCs w:val="22"/>
        </w:rPr>
        <w:t xml:space="preserve">er </w:t>
      </w:r>
      <w:r w:rsidR="00921FA5" w:rsidRPr="001E66AD">
        <w:rPr>
          <w:rStyle w:val="normaltextrun"/>
          <w:rFonts w:ascii="Calibri" w:eastAsiaTheme="majorEastAsia" w:hAnsi="Calibri" w:cs="Calibri"/>
          <w:b/>
          <w:bCs/>
          <w:sz w:val="22"/>
          <w:szCs w:val="22"/>
        </w:rPr>
        <w:t>to</w:t>
      </w:r>
      <w:r w:rsidR="00921FA5" w:rsidRPr="001E66AD">
        <w:rPr>
          <w:rStyle w:val="normaltextrun"/>
          <w:rFonts w:ascii="Calibri" w:eastAsiaTheme="majorEastAsia" w:hAnsi="Calibri" w:cs="Calibri"/>
          <w:sz w:val="22"/>
          <w:szCs w:val="22"/>
        </w:rPr>
        <w:t xml:space="preserve"> </w:t>
      </w:r>
      <w:r w:rsidRPr="001E66AD">
        <w:rPr>
          <w:rStyle w:val="normaltextrun"/>
          <w:rFonts w:ascii="Calibri" w:eastAsiaTheme="majorEastAsia" w:hAnsi="Calibri" w:cs="Calibri"/>
          <w:sz w:val="22"/>
          <w:szCs w:val="22"/>
        </w:rPr>
        <w:t>customer.</w:t>
      </w:r>
    </w:p>
    <w:p w14:paraId="0886992D" w14:textId="77777777" w:rsidR="00796DAB" w:rsidRPr="001E66AD" w:rsidRDefault="00796DAB" w:rsidP="00E91D97">
      <w:pPr>
        <w:pStyle w:val="paragraph"/>
        <w:spacing w:before="0" w:beforeAutospacing="0" w:after="0" w:afterAutospacing="0"/>
        <w:ind w:firstLine="720"/>
        <w:textAlignment w:val="baseline"/>
        <w:rPr>
          <w:rStyle w:val="normaltextrun"/>
          <w:rFonts w:ascii="Calibri" w:eastAsiaTheme="majorEastAsia" w:hAnsi="Calibri" w:cs="Calibri"/>
          <w:sz w:val="22"/>
          <w:szCs w:val="22"/>
        </w:rPr>
      </w:pPr>
    </w:p>
    <w:p w14:paraId="6466051F" w14:textId="29CC9488" w:rsidR="00796DAB" w:rsidRPr="001E66AD" w:rsidRDefault="00796DAB" w:rsidP="00802DA7">
      <w:pPr>
        <w:ind w:left="720"/>
        <w:rPr>
          <w:rFonts w:ascii="Calibri" w:eastAsia="Times New Roman" w:hAnsi="Calibri" w:cs="Calibri"/>
          <w:lang w:eastAsia="en-GB"/>
          <w14:ligatures w14:val="none"/>
        </w:rPr>
      </w:pPr>
      <w:r w:rsidRPr="001E66AD">
        <w:rPr>
          <w:rFonts w:ascii="Calibri" w:eastAsia="Times New Roman" w:hAnsi="Calibri" w:cs="Calibri"/>
          <w:b/>
          <w:lang w:eastAsia="en-GB"/>
          <w14:ligatures w14:val="none"/>
        </w:rPr>
        <w:t>Raw Material</w:t>
      </w:r>
      <w:r w:rsidRPr="001E66AD">
        <w:rPr>
          <w:rFonts w:ascii="Calibri" w:eastAsia="Times New Roman" w:hAnsi="Calibri" w:cs="Calibri"/>
          <w:lang w:eastAsia="en-GB"/>
          <w14:ligatures w14:val="none"/>
        </w:rPr>
        <w:t>: The initial inputs or resources are sourced.</w:t>
      </w:r>
      <w:r w:rsidR="00F01750" w:rsidRPr="001E66AD">
        <w:rPr>
          <w:rFonts w:ascii="Calibri" w:eastAsia="Times New Roman" w:hAnsi="Calibri" w:cs="Calibri"/>
          <w:lang w:eastAsia="en-GB"/>
          <w14:ligatures w14:val="none"/>
        </w:rPr>
        <w:t xml:space="preserve"> (Farmers)</w:t>
      </w:r>
    </w:p>
    <w:p w14:paraId="38DF59D8" w14:textId="62A7E459" w:rsidR="00796DAB" w:rsidRPr="001E66AD" w:rsidRDefault="00796DAB" w:rsidP="00802DA7">
      <w:pPr>
        <w:ind w:left="720"/>
        <w:rPr>
          <w:rFonts w:ascii="Calibri" w:eastAsia="Times New Roman" w:hAnsi="Calibri" w:cs="Calibri"/>
          <w:lang w:eastAsia="en-GB"/>
          <w14:ligatures w14:val="none"/>
        </w:rPr>
      </w:pPr>
      <w:r w:rsidRPr="001E66AD">
        <w:rPr>
          <w:rFonts w:ascii="Calibri" w:eastAsia="Times New Roman" w:hAnsi="Calibri" w:cs="Calibri"/>
          <w:b/>
          <w:lang w:eastAsia="en-GB"/>
          <w14:ligatures w14:val="none"/>
        </w:rPr>
        <w:t>Supplier</w:t>
      </w:r>
      <w:r w:rsidRPr="001E66AD">
        <w:rPr>
          <w:rFonts w:ascii="Calibri" w:eastAsia="Times New Roman" w:hAnsi="Calibri" w:cs="Calibri"/>
          <w:lang w:eastAsia="en-GB"/>
          <w14:ligatures w14:val="none"/>
        </w:rPr>
        <w:t xml:space="preserve">: Entities that provide raw materials to </w:t>
      </w:r>
      <w:r w:rsidR="00F01750" w:rsidRPr="001E66AD">
        <w:rPr>
          <w:rFonts w:ascii="Calibri" w:eastAsia="Times New Roman" w:hAnsi="Calibri" w:cs="Calibri"/>
          <w:lang w:eastAsia="en-GB"/>
          <w14:ligatures w14:val="none"/>
        </w:rPr>
        <w:t>factories. (logistics)</w:t>
      </w:r>
    </w:p>
    <w:p w14:paraId="2AF4B4BF" w14:textId="4AFD11A4" w:rsidR="00796DAB" w:rsidRPr="001E66AD" w:rsidRDefault="00796DAB" w:rsidP="00802DA7">
      <w:pPr>
        <w:ind w:left="720"/>
        <w:rPr>
          <w:rFonts w:ascii="Calibri" w:eastAsia="Times New Roman" w:hAnsi="Calibri" w:cs="Calibri"/>
          <w:lang w:eastAsia="en-GB"/>
          <w14:ligatures w14:val="none"/>
        </w:rPr>
      </w:pPr>
      <w:r w:rsidRPr="001E66AD">
        <w:rPr>
          <w:rFonts w:ascii="Calibri" w:eastAsia="Times New Roman" w:hAnsi="Calibri" w:cs="Calibri"/>
          <w:b/>
          <w:lang w:eastAsia="en-GB"/>
          <w14:ligatures w14:val="none"/>
        </w:rPr>
        <w:t>Factory</w:t>
      </w:r>
      <w:r w:rsidRPr="001E66AD">
        <w:rPr>
          <w:rFonts w:ascii="Calibri" w:eastAsia="Times New Roman" w:hAnsi="Calibri" w:cs="Calibri"/>
          <w:lang w:eastAsia="en-GB"/>
          <w14:ligatures w14:val="none"/>
        </w:rPr>
        <w:t xml:space="preserve">: Where raw materials are transformed into finished </w:t>
      </w:r>
      <w:r w:rsidR="00F01750" w:rsidRPr="001E66AD">
        <w:rPr>
          <w:rFonts w:ascii="Calibri" w:eastAsia="Times New Roman" w:hAnsi="Calibri" w:cs="Calibri"/>
          <w:lang w:eastAsia="en-GB"/>
          <w14:ligatures w14:val="none"/>
        </w:rPr>
        <w:t>products. (Production)</w:t>
      </w:r>
    </w:p>
    <w:p w14:paraId="20756914" w14:textId="5C72F919" w:rsidR="00796DAB" w:rsidRPr="001E66AD" w:rsidRDefault="00796DAB" w:rsidP="00802DA7">
      <w:pPr>
        <w:ind w:left="720"/>
        <w:rPr>
          <w:rFonts w:ascii="Calibri" w:eastAsia="Times New Roman" w:hAnsi="Calibri" w:cs="Calibri"/>
          <w:lang w:eastAsia="en-GB"/>
          <w14:ligatures w14:val="none"/>
        </w:rPr>
      </w:pPr>
      <w:r w:rsidRPr="001E66AD">
        <w:rPr>
          <w:rFonts w:ascii="Calibri" w:eastAsia="Times New Roman" w:hAnsi="Calibri" w:cs="Calibri"/>
          <w:b/>
          <w:lang w:eastAsia="en-GB"/>
          <w14:ligatures w14:val="none"/>
        </w:rPr>
        <w:t>Distribution Hub</w:t>
      </w:r>
      <w:r w:rsidRPr="001E66AD">
        <w:rPr>
          <w:rFonts w:ascii="Calibri" w:eastAsia="Times New Roman" w:hAnsi="Calibri" w:cs="Calibri"/>
          <w:lang w:eastAsia="en-GB"/>
          <w14:ligatures w14:val="none"/>
        </w:rPr>
        <w:t xml:space="preserve">: Central locations where finished goods are stored and managed for </w:t>
      </w:r>
      <w:r w:rsidR="00F01750" w:rsidRPr="001E66AD">
        <w:rPr>
          <w:rFonts w:ascii="Calibri" w:eastAsia="Times New Roman" w:hAnsi="Calibri" w:cs="Calibri"/>
          <w:lang w:eastAsia="en-GB"/>
          <w14:ligatures w14:val="none"/>
        </w:rPr>
        <w:t>delivery. (logistics and warehousing)</w:t>
      </w:r>
    </w:p>
    <w:p w14:paraId="66B643A5" w14:textId="016189FF" w:rsidR="00796DAB" w:rsidRPr="001E66AD" w:rsidRDefault="00796DAB" w:rsidP="00802DA7">
      <w:pPr>
        <w:ind w:left="720"/>
        <w:rPr>
          <w:rFonts w:ascii="Calibri" w:eastAsia="Times New Roman" w:hAnsi="Calibri" w:cs="Calibri"/>
          <w:lang w:eastAsia="en-GB"/>
          <w14:ligatures w14:val="none"/>
        </w:rPr>
      </w:pPr>
      <w:r w:rsidRPr="001E66AD">
        <w:rPr>
          <w:rFonts w:ascii="Calibri" w:eastAsia="Times New Roman" w:hAnsi="Calibri" w:cs="Calibri"/>
          <w:b/>
          <w:lang w:eastAsia="en-GB"/>
          <w14:ligatures w14:val="none"/>
        </w:rPr>
        <w:t>Retail</w:t>
      </w:r>
      <w:r w:rsidRPr="001E66AD">
        <w:rPr>
          <w:rFonts w:ascii="Calibri" w:eastAsia="Times New Roman" w:hAnsi="Calibri" w:cs="Calibri"/>
          <w:lang w:eastAsia="en-GB"/>
          <w14:ligatures w14:val="none"/>
        </w:rPr>
        <w:t xml:space="preserve">: Businesses or outlets that sell the products to </w:t>
      </w:r>
      <w:r w:rsidR="00F01750" w:rsidRPr="001E66AD">
        <w:rPr>
          <w:rFonts w:ascii="Calibri" w:eastAsia="Times New Roman" w:hAnsi="Calibri" w:cs="Calibri"/>
          <w:lang w:eastAsia="en-GB"/>
          <w14:ligatures w14:val="none"/>
        </w:rPr>
        <w:t>consumers. (Supermarkets)</w:t>
      </w:r>
    </w:p>
    <w:p w14:paraId="0C3B179A" w14:textId="42E1ACFD" w:rsidR="00796DAB" w:rsidRPr="001E66AD" w:rsidRDefault="00796DAB" w:rsidP="00802DA7">
      <w:pPr>
        <w:ind w:left="720"/>
        <w:rPr>
          <w:rFonts w:ascii="Calibri" w:hAnsi="Calibri" w:cs="Calibri"/>
        </w:rPr>
      </w:pPr>
      <w:r w:rsidRPr="001E66AD">
        <w:rPr>
          <w:rFonts w:ascii="Calibri" w:eastAsia="Times New Roman" w:hAnsi="Calibri" w:cs="Calibri"/>
          <w:b/>
        </w:rPr>
        <w:t>Customer</w:t>
      </w:r>
      <w:r w:rsidRPr="001E66AD">
        <w:rPr>
          <w:rFonts w:ascii="Calibri" w:hAnsi="Calibri" w:cs="Calibri"/>
        </w:rPr>
        <w:t>: The end-users who purchase and use the product.</w:t>
      </w:r>
    </w:p>
    <w:p w14:paraId="5C58C270" w14:textId="77777777" w:rsidR="00F01750" w:rsidRPr="001E66AD" w:rsidRDefault="00F01750" w:rsidP="00796DAB">
      <w:pPr>
        <w:rPr>
          <w:rFonts w:ascii="Calibri" w:hAnsi="Calibri" w:cs="Calibri"/>
        </w:rPr>
      </w:pPr>
    </w:p>
    <w:p w14:paraId="08C75AAB" w14:textId="11544912" w:rsidR="00F01750" w:rsidRPr="001E66AD" w:rsidRDefault="00F01750" w:rsidP="00796DAB">
      <w:pPr>
        <w:rPr>
          <w:rFonts w:ascii="Calibri" w:hAnsi="Calibri" w:cs="Calibri"/>
        </w:rPr>
      </w:pPr>
      <w:r w:rsidRPr="001E66AD">
        <w:rPr>
          <w:rFonts w:ascii="Calibri" w:hAnsi="Calibri" w:cs="Calibri"/>
        </w:rPr>
        <w:t>This gives the ability to buy and produce large volumes of food at low cost.</w:t>
      </w:r>
    </w:p>
    <w:p w14:paraId="47C2151E" w14:textId="77777777" w:rsidR="00F01750" w:rsidRPr="001E66AD" w:rsidRDefault="00F01750" w:rsidP="00796DAB">
      <w:pPr>
        <w:rPr>
          <w:rFonts w:ascii="Calibri" w:hAnsi="Calibri" w:cs="Calibri"/>
        </w:rPr>
      </w:pPr>
    </w:p>
    <w:p w14:paraId="714FCC2C" w14:textId="77777777" w:rsidR="00E91D97" w:rsidRPr="001E66AD" w:rsidRDefault="00E91D97" w:rsidP="00E91D97">
      <w:pPr>
        <w:pStyle w:val="paragraph"/>
        <w:spacing w:before="0" w:beforeAutospacing="0" w:after="0" w:afterAutospacing="0"/>
        <w:textAlignment w:val="baseline"/>
        <w:rPr>
          <w:rStyle w:val="normaltextrun"/>
          <w:rFonts w:ascii="Calibri" w:eastAsiaTheme="majorEastAsia" w:hAnsi="Calibri" w:cs="Calibri"/>
          <w:sz w:val="22"/>
          <w:szCs w:val="22"/>
        </w:rPr>
      </w:pPr>
    </w:p>
    <w:p w14:paraId="1D58B995" w14:textId="1FED8AEF" w:rsidR="00E91D97" w:rsidRPr="001E66AD" w:rsidRDefault="00E91D97" w:rsidP="00E91D97">
      <w:pPr>
        <w:pStyle w:val="paragraph"/>
        <w:spacing w:before="0" w:beforeAutospacing="0" w:after="0" w:afterAutospacing="0"/>
        <w:textAlignment w:val="baseline"/>
        <w:rPr>
          <w:rStyle w:val="normaltextrun"/>
          <w:rFonts w:ascii="Calibri" w:eastAsiaTheme="majorEastAsia" w:hAnsi="Calibri" w:cs="Calibri"/>
          <w:b/>
          <w:sz w:val="22"/>
          <w:szCs w:val="22"/>
        </w:rPr>
      </w:pPr>
      <w:r w:rsidRPr="001E66AD">
        <w:rPr>
          <w:rFonts w:ascii="Calibri" w:eastAsiaTheme="majorEastAsia" w:hAnsi="Calibri" w:cs="Calibri"/>
          <w:b/>
          <w:noProof/>
          <w:sz w:val="22"/>
          <w:szCs w:val="22"/>
          <w14:ligatures w14:val="standardContextual"/>
        </w:rPr>
        <mc:AlternateContent>
          <mc:Choice Requires="wps">
            <w:drawing>
              <wp:anchor distT="0" distB="0" distL="114300" distR="114300" simplePos="0" relativeHeight="251658243" behindDoc="0" locked="0" layoutInCell="1" allowOverlap="1" wp14:anchorId="2F5417C6" wp14:editId="4820C6B2">
                <wp:simplePos x="0" y="0"/>
                <wp:positionH relativeFrom="column">
                  <wp:posOffset>2654617</wp:posOffset>
                </wp:positionH>
                <wp:positionV relativeFrom="paragraph">
                  <wp:posOffset>-692468</wp:posOffset>
                </wp:positionV>
                <wp:extent cx="304800" cy="4901565"/>
                <wp:effectExtent l="6667" t="0" r="25718" b="25717"/>
                <wp:wrapNone/>
                <wp:docPr id="1071286853" name="Left Brace 6"/>
                <wp:cNvGraphicFramePr/>
                <a:graphic xmlns:a="http://schemas.openxmlformats.org/drawingml/2006/main">
                  <a:graphicData uri="http://schemas.microsoft.com/office/word/2010/wordprocessingShape">
                    <wps:wsp>
                      <wps:cNvSpPr/>
                      <wps:spPr>
                        <a:xfrm rot="16200000">
                          <a:off x="0" y="0"/>
                          <a:ext cx="304800" cy="490156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2311BC35">
              <v:shapetype id="_x0000_t87" coordsize="21600,21600" filled="f" o:spt="87" adj="1800,10800" path="m21600,qx10800@0l10800@2qy0@11,10800@3l10800@1qy21600,21600e" w14:anchorId="010C0502">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Left Brace 6" style="position:absolute;margin-left:209pt;margin-top:-54.55pt;width:24pt;height:385.9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156082 [3204]" strokeweight=".5pt" type="#_x0000_t87" adj="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">
                <v:stroke joinstyle="miter"/>
              </v:shape>
            </w:pict>
          </mc:Fallback>
        </mc:AlternateContent>
      </w:r>
      <w:r w:rsidR="00F01750" w:rsidRPr="001E66AD">
        <w:rPr>
          <w:rStyle w:val="normaltextrun"/>
          <w:rFonts w:ascii="Calibri" w:eastAsiaTheme="majorEastAsia" w:hAnsi="Calibri" w:cs="Calibri"/>
          <w:b/>
          <w:sz w:val="22"/>
          <w:szCs w:val="22"/>
        </w:rPr>
        <w:t xml:space="preserve">Model B: Food </w:t>
      </w:r>
      <w:r w:rsidR="00223628" w:rsidRPr="001E66AD">
        <w:rPr>
          <w:rStyle w:val="normaltextrun"/>
          <w:rFonts w:ascii="Calibri" w:eastAsiaTheme="majorEastAsia" w:hAnsi="Calibri" w:cs="Calibri"/>
          <w:b/>
          <w:sz w:val="22"/>
          <w:szCs w:val="22"/>
        </w:rPr>
        <w:t>aid</w:t>
      </w:r>
      <w:r w:rsidR="00F01750" w:rsidRPr="001E66AD">
        <w:rPr>
          <w:rStyle w:val="normaltextrun"/>
          <w:rFonts w:ascii="Calibri" w:eastAsiaTheme="majorEastAsia" w:hAnsi="Calibri" w:cs="Calibri"/>
          <w:b/>
          <w:sz w:val="22"/>
          <w:szCs w:val="22"/>
        </w:rPr>
        <w:t xml:space="preserve"> retail model for food:</w:t>
      </w:r>
    </w:p>
    <w:p w14:paraId="773DEC8C" w14:textId="77777777" w:rsidR="00865A67" w:rsidRPr="001E66AD" w:rsidRDefault="00865A67" w:rsidP="00E91D97">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3CDA7320" w14:textId="77777777" w:rsidR="008D5FC8" w:rsidRPr="001E66AD" w:rsidRDefault="008D5FC8" w:rsidP="008D5FC8">
      <w:pPr>
        <w:rPr>
          <w:rStyle w:val="normaltextrun"/>
          <w:rFonts w:ascii="Calibri" w:eastAsia="Times New Roman" w:hAnsi="Calibri" w:cs="Calibri"/>
          <w:lang w:eastAsia="en-GB"/>
          <w14:ligatures w14:val="none"/>
        </w:rPr>
      </w:pPr>
      <w:r w:rsidRPr="001E66AD">
        <w:rPr>
          <w:rFonts w:ascii="Calibri" w:hAnsi="Calibri" w:cs="Calibri"/>
        </w:rPr>
        <w:t>Due to FAAWN not having the above distribution hub of their own, it means that to access food they rely on more steps and additional challenges and costs.</w:t>
      </w:r>
    </w:p>
    <w:p w14:paraId="6FD45DDF" w14:textId="77777777" w:rsidR="00E91D97" w:rsidRPr="001E66AD" w:rsidRDefault="00E91D97" w:rsidP="00E91D97">
      <w:pPr>
        <w:pStyle w:val="paragraph"/>
        <w:spacing w:before="0" w:beforeAutospacing="0" w:after="0" w:afterAutospacing="0"/>
        <w:textAlignment w:val="baseline"/>
        <w:rPr>
          <w:rStyle w:val="normaltextrun"/>
          <w:rFonts w:ascii="Calibri" w:eastAsiaTheme="majorEastAsia" w:hAnsi="Calibri" w:cs="Calibri"/>
          <w:sz w:val="22"/>
          <w:szCs w:val="22"/>
        </w:rPr>
      </w:pPr>
    </w:p>
    <w:p w14:paraId="54EC6DE8" w14:textId="77777777" w:rsidR="00990105" w:rsidRPr="001E66AD" w:rsidRDefault="00990105" w:rsidP="003C5EB6">
      <w:pPr>
        <w:pStyle w:val="paragraph"/>
        <w:spacing w:before="0" w:beforeAutospacing="0" w:after="0" w:afterAutospacing="0"/>
        <w:ind w:firstLine="720"/>
        <w:textAlignment w:val="baseline"/>
        <w:rPr>
          <w:rStyle w:val="normaltextrun"/>
          <w:rFonts w:ascii="Calibri" w:eastAsiaTheme="majorEastAsia" w:hAnsi="Calibri" w:cs="Calibri"/>
          <w:sz w:val="22"/>
          <w:szCs w:val="22"/>
        </w:rPr>
      </w:pPr>
      <w:r w:rsidRPr="001E66AD">
        <w:rPr>
          <w:rStyle w:val="normaltextrun"/>
          <w:rFonts w:ascii="Calibri" w:eastAsiaTheme="majorEastAsia" w:hAnsi="Calibri" w:cs="Calibri"/>
          <w:sz w:val="22"/>
          <w:szCs w:val="22"/>
        </w:rPr>
        <w:t xml:space="preserve">Raw material </w:t>
      </w:r>
      <w:r w:rsidRPr="001E66AD">
        <w:rPr>
          <w:rStyle w:val="normaltextrun"/>
          <w:rFonts w:ascii="Calibri" w:eastAsiaTheme="majorEastAsia" w:hAnsi="Calibri" w:cs="Calibri"/>
          <w:b/>
          <w:bCs/>
          <w:i/>
          <w:iCs/>
          <w:sz w:val="22"/>
          <w:szCs w:val="22"/>
        </w:rPr>
        <w:t>to</w:t>
      </w:r>
      <w:r w:rsidRPr="001E66AD">
        <w:rPr>
          <w:rStyle w:val="normaltextrun"/>
          <w:rFonts w:ascii="Calibri" w:eastAsiaTheme="majorEastAsia" w:hAnsi="Calibri" w:cs="Calibri"/>
          <w:sz w:val="22"/>
          <w:szCs w:val="22"/>
        </w:rPr>
        <w:t xml:space="preserve"> supplier </w:t>
      </w:r>
      <w:r w:rsidRPr="001E66AD">
        <w:rPr>
          <w:rStyle w:val="normaltextrun"/>
          <w:rFonts w:ascii="Calibri" w:eastAsiaTheme="majorEastAsia" w:hAnsi="Calibri" w:cs="Calibri"/>
          <w:b/>
          <w:bCs/>
          <w:i/>
          <w:iCs/>
          <w:sz w:val="22"/>
          <w:szCs w:val="22"/>
        </w:rPr>
        <w:t>to</w:t>
      </w:r>
      <w:r w:rsidRPr="001E66AD">
        <w:rPr>
          <w:rStyle w:val="normaltextrun"/>
          <w:rFonts w:ascii="Calibri" w:eastAsiaTheme="majorEastAsia" w:hAnsi="Calibri" w:cs="Calibri"/>
          <w:sz w:val="22"/>
          <w:szCs w:val="22"/>
        </w:rPr>
        <w:t xml:space="preserve"> factory </w:t>
      </w:r>
      <w:r w:rsidRPr="001E66AD">
        <w:rPr>
          <w:rStyle w:val="normaltextrun"/>
          <w:rFonts w:ascii="Calibri" w:eastAsiaTheme="majorEastAsia" w:hAnsi="Calibri" w:cs="Calibri"/>
          <w:b/>
          <w:bCs/>
          <w:i/>
          <w:iCs/>
          <w:sz w:val="22"/>
          <w:szCs w:val="22"/>
        </w:rPr>
        <w:t>to</w:t>
      </w:r>
      <w:r w:rsidRPr="001E66AD">
        <w:rPr>
          <w:rStyle w:val="normaltextrun"/>
          <w:rFonts w:ascii="Calibri" w:eastAsiaTheme="majorEastAsia" w:hAnsi="Calibri" w:cs="Calibri"/>
          <w:sz w:val="22"/>
          <w:szCs w:val="22"/>
        </w:rPr>
        <w:t xml:space="preserve"> distribution hub </w:t>
      </w:r>
      <w:r w:rsidRPr="001E66AD">
        <w:rPr>
          <w:rStyle w:val="normaltextrun"/>
          <w:rFonts w:ascii="Calibri" w:eastAsiaTheme="majorEastAsia" w:hAnsi="Calibri" w:cs="Calibri"/>
          <w:b/>
          <w:bCs/>
          <w:i/>
          <w:iCs/>
          <w:sz w:val="22"/>
          <w:szCs w:val="22"/>
        </w:rPr>
        <w:t>to</w:t>
      </w:r>
      <w:r w:rsidRPr="001E66AD">
        <w:rPr>
          <w:rStyle w:val="normaltextrun"/>
          <w:rFonts w:ascii="Calibri" w:eastAsiaTheme="majorEastAsia" w:hAnsi="Calibri" w:cs="Calibri"/>
          <w:sz w:val="22"/>
          <w:szCs w:val="22"/>
        </w:rPr>
        <w:t xml:space="preserve"> retailer </w:t>
      </w:r>
      <w:r w:rsidRPr="001E66AD">
        <w:rPr>
          <w:rStyle w:val="normaltextrun"/>
          <w:rFonts w:ascii="Calibri" w:eastAsiaTheme="majorEastAsia" w:hAnsi="Calibri" w:cs="Calibri"/>
          <w:b/>
          <w:bCs/>
          <w:sz w:val="22"/>
          <w:szCs w:val="22"/>
        </w:rPr>
        <w:t>to</w:t>
      </w:r>
      <w:r w:rsidRPr="001E66AD">
        <w:rPr>
          <w:rStyle w:val="normaltextrun"/>
          <w:rFonts w:ascii="Calibri" w:eastAsiaTheme="majorEastAsia" w:hAnsi="Calibri" w:cs="Calibri"/>
          <w:sz w:val="22"/>
          <w:szCs w:val="22"/>
        </w:rPr>
        <w:t xml:space="preserve"> customer.</w:t>
      </w:r>
    </w:p>
    <w:p w14:paraId="54FB392D" w14:textId="77777777" w:rsidR="00E91D97" w:rsidRPr="003621A9" w:rsidRDefault="00E91D97" w:rsidP="00E91D97">
      <w:pPr>
        <w:pStyle w:val="paragraph"/>
        <w:spacing w:before="0" w:beforeAutospacing="0" w:after="0" w:afterAutospacing="0"/>
        <w:textAlignment w:val="baseline"/>
        <w:rPr>
          <w:rStyle w:val="normaltextrun"/>
          <w:rFonts w:asciiTheme="minorHAnsi" w:eastAsiaTheme="majorEastAsia" w:hAnsiTheme="minorHAnsi" w:cs="Segoe UI"/>
          <w:sz w:val="22"/>
          <w:szCs w:val="22"/>
        </w:rPr>
      </w:pPr>
      <w:r w:rsidRPr="003621A9">
        <w:rPr>
          <w:rFonts w:asciiTheme="minorHAnsi" w:eastAsiaTheme="majorEastAsia" w:hAnsiTheme="minorHAnsi" w:cs="Segoe UI"/>
          <w:noProof/>
          <w:sz w:val="22"/>
          <w:szCs w:val="22"/>
          <w14:ligatures w14:val="standardContextual"/>
        </w:rPr>
        <mc:AlternateContent>
          <mc:Choice Requires="wps">
            <w:drawing>
              <wp:anchor distT="0" distB="0" distL="114300" distR="114300" simplePos="0" relativeHeight="251658242" behindDoc="0" locked="0" layoutInCell="1" allowOverlap="1" wp14:anchorId="2C736FBF" wp14:editId="6392C2B5">
                <wp:simplePos x="0" y="0"/>
                <wp:positionH relativeFrom="column">
                  <wp:posOffset>4404360</wp:posOffset>
                </wp:positionH>
                <wp:positionV relativeFrom="paragraph">
                  <wp:posOffset>10795</wp:posOffset>
                </wp:positionV>
                <wp:extent cx="609600" cy="396240"/>
                <wp:effectExtent l="0" t="0" r="57150" b="60960"/>
                <wp:wrapNone/>
                <wp:docPr id="822282842" name="Straight Arrow Connector 5"/>
                <wp:cNvGraphicFramePr/>
                <a:graphic xmlns:a="http://schemas.openxmlformats.org/drawingml/2006/main">
                  <a:graphicData uri="http://schemas.microsoft.com/office/word/2010/wordprocessingShape">
                    <wps:wsp>
                      <wps:cNvCnPr/>
                      <wps:spPr>
                        <a:xfrm>
                          <a:off x="0" y="0"/>
                          <a:ext cx="609600" cy="3962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5A9EE3F3">
              <v:shapetype id="_x0000_t32" coordsize="21600,21600" o:oned="t" filled="f" o:spt="32" path="m,l21600,21600e" w14:anchorId="6E519531">
                <v:path fillok="f" arrowok="t" o:connecttype="none"/>
                <o:lock v:ext="edit" shapetype="t"/>
              </v:shapetype>
              <v:shape id="Straight Arrow Connector 5" style="position:absolute;margin-left:346.8pt;margin-top:.85pt;width:48pt;height:3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">
                <v:stroke joinstyle="miter" endarrow="block"/>
              </v:shape>
            </w:pict>
          </mc:Fallback>
        </mc:AlternateContent>
      </w:r>
      <w:r w:rsidRPr="003621A9">
        <w:rPr>
          <w:rFonts w:asciiTheme="minorHAnsi" w:eastAsiaTheme="majorEastAsia" w:hAnsiTheme="minorHAnsi" w:cs="Segoe UI"/>
          <w:noProof/>
          <w:sz w:val="22"/>
          <w:szCs w:val="22"/>
          <w14:ligatures w14:val="standardContextual"/>
        </w:rPr>
        <mc:AlternateContent>
          <mc:Choice Requires="wps">
            <w:drawing>
              <wp:anchor distT="0" distB="0" distL="114300" distR="114300" simplePos="0" relativeHeight="251658241" behindDoc="0" locked="0" layoutInCell="1" allowOverlap="1" wp14:anchorId="10448F2B" wp14:editId="3135304D">
                <wp:simplePos x="0" y="0"/>
                <wp:positionH relativeFrom="column">
                  <wp:posOffset>2567940</wp:posOffset>
                </wp:positionH>
                <wp:positionV relativeFrom="paragraph">
                  <wp:posOffset>59055</wp:posOffset>
                </wp:positionV>
                <wp:extent cx="1112520" cy="342900"/>
                <wp:effectExtent l="38100" t="0" r="30480" b="76200"/>
                <wp:wrapNone/>
                <wp:docPr id="109754339" name="Straight Arrow Connector 4"/>
                <wp:cNvGraphicFramePr/>
                <a:graphic xmlns:a="http://schemas.openxmlformats.org/drawingml/2006/main">
                  <a:graphicData uri="http://schemas.microsoft.com/office/word/2010/wordprocessingShape">
                    <wps:wsp>
                      <wps:cNvCnPr/>
                      <wps:spPr>
                        <a:xfrm flipH="1">
                          <a:off x="0" y="0"/>
                          <a:ext cx="111252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04B84A90">
              <v:shape id="Straight Arrow Connector 4" style="position:absolute;margin-left:202.2pt;margin-top:4.65pt;width:87.6pt;height:27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" w14:anchorId="2DC984A4">
                <v:stroke joinstyle="miter" endarrow="block"/>
              </v:shape>
            </w:pict>
          </mc:Fallback>
        </mc:AlternateContent>
      </w:r>
      <w:r w:rsidRPr="003621A9">
        <w:rPr>
          <w:rFonts w:asciiTheme="minorHAnsi" w:eastAsiaTheme="majorEastAsia" w:hAnsiTheme="minorHAnsi" w:cs="Segoe UI"/>
          <w:noProof/>
          <w:sz w:val="22"/>
          <w:szCs w:val="22"/>
          <w14:ligatures w14:val="standardContextual"/>
        </w:rPr>
        <mc:AlternateContent>
          <mc:Choice Requires="wps">
            <w:drawing>
              <wp:anchor distT="0" distB="0" distL="114300" distR="114300" simplePos="0" relativeHeight="251658240" behindDoc="0" locked="0" layoutInCell="1" allowOverlap="1" wp14:anchorId="608ABEFB" wp14:editId="45CD8830">
                <wp:simplePos x="0" y="0"/>
                <wp:positionH relativeFrom="column">
                  <wp:posOffset>640080</wp:posOffset>
                </wp:positionH>
                <wp:positionV relativeFrom="paragraph">
                  <wp:posOffset>28575</wp:posOffset>
                </wp:positionV>
                <wp:extent cx="3063240" cy="304800"/>
                <wp:effectExtent l="38100" t="0" r="22860" b="95250"/>
                <wp:wrapNone/>
                <wp:docPr id="118174864" name="Straight Arrow Connector 3"/>
                <wp:cNvGraphicFramePr/>
                <a:graphic xmlns:a="http://schemas.openxmlformats.org/drawingml/2006/main">
                  <a:graphicData uri="http://schemas.microsoft.com/office/word/2010/wordprocessingShape">
                    <wps:wsp>
                      <wps:cNvCnPr/>
                      <wps:spPr>
                        <a:xfrm flipH="1">
                          <a:off x="0" y="0"/>
                          <a:ext cx="306324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4EA2B051">
              <v:shape id="Straight Arrow Connector 3" style="position:absolute;margin-left:50.4pt;margin-top:2.25pt;width:241.2pt;height:24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" w14:anchorId="22818E0B">
                <v:stroke joinstyle="miter" endarrow="block"/>
              </v:shape>
            </w:pict>
          </mc:Fallback>
        </mc:AlternateContent>
      </w:r>
    </w:p>
    <w:p w14:paraId="44CD5C66" w14:textId="77777777" w:rsidR="00E91D97" w:rsidRPr="003621A9" w:rsidRDefault="00E91D97" w:rsidP="00E91D97">
      <w:pPr>
        <w:pStyle w:val="paragraph"/>
        <w:spacing w:before="0" w:beforeAutospacing="0" w:after="0" w:afterAutospacing="0"/>
        <w:textAlignment w:val="baseline"/>
        <w:rPr>
          <w:rStyle w:val="normaltextrun"/>
          <w:rFonts w:asciiTheme="minorHAnsi" w:eastAsiaTheme="majorEastAsia" w:hAnsiTheme="minorHAnsi" w:cs="Segoe UI"/>
          <w:sz w:val="22"/>
          <w:szCs w:val="22"/>
        </w:rPr>
      </w:pPr>
    </w:p>
    <w:p w14:paraId="155E81DC" w14:textId="77777777" w:rsidR="00E91D97" w:rsidRPr="003621A9" w:rsidRDefault="00E91D97" w:rsidP="00E91D97">
      <w:pPr>
        <w:pStyle w:val="paragraph"/>
        <w:spacing w:before="0" w:beforeAutospacing="0" w:after="0" w:afterAutospacing="0"/>
        <w:textAlignment w:val="baseline"/>
        <w:rPr>
          <w:rStyle w:val="normaltextrun"/>
          <w:rFonts w:asciiTheme="minorHAnsi" w:eastAsiaTheme="majorEastAsia" w:hAnsiTheme="minorHAnsi" w:cs="Segoe UI"/>
          <w:sz w:val="22"/>
          <w:szCs w:val="22"/>
        </w:rPr>
      </w:pPr>
    </w:p>
    <w:p w14:paraId="65A88F5D" w14:textId="77777777" w:rsidR="00E91D97" w:rsidRPr="003621A9" w:rsidRDefault="00E91D97" w:rsidP="00E91D97">
      <w:pPr>
        <w:pStyle w:val="paragraph"/>
        <w:spacing w:before="0" w:beforeAutospacing="0" w:after="0" w:afterAutospacing="0"/>
        <w:textAlignment w:val="baseline"/>
        <w:rPr>
          <w:rStyle w:val="normaltextrun"/>
          <w:rFonts w:asciiTheme="minorHAnsi" w:eastAsiaTheme="majorEastAsia" w:hAnsiTheme="minorHAnsi" w:cs="Segoe UI"/>
          <w:sz w:val="22"/>
          <w:szCs w:val="22"/>
        </w:rPr>
      </w:pPr>
      <w:r w:rsidRPr="003621A9">
        <w:rPr>
          <w:rStyle w:val="normaltextrun"/>
          <w:rFonts w:asciiTheme="minorHAnsi" w:eastAsiaTheme="majorEastAsia" w:hAnsiTheme="minorHAnsi" w:cs="Segoe UI"/>
          <w:sz w:val="22"/>
          <w:szCs w:val="22"/>
        </w:rPr>
        <w:t>Waste food</w:t>
      </w:r>
      <w:r w:rsidRPr="003621A9">
        <w:rPr>
          <w:rStyle w:val="normaltextrun"/>
          <w:rFonts w:asciiTheme="minorHAnsi" w:eastAsiaTheme="majorEastAsia" w:hAnsiTheme="minorHAnsi" w:cs="Segoe UI"/>
          <w:sz w:val="22"/>
          <w:szCs w:val="22"/>
        </w:rPr>
        <w:tab/>
        <w:t xml:space="preserve"> </w:t>
      </w:r>
      <w:r w:rsidRPr="003621A9">
        <w:rPr>
          <w:rStyle w:val="normaltextrun"/>
          <w:rFonts w:asciiTheme="minorHAnsi" w:eastAsiaTheme="majorEastAsia" w:hAnsiTheme="minorHAnsi" w:cs="Segoe UI"/>
          <w:sz w:val="22"/>
          <w:szCs w:val="22"/>
        </w:rPr>
        <w:tab/>
        <w:t xml:space="preserve">Buy from retail/wholesale-customer </w:t>
      </w:r>
      <w:r w:rsidRPr="003621A9">
        <w:rPr>
          <w:rStyle w:val="normaltextrun"/>
          <w:rFonts w:asciiTheme="minorHAnsi" w:eastAsiaTheme="majorEastAsia" w:hAnsiTheme="minorHAnsi" w:cs="Segoe UI"/>
          <w:sz w:val="22"/>
          <w:szCs w:val="22"/>
        </w:rPr>
        <w:tab/>
      </w:r>
      <w:r w:rsidRPr="003621A9">
        <w:rPr>
          <w:rStyle w:val="normaltextrun"/>
          <w:rFonts w:asciiTheme="minorHAnsi" w:eastAsiaTheme="majorEastAsia" w:hAnsiTheme="minorHAnsi" w:cs="Segoe UI"/>
          <w:sz w:val="22"/>
          <w:szCs w:val="22"/>
        </w:rPr>
        <w:tab/>
      </w:r>
      <w:r w:rsidRPr="003621A9">
        <w:rPr>
          <w:rStyle w:val="normaltextrun"/>
          <w:rFonts w:asciiTheme="minorHAnsi" w:eastAsiaTheme="majorEastAsia" w:hAnsiTheme="minorHAnsi" w:cs="Segoe UI"/>
          <w:sz w:val="22"/>
          <w:szCs w:val="22"/>
        </w:rPr>
        <w:tab/>
      </w:r>
      <w:proofErr w:type="gramStart"/>
      <w:r w:rsidRPr="003621A9">
        <w:rPr>
          <w:rStyle w:val="normaltextrun"/>
          <w:rFonts w:asciiTheme="minorHAnsi" w:eastAsiaTheme="majorEastAsia" w:hAnsiTheme="minorHAnsi" w:cs="Segoe UI"/>
          <w:sz w:val="22"/>
          <w:szCs w:val="22"/>
        </w:rPr>
        <w:t>Public</w:t>
      </w:r>
      <w:proofErr w:type="gramEnd"/>
      <w:r w:rsidRPr="003621A9">
        <w:rPr>
          <w:rStyle w:val="normaltextrun"/>
          <w:rFonts w:asciiTheme="minorHAnsi" w:eastAsiaTheme="majorEastAsia" w:hAnsiTheme="minorHAnsi" w:cs="Segoe UI"/>
          <w:sz w:val="22"/>
          <w:szCs w:val="22"/>
        </w:rPr>
        <w:t xml:space="preserve"> donation</w:t>
      </w:r>
    </w:p>
    <w:p w14:paraId="0E90D6B4" w14:textId="77777777" w:rsidR="00E91D97" w:rsidRPr="003621A9" w:rsidRDefault="00E91D97" w:rsidP="00E91D97">
      <w:pPr>
        <w:pStyle w:val="paragraph"/>
        <w:spacing w:before="0" w:beforeAutospacing="0" w:after="0" w:afterAutospacing="0"/>
        <w:textAlignment w:val="baseline"/>
        <w:rPr>
          <w:rStyle w:val="normaltextrun"/>
          <w:rFonts w:asciiTheme="minorHAnsi" w:eastAsiaTheme="majorEastAsia" w:hAnsiTheme="minorHAnsi" w:cs="Segoe UI"/>
          <w:sz w:val="22"/>
          <w:szCs w:val="22"/>
        </w:rPr>
      </w:pPr>
    </w:p>
    <w:p w14:paraId="65896ACA" w14:textId="77777777" w:rsidR="00E91D97" w:rsidRPr="003621A9" w:rsidRDefault="00E91D97" w:rsidP="00E91D97">
      <w:pPr>
        <w:pStyle w:val="paragraph"/>
        <w:spacing w:before="0" w:beforeAutospacing="0" w:after="0" w:afterAutospacing="0"/>
        <w:textAlignment w:val="baseline"/>
        <w:rPr>
          <w:rStyle w:val="normaltextrun"/>
          <w:rFonts w:asciiTheme="minorHAnsi" w:eastAsiaTheme="majorEastAsia" w:hAnsiTheme="minorHAnsi" w:cs="Segoe UI"/>
          <w:sz w:val="22"/>
          <w:szCs w:val="22"/>
        </w:rPr>
      </w:pPr>
    </w:p>
    <w:p w14:paraId="63D2B873" w14:textId="77777777" w:rsidR="00E91D97" w:rsidRPr="003621A9" w:rsidRDefault="00E91D97" w:rsidP="00E91D97">
      <w:pPr>
        <w:pStyle w:val="paragraph"/>
        <w:spacing w:before="0" w:beforeAutospacing="0" w:after="0" w:afterAutospacing="0"/>
        <w:ind w:left="3600"/>
        <w:textAlignment w:val="baseline"/>
        <w:rPr>
          <w:rStyle w:val="normaltextrun"/>
          <w:rFonts w:asciiTheme="minorHAnsi" w:eastAsiaTheme="majorEastAsia" w:hAnsiTheme="minorHAnsi" w:cs="Segoe UI"/>
          <w:sz w:val="22"/>
          <w:szCs w:val="22"/>
        </w:rPr>
      </w:pPr>
      <w:r w:rsidRPr="003621A9">
        <w:rPr>
          <w:rFonts w:asciiTheme="minorHAnsi" w:eastAsiaTheme="majorEastAsia" w:hAnsiTheme="minorHAnsi" w:cs="Segoe UI"/>
          <w:noProof/>
          <w:sz w:val="22"/>
          <w:szCs w:val="22"/>
          <w14:ligatures w14:val="standardContextual"/>
        </w:rPr>
        <mc:AlternateContent>
          <mc:Choice Requires="wps">
            <w:drawing>
              <wp:anchor distT="0" distB="0" distL="114300" distR="114300" simplePos="0" relativeHeight="251658244" behindDoc="0" locked="0" layoutInCell="1" allowOverlap="1" wp14:anchorId="78EE6D94" wp14:editId="6DEEC64B">
                <wp:simplePos x="0" y="0"/>
                <wp:positionH relativeFrom="column">
                  <wp:posOffset>2819400</wp:posOffset>
                </wp:positionH>
                <wp:positionV relativeFrom="paragraph">
                  <wp:posOffset>173990</wp:posOffset>
                </wp:positionV>
                <wp:extent cx="0" cy="198120"/>
                <wp:effectExtent l="76200" t="0" r="57150" b="49530"/>
                <wp:wrapNone/>
                <wp:docPr id="1026138497" name="Straight Arrow Connector 8"/>
                <wp:cNvGraphicFramePr/>
                <a:graphic xmlns:a="http://schemas.openxmlformats.org/drawingml/2006/main">
                  <a:graphicData uri="http://schemas.microsoft.com/office/word/2010/wordprocessingShape">
                    <wps:wsp>
                      <wps:cNvCnPr/>
                      <wps:spPr>
                        <a:xfrm>
                          <a:off x="0" y="0"/>
                          <a:ext cx="0" cy="1981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6386C80B">
              <v:shape id="Straight Arrow Connector 8" style="position:absolute;margin-left:222pt;margin-top:13.7pt;width:0;height:15.6pt;z-index:251669504;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" w14:anchorId="55D0ABCA">
                <v:stroke joinstyle="miter" endarrow="block"/>
              </v:shape>
            </w:pict>
          </mc:Fallback>
        </mc:AlternateContent>
      </w:r>
      <w:r w:rsidRPr="003621A9">
        <w:rPr>
          <w:rStyle w:val="normaltextrun"/>
          <w:rFonts w:asciiTheme="minorHAnsi" w:eastAsiaTheme="majorEastAsia" w:hAnsiTheme="minorHAnsi" w:cs="Segoe UI"/>
          <w:sz w:val="22"/>
          <w:szCs w:val="22"/>
        </w:rPr>
        <w:t xml:space="preserve"> Food Aid retail offer</w:t>
      </w:r>
    </w:p>
    <w:p w14:paraId="25FAF14A" w14:textId="77777777" w:rsidR="00E91D97" w:rsidRPr="003621A9" w:rsidRDefault="00E91D97" w:rsidP="00E91D97">
      <w:pPr>
        <w:pStyle w:val="paragraph"/>
        <w:spacing w:before="0" w:beforeAutospacing="0" w:after="0" w:afterAutospacing="0"/>
        <w:ind w:left="2880" w:firstLine="720"/>
        <w:textAlignment w:val="baseline"/>
        <w:rPr>
          <w:rStyle w:val="normaltextrun"/>
          <w:rFonts w:asciiTheme="minorHAnsi" w:eastAsiaTheme="majorEastAsia" w:hAnsiTheme="minorHAnsi" w:cs="Segoe UI"/>
          <w:sz w:val="22"/>
          <w:szCs w:val="22"/>
        </w:rPr>
      </w:pPr>
    </w:p>
    <w:p w14:paraId="270771BC" w14:textId="77777777" w:rsidR="00E91D97" w:rsidRPr="003621A9" w:rsidRDefault="00E91D97" w:rsidP="00E91D97">
      <w:pPr>
        <w:pStyle w:val="paragraph"/>
        <w:spacing w:before="0" w:beforeAutospacing="0" w:after="0" w:afterAutospacing="0"/>
        <w:ind w:left="2880" w:firstLine="720"/>
        <w:textAlignment w:val="baseline"/>
        <w:rPr>
          <w:rStyle w:val="normaltextrun"/>
          <w:rFonts w:asciiTheme="minorHAnsi" w:eastAsiaTheme="majorEastAsia" w:hAnsiTheme="minorHAnsi" w:cs="Segoe UI"/>
          <w:sz w:val="22"/>
          <w:szCs w:val="22"/>
        </w:rPr>
      </w:pPr>
      <w:r w:rsidRPr="003621A9">
        <w:rPr>
          <w:rStyle w:val="normaltextrun"/>
          <w:rFonts w:asciiTheme="minorHAnsi" w:eastAsiaTheme="majorEastAsia" w:hAnsiTheme="minorHAnsi" w:cs="Segoe UI"/>
          <w:sz w:val="22"/>
          <w:szCs w:val="22"/>
        </w:rPr>
        <w:t xml:space="preserve">       Customer</w:t>
      </w:r>
    </w:p>
    <w:p w14:paraId="2A688797" w14:textId="0EC7C804" w:rsidR="00A87114" w:rsidRPr="003C5EB6" w:rsidRDefault="00316E75" w:rsidP="00A87114">
      <w:pPr>
        <w:pStyle w:val="pf0"/>
        <w:rPr>
          <w:rFonts w:ascii="Calibri" w:hAnsi="Calibri" w:cs="Calibri"/>
          <w:sz w:val="22"/>
          <w:szCs w:val="22"/>
        </w:rPr>
      </w:pPr>
      <w:r w:rsidRPr="003C5EB6">
        <w:rPr>
          <w:rStyle w:val="normaltextrun"/>
          <w:rFonts w:ascii="Calibri" w:eastAsiaTheme="majorEastAsia" w:hAnsi="Calibri" w:cs="Calibri"/>
          <w:sz w:val="22"/>
          <w:szCs w:val="22"/>
        </w:rPr>
        <w:t>The added layers</w:t>
      </w:r>
      <w:r w:rsidR="00F01750" w:rsidRPr="003C5EB6">
        <w:rPr>
          <w:rStyle w:val="normaltextrun"/>
          <w:rFonts w:ascii="Calibri" w:eastAsiaTheme="majorEastAsia" w:hAnsi="Calibri" w:cs="Calibri"/>
          <w:sz w:val="22"/>
          <w:szCs w:val="22"/>
        </w:rPr>
        <w:t xml:space="preserve"> </w:t>
      </w:r>
      <w:proofErr w:type="gramStart"/>
      <w:r w:rsidR="00F01750" w:rsidRPr="003C5EB6">
        <w:rPr>
          <w:rStyle w:val="normaltextrun"/>
          <w:rFonts w:ascii="Calibri" w:eastAsiaTheme="majorEastAsia" w:hAnsi="Calibri" w:cs="Calibri"/>
          <w:sz w:val="22"/>
          <w:szCs w:val="22"/>
        </w:rPr>
        <w:t>makes</w:t>
      </w:r>
      <w:proofErr w:type="gramEnd"/>
      <w:r w:rsidR="00F01750" w:rsidRPr="003C5EB6">
        <w:rPr>
          <w:rStyle w:val="normaltextrun"/>
          <w:rFonts w:ascii="Calibri" w:eastAsiaTheme="majorEastAsia" w:hAnsi="Calibri" w:cs="Calibri"/>
          <w:sz w:val="22"/>
          <w:szCs w:val="22"/>
        </w:rPr>
        <w:t xml:space="preserve"> the model even more challenging for the food aid organisation and reduce</w:t>
      </w:r>
      <w:r w:rsidR="008D5FC8" w:rsidRPr="003C5EB6">
        <w:rPr>
          <w:rStyle w:val="normaltextrun"/>
          <w:rFonts w:ascii="Calibri" w:eastAsiaTheme="majorEastAsia" w:hAnsi="Calibri" w:cs="Calibri"/>
          <w:sz w:val="22"/>
          <w:szCs w:val="22"/>
        </w:rPr>
        <w:t>s</w:t>
      </w:r>
      <w:r w:rsidR="00F01750" w:rsidRPr="003C5EB6">
        <w:rPr>
          <w:rStyle w:val="normaltextrun"/>
          <w:rFonts w:ascii="Calibri" w:eastAsiaTheme="majorEastAsia" w:hAnsi="Calibri" w:cs="Calibri"/>
          <w:sz w:val="22"/>
          <w:szCs w:val="22"/>
        </w:rPr>
        <w:t xml:space="preserve"> their ability to access wholesale </w:t>
      </w:r>
      <w:r w:rsidR="00CC513F" w:rsidRPr="003C5EB6">
        <w:rPr>
          <w:rStyle w:val="normaltextrun"/>
          <w:rFonts w:ascii="Calibri" w:eastAsiaTheme="majorEastAsia" w:hAnsi="Calibri" w:cs="Calibri"/>
          <w:sz w:val="22"/>
          <w:szCs w:val="22"/>
        </w:rPr>
        <w:t>reductions and</w:t>
      </w:r>
      <w:r w:rsidR="00F01750" w:rsidRPr="003C5EB6">
        <w:rPr>
          <w:rStyle w:val="normaltextrun"/>
          <w:rFonts w:ascii="Calibri" w:eastAsiaTheme="majorEastAsia" w:hAnsi="Calibri" w:cs="Calibri"/>
          <w:sz w:val="22"/>
          <w:szCs w:val="22"/>
        </w:rPr>
        <w:t xml:space="preserve"> limits the ability to choose what they offer</w:t>
      </w:r>
      <w:r w:rsidRPr="003C5EB6">
        <w:rPr>
          <w:rStyle w:val="normaltextrun"/>
          <w:rFonts w:ascii="Calibri" w:eastAsiaTheme="majorEastAsia" w:hAnsi="Calibri" w:cs="Calibri"/>
          <w:sz w:val="22"/>
          <w:szCs w:val="22"/>
        </w:rPr>
        <w:t xml:space="preserve">. </w:t>
      </w:r>
      <w:r w:rsidR="00A87114" w:rsidRPr="003C5EB6">
        <w:rPr>
          <w:rStyle w:val="normaltextrun"/>
          <w:rFonts w:ascii="Calibri" w:eastAsiaTheme="majorEastAsia" w:hAnsi="Calibri" w:cs="Calibri"/>
          <w:sz w:val="22"/>
          <w:szCs w:val="22"/>
        </w:rPr>
        <w:t xml:space="preserve"> </w:t>
      </w:r>
      <w:r w:rsidR="00A87114" w:rsidRPr="003C5EB6">
        <w:rPr>
          <w:rStyle w:val="cf01"/>
          <w:rFonts w:ascii="Calibri" w:eastAsiaTheme="majorEastAsia" w:hAnsi="Calibri" w:cs="Calibri"/>
          <w:sz w:val="22"/>
          <w:szCs w:val="22"/>
        </w:rPr>
        <w:t xml:space="preserve">Furthermore, additional costs are incurred through administrative actions. These include business insurance, maintenance, fuel, employee/volunteer training and compliance with </w:t>
      </w:r>
      <w:r w:rsidR="006D26B3" w:rsidRPr="003C5EB6">
        <w:rPr>
          <w:rStyle w:val="cf01"/>
          <w:rFonts w:ascii="Calibri" w:eastAsiaTheme="majorEastAsia" w:hAnsi="Calibri" w:cs="Calibri"/>
          <w:sz w:val="22"/>
          <w:szCs w:val="22"/>
        </w:rPr>
        <w:t xml:space="preserve">the need for </w:t>
      </w:r>
      <w:r w:rsidR="00A87114" w:rsidRPr="003C5EB6">
        <w:rPr>
          <w:rStyle w:val="cf01"/>
          <w:rFonts w:ascii="Calibri" w:eastAsiaTheme="majorEastAsia" w:hAnsi="Calibri" w:cs="Calibri"/>
          <w:sz w:val="22"/>
          <w:szCs w:val="22"/>
        </w:rPr>
        <w:t>regulations surrounding transport, storage and distribution of food such as</w:t>
      </w:r>
      <w:r w:rsidR="006D26B3" w:rsidRPr="003C5EB6">
        <w:rPr>
          <w:rStyle w:val="cf01"/>
          <w:rFonts w:ascii="Calibri" w:eastAsiaTheme="majorEastAsia" w:hAnsi="Calibri" w:cs="Calibri"/>
          <w:sz w:val="22"/>
          <w:szCs w:val="22"/>
        </w:rPr>
        <w:t>:</w:t>
      </w:r>
    </w:p>
    <w:p w14:paraId="5FBF7D10" w14:textId="77777777" w:rsidR="00A87114" w:rsidRPr="003C5EB6" w:rsidRDefault="009B5BC9" w:rsidP="00FC6D37">
      <w:pPr>
        <w:pStyle w:val="pf1"/>
        <w:numPr>
          <w:ilvl w:val="0"/>
          <w:numId w:val="25"/>
        </w:numPr>
        <w:rPr>
          <w:rFonts w:ascii="Calibri" w:hAnsi="Calibri" w:cs="Calibri"/>
          <w:sz w:val="22"/>
          <w:szCs w:val="22"/>
        </w:rPr>
      </w:pPr>
      <w:hyperlink r:id="rId20" w:history="1">
        <w:r w:rsidR="00A87114" w:rsidRPr="003C5EB6">
          <w:rPr>
            <w:rStyle w:val="cf11"/>
            <w:rFonts w:ascii="Calibri" w:eastAsiaTheme="majorEastAsia" w:hAnsi="Calibri" w:cs="Calibri"/>
            <w:color w:val="0000FF"/>
            <w:sz w:val="22"/>
            <w:szCs w:val="22"/>
            <w:u w:val="single"/>
          </w:rPr>
          <w:t xml:space="preserve">The Food Safety Act 1990 – A guide for food business </w:t>
        </w:r>
      </w:hyperlink>
    </w:p>
    <w:p w14:paraId="70DDF340" w14:textId="77777777" w:rsidR="00A87114" w:rsidRPr="003C5EB6" w:rsidRDefault="00A87114" w:rsidP="00FC6D37">
      <w:pPr>
        <w:pStyle w:val="pf1"/>
        <w:numPr>
          <w:ilvl w:val="0"/>
          <w:numId w:val="25"/>
        </w:numPr>
        <w:rPr>
          <w:rStyle w:val="cf01"/>
          <w:rFonts w:ascii="Calibri" w:hAnsi="Calibri" w:cs="Calibri"/>
          <w:sz w:val="22"/>
          <w:szCs w:val="22"/>
        </w:rPr>
      </w:pPr>
      <w:r w:rsidRPr="003C5EB6">
        <w:rPr>
          <w:rStyle w:val="cf01"/>
          <w:rFonts w:ascii="Calibri" w:eastAsiaTheme="majorEastAsia" w:hAnsi="Calibri" w:cs="Calibri"/>
          <w:sz w:val="22"/>
          <w:szCs w:val="22"/>
        </w:rPr>
        <w:t>The food safety and hygiene regulations 2013</w:t>
      </w:r>
    </w:p>
    <w:p w14:paraId="4C37577B" w14:textId="3F02BA2E" w:rsidR="00F01750" w:rsidRPr="003C5EB6" w:rsidRDefault="00A87114" w:rsidP="00FC6D37">
      <w:pPr>
        <w:pStyle w:val="pf1"/>
        <w:numPr>
          <w:ilvl w:val="0"/>
          <w:numId w:val="25"/>
        </w:numPr>
        <w:rPr>
          <w:rStyle w:val="cf01"/>
          <w:rFonts w:ascii="Calibri" w:hAnsi="Calibri" w:cs="Calibri"/>
          <w:sz w:val="22"/>
          <w:szCs w:val="22"/>
        </w:rPr>
      </w:pPr>
      <w:r w:rsidRPr="003C5EB6">
        <w:rPr>
          <w:rStyle w:val="cf01"/>
          <w:rFonts w:ascii="Calibri" w:eastAsiaTheme="majorEastAsia" w:hAnsi="Calibri" w:cs="Calibri"/>
          <w:sz w:val="22"/>
          <w:szCs w:val="22"/>
        </w:rPr>
        <w:t>The general food regulations 2004</w:t>
      </w:r>
    </w:p>
    <w:p w14:paraId="339AF951" w14:textId="13C64B9D" w:rsidR="00404865" w:rsidRPr="006D26B3" w:rsidRDefault="000701D4" w:rsidP="009F62FD">
      <w:pPr>
        <w:pStyle w:val="Heading1"/>
      </w:pPr>
      <w:bookmarkStart w:id="10" w:name="_Toc184299340"/>
      <w:r w:rsidRPr="006D26B3">
        <w:lastRenderedPageBreak/>
        <w:t>Research</w:t>
      </w:r>
      <w:r w:rsidR="006D26B3" w:rsidRPr="006D26B3">
        <w:t xml:space="preserve"> for this paper</w:t>
      </w:r>
      <w:bookmarkEnd w:id="10"/>
    </w:p>
    <w:p w14:paraId="0D56C71B" w14:textId="77777777" w:rsidR="00D91A8B" w:rsidRPr="008D0E86" w:rsidRDefault="00D91A8B" w:rsidP="00404865">
      <w:pPr>
        <w:rPr>
          <w:rFonts w:asciiTheme="minorHAnsi" w:hAnsiTheme="minorHAnsi"/>
        </w:rPr>
      </w:pPr>
    </w:p>
    <w:p w14:paraId="5198A6E3" w14:textId="0BB607E5" w:rsidR="000701D4" w:rsidRPr="003C5EB6" w:rsidRDefault="00404865" w:rsidP="00D91A8B">
      <w:pPr>
        <w:rPr>
          <w:rFonts w:ascii="Calibri" w:hAnsi="Calibri" w:cs="Calibri"/>
        </w:rPr>
      </w:pPr>
      <w:r w:rsidRPr="003C5EB6">
        <w:rPr>
          <w:rFonts w:ascii="Calibri" w:hAnsi="Calibri" w:cs="Calibri"/>
        </w:rPr>
        <w:t xml:space="preserve">A </w:t>
      </w:r>
      <w:r w:rsidR="00D91A8B" w:rsidRPr="003C5EB6">
        <w:rPr>
          <w:rFonts w:ascii="Calibri" w:hAnsi="Calibri" w:cs="Calibri"/>
        </w:rPr>
        <w:t>SWOT</w:t>
      </w:r>
      <w:r w:rsidRPr="003C5EB6">
        <w:rPr>
          <w:rFonts w:ascii="Calibri" w:hAnsi="Calibri" w:cs="Calibri"/>
        </w:rPr>
        <w:t xml:space="preserve"> </w:t>
      </w:r>
      <w:r w:rsidR="000678C9" w:rsidRPr="003C5EB6">
        <w:rPr>
          <w:rFonts w:ascii="Calibri" w:hAnsi="Calibri" w:cs="Calibri"/>
        </w:rPr>
        <w:t xml:space="preserve">analysis </w:t>
      </w:r>
      <w:r w:rsidR="00D91A8B" w:rsidRPr="003C5EB6">
        <w:rPr>
          <w:rFonts w:ascii="Calibri" w:hAnsi="Calibri" w:cs="Calibri"/>
        </w:rPr>
        <w:t>was carried out to understand the strengths, weaknesses, threats and opportunities to the current food aid distribution network in West Northampton</w:t>
      </w:r>
      <w:r w:rsidR="000E6FE4" w:rsidRPr="003C5EB6">
        <w:rPr>
          <w:rFonts w:ascii="Calibri" w:hAnsi="Calibri" w:cs="Calibri"/>
        </w:rPr>
        <w:t xml:space="preserve"> </w:t>
      </w:r>
      <w:r w:rsidR="008D2B2F" w:rsidRPr="003C5EB6">
        <w:rPr>
          <w:rFonts w:ascii="Calibri" w:hAnsi="Calibri" w:cs="Calibri"/>
        </w:rPr>
        <w:t>and help shape the recommendations of this report</w:t>
      </w:r>
      <w:r w:rsidR="000E6FE4" w:rsidRPr="003C5EB6">
        <w:rPr>
          <w:rFonts w:ascii="Calibri" w:hAnsi="Calibri" w:cs="Calibri"/>
        </w:rPr>
        <w:t>.</w:t>
      </w:r>
      <w:r w:rsidR="00E95FFA" w:rsidRPr="003C5EB6">
        <w:rPr>
          <w:rFonts w:ascii="Calibri" w:hAnsi="Calibri" w:cs="Calibri"/>
        </w:rPr>
        <w:t xml:space="preserve"> Sites visited are detailed in Appendix </w:t>
      </w:r>
      <w:r w:rsidR="000C4EF8">
        <w:rPr>
          <w:rFonts w:ascii="Calibri" w:hAnsi="Calibri" w:cs="Calibri"/>
        </w:rPr>
        <w:t>5</w:t>
      </w:r>
      <w:r w:rsidR="006F402C">
        <w:rPr>
          <w:rFonts w:ascii="Calibri" w:hAnsi="Calibri" w:cs="Calibri"/>
        </w:rPr>
        <w:t>.</w:t>
      </w:r>
    </w:p>
    <w:p w14:paraId="110EF8AF" w14:textId="77777777" w:rsidR="000678C9" w:rsidRPr="003C5EB6" w:rsidRDefault="000678C9" w:rsidP="00400487">
      <w:pPr>
        <w:rPr>
          <w:rFonts w:ascii="Calibri" w:hAnsi="Calibri" w:cs="Calibri"/>
        </w:rPr>
      </w:pPr>
    </w:p>
    <w:p w14:paraId="754FA65D" w14:textId="1A50DEFB" w:rsidR="000678C9" w:rsidRPr="003C5EB6" w:rsidRDefault="00F708B2" w:rsidP="00400487">
      <w:pPr>
        <w:rPr>
          <w:rFonts w:ascii="Calibri" w:hAnsi="Calibri" w:cs="Calibri"/>
        </w:rPr>
      </w:pPr>
      <w:r w:rsidRPr="003C5EB6">
        <w:rPr>
          <w:rFonts w:ascii="Calibri" w:hAnsi="Calibri" w:cs="Calibri"/>
        </w:rPr>
        <w:t>Strengths</w:t>
      </w:r>
      <w:r w:rsidR="005538A3" w:rsidRPr="003C5EB6">
        <w:rPr>
          <w:rFonts w:ascii="Calibri" w:hAnsi="Calibri" w:cs="Calibri"/>
        </w:rPr>
        <w:t>:</w:t>
      </w:r>
    </w:p>
    <w:p w14:paraId="6A3015BD" w14:textId="2B86FB75" w:rsidR="00D91A8B" w:rsidRPr="003C5EB6" w:rsidRDefault="002216EC" w:rsidP="00FC6D37">
      <w:pPr>
        <w:pStyle w:val="ListParagraph"/>
        <w:numPr>
          <w:ilvl w:val="0"/>
          <w:numId w:val="15"/>
        </w:numPr>
        <w:rPr>
          <w:rFonts w:ascii="Calibri" w:hAnsi="Calibri" w:cs="Calibri"/>
        </w:rPr>
      </w:pPr>
      <w:r w:rsidRPr="003C5EB6">
        <w:rPr>
          <w:rFonts w:ascii="Calibri" w:hAnsi="Calibri" w:cs="Calibri"/>
        </w:rPr>
        <w:t>Volunteers</w:t>
      </w:r>
    </w:p>
    <w:p w14:paraId="2F5CFDCD" w14:textId="74697AC9" w:rsidR="00D91A8B" w:rsidRPr="003C5EB6" w:rsidRDefault="002216EC" w:rsidP="00FC6D37">
      <w:pPr>
        <w:pStyle w:val="ListParagraph"/>
        <w:numPr>
          <w:ilvl w:val="0"/>
          <w:numId w:val="15"/>
        </w:numPr>
        <w:rPr>
          <w:rFonts w:ascii="Calibri" w:hAnsi="Calibri" w:cs="Calibri"/>
        </w:rPr>
      </w:pPr>
      <w:r w:rsidRPr="003C5EB6">
        <w:rPr>
          <w:rFonts w:ascii="Calibri" w:hAnsi="Calibri" w:cs="Calibri"/>
        </w:rPr>
        <w:t>Community engagement</w:t>
      </w:r>
    </w:p>
    <w:p w14:paraId="566C0C00" w14:textId="0D987592" w:rsidR="003974F4" w:rsidRPr="003C5EB6" w:rsidRDefault="002216EC" w:rsidP="00FC6D37">
      <w:pPr>
        <w:pStyle w:val="ListParagraph"/>
        <w:numPr>
          <w:ilvl w:val="0"/>
          <w:numId w:val="15"/>
        </w:numPr>
        <w:rPr>
          <w:rFonts w:ascii="Calibri" w:hAnsi="Calibri" w:cs="Calibri"/>
        </w:rPr>
      </w:pPr>
      <w:r w:rsidRPr="003C5EB6">
        <w:rPr>
          <w:rFonts w:ascii="Calibri" w:hAnsi="Calibri" w:cs="Calibri"/>
        </w:rPr>
        <w:t xml:space="preserve">Some capacity to </w:t>
      </w:r>
      <w:r w:rsidR="003974F4" w:rsidRPr="003C5EB6">
        <w:rPr>
          <w:rFonts w:ascii="Calibri" w:hAnsi="Calibri" w:cs="Calibri"/>
        </w:rPr>
        <w:t>accept</w:t>
      </w:r>
      <w:r w:rsidRPr="003C5EB6">
        <w:rPr>
          <w:rFonts w:ascii="Calibri" w:hAnsi="Calibri" w:cs="Calibri"/>
        </w:rPr>
        <w:t xml:space="preserve"> large volumes of food</w:t>
      </w:r>
    </w:p>
    <w:p w14:paraId="2172719B" w14:textId="209A6529" w:rsidR="003974F4" w:rsidRPr="003C5EB6" w:rsidRDefault="003974F4" w:rsidP="00FC6D37">
      <w:pPr>
        <w:pStyle w:val="ListParagraph"/>
        <w:numPr>
          <w:ilvl w:val="0"/>
          <w:numId w:val="15"/>
        </w:numPr>
        <w:rPr>
          <w:rFonts w:ascii="Calibri" w:hAnsi="Calibri" w:cs="Calibri"/>
        </w:rPr>
      </w:pPr>
      <w:r w:rsidRPr="003C5EB6">
        <w:rPr>
          <w:rFonts w:ascii="Calibri" w:hAnsi="Calibri" w:cs="Calibri"/>
        </w:rPr>
        <w:t>C</w:t>
      </w:r>
      <w:r w:rsidR="002216EC" w:rsidRPr="003C5EB6">
        <w:rPr>
          <w:rFonts w:ascii="Calibri" w:hAnsi="Calibri" w:cs="Calibri"/>
        </w:rPr>
        <w:t>ollaboration a</w:t>
      </w:r>
      <w:r w:rsidR="00C45E39" w:rsidRPr="003C5EB6">
        <w:rPr>
          <w:rFonts w:ascii="Calibri" w:hAnsi="Calibri" w:cs="Calibri"/>
        </w:rPr>
        <w:t>s</w:t>
      </w:r>
      <w:r w:rsidR="002216EC" w:rsidRPr="003C5EB6">
        <w:rPr>
          <w:rFonts w:ascii="Calibri" w:hAnsi="Calibri" w:cs="Calibri"/>
        </w:rPr>
        <w:t xml:space="preserve"> a network</w:t>
      </w:r>
    </w:p>
    <w:p w14:paraId="042DBE41" w14:textId="2EB3C8D7" w:rsidR="003974F4" w:rsidRPr="003C5EB6" w:rsidRDefault="002216EC" w:rsidP="00FC6D37">
      <w:pPr>
        <w:pStyle w:val="ListParagraph"/>
        <w:numPr>
          <w:ilvl w:val="0"/>
          <w:numId w:val="15"/>
        </w:numPr>
        <w:rPr>
          <w:rFonts w:ascii="Calibri" w:hAnsi="Calibri" w:cs="Calibri"/>
        </w:rPr>
      </w:pPr>
      <w:r w:rsidRPr="003C5EB6">
        <w:rPr>
          <w:rFonts w:ascii="Calibri" w:hAnsi="Calibri" w:cs="Calibri"/>
        </w:rPr>
        <w:t xml:space="preserve">Ability to react </w:t>
      </w:r>
      <w:r w:rsidR="003974F4" w:rsidRPr="003C5EB6">
        <w:rPr>
          <w:rFonts w:ascii="Calibri" w:hAnsi="Calibri" w:cs="Calibri"/>
        </w:rPr>
        <w:t>and adapt to local challenges and individual need.</w:t>
      </w:r>
    </w:p>
    <w:p w14:paraId="3011AD7D" w14:textId="422CA2B8" w:rsidR="003974F4" w:rsidRPr="003C5EB6" w:rsidRDefault="00C45E39" w:rsidP="00FC6D37">
      <w:pPr>
        <w:pStyle w:val="ListParagraph"/>
        <w:numPr>
          <w:ilvl w:val="0"/>
          <w:numId w:val="15"/>
        </w:numPr>
        <w:rPr>
          <w:rFonts w:ascii="Calibri" w:hAnsi="Calibri" w:cs="Calibri"/>
        </w:rPr>
      </w:pPr>
      <w:r w:rsidRPr="003C5EB6">
        <w:rPr>
          <w:rFonts w:ascii="Calibri" w:hAnsi="Calibri" w:cs="Calibri"/>
        </w:rPr>
        <w:t>Established charities in West Northants</w:t>
      </w:r>
    </w:p>
    <w:p w14:paraId="426EE188" w14:textId="4F702138" w:rsidR="00C45E39" w:rsidRPr="003C5EB6" w:rsidRDefault="00C45E39" w:rsidP="00FC6D37">
      <w:pPr>
        <w:pStyle w:val="ListParagraph"/>
        <w:numPr>
          <w:ilvl w:val="0"/>
          <w:numId w:val="15"/>
        </w:numPr>
        <w:rPr>
          <w:rFonts w:ascii="Calibri" w:hAnsi="Calibri" w:cs="Calibri"/>
        </w:rPr>
      </w:pPr>
      <w:r w:rsidRPr="003C5EB6">
        <w:rPr>
          <w:rFonts w:ascii="Calibri" w:hAnsi="Calibri" w:cs="Calibri"/>
        </w:rPr>
        <w:t>Catering for individual needs</w:t>
      </w:r>
    </w:p>
    <w:p w14:paraId="080D25D9" w14:textId="0111E08B" w:rsidR="00C74ECB" w:rsidRPr="003C5EB6" w:rsidRDefault="00C74ECB" w:rsidP="00FC6D37">
      <w:pPr>
        <w:pStyle w:val="ListParagraph"/>
        <w:numPr>
          <w:ilvl w:val="0"/>
          <w:numId w:val="15"/>
        </w:numPr>
        <w:rPr>
          <w:rFonts w:ascii="Calibri" w:hAnsi="Calibri" w:cs="Calibri"/>
        </w:rPr>
      </w:pPr>
      <w:r w:rsidRPr="003C5EB6">
        <w:rPr>
          <w:rFonts w:ascii="Calibri" w:hAnsi="Calibri" w:cs="Calibri"/>
        </w:rPr>
        <w:t>Some examples of holistic support, especially and money and debt</w:t>
      </w:r>
    </w:p>
    <w:p w14:paraId="60FE84D8" w14:textId="77777777" w:rsidR="00C45E39" w:rsidRPr="003C5EB6" w:rsidRDefault="00C45E39" w:rsidP="00400487">
      <w:pPr>
        <w:rPr>
          <w:rFonts w:ascii="Calibri" w:hAnsi="Calibri" w:cs="Calibri"/>
        </w:rPr>
      </w:pPr>
    </w:p>
    <w:p w14:paraId="4B6B3F2F" w14:textId="456B32AD" w:rsidR="005538A3" w:rsidRPr="003C5EB6" w:rsidRDefault="00F708B2" w:rsidP="00400487">
      <w:pPr>
        <w:rPr>
          <w:rFonts w:ascii="Calibri" w:hAnsi="Calibri" w:cs="Calibri"/>
        </w:rPr>
      </w:pPr>
      <w:r w:rsidRPr="003C5EB6">
        <w:rPr>
          <w:rFonts w:ascii="Calibri" w:hAnsi="Calibri" w:cs="Calibri"/>
        </w:rPr>
        <w:t>Weaknesses</w:t>
      </w:r>
      <w:r w:rsidR="005538A3" w:rsidRPr="003C5EB6">
        <w:rPr>
          <w:rFonts w:ascii="Calibri" w:hAnsi="Calibri" w:cs="Calibri"/>
        </w:rPr>
        <w:t>:</w:t>
      </w:r>
    </w:p>
    <w:p w14:paraId="7D99F137" w14:textId="3C83FBC7" w:rsidR="003974F4" w:rsidRPr="003C5EB6" w:rsidRDefault="00C45E39" w:rsidP="00FC6D37">
      <w:pPr>
        <w:pStyle w:val="ListParagraph"/>
        <w:numPr>
          <w:ilvl w:val="0"/>
          <w:numId w:val="16"/>
        </w:numPr>
        <w:rPr>
          <w:rFonts w:ascii="Calibri" w:hAnsi="Calibri" w:cs="Calibri"/>
        </w:rPr>
      </w:pPr>
      <w:r w:rsidRPr="003C5EB6">
        <w:rPr>
          <w:rFonts w:ascii="Calibri" w:hAnsi="Calibri" w:cs="Calibri"/>
        </w:rPr>
        <w:t>Ag</w:t>
      </w:r>
      <w:r w:rsidR="00255C44" w:rsidRPr="003C5EB6">
        <w:rPr>
          <w:rFonts w:ascii="Calibri" w:hAnsi="Calibri" w:cs="Calibri"/>
        </w:rPr>
        <w:t>e</w:t>
      </w:r>
      <w:r w:rsidRPr="003C5EB6">
        <w:rPr>
          <w:rFonts w:ascii="Calibri" w:hAnsi="Calibri" w:cs="Calibri"/>
        </w:rPr>
        <w:t xml:space="preserve">ing volunteers </w:t>
      </w:r>
      <w:r w:rsidR="003974F4" w:rsidRPr="003C5EB6">
        <w:rPr>
          <w:rFonts w:ascii="Calibri" w:hAnsi="Calibri" w:cs="Calibri"/>
        </w:rPr>
        <w:t xml:space="preserve">volunteering </w:t>
      </w:r>
      <w:r w:rsidRPr="003C5EB6">
        <w:rPr>
          <w:rFonts w:ascii="Calibri" w:hAnsi="Calibri" w:cs="Calibri"/>
        </w:rPr>
        <w:t>in a physical environment</w:t>
      </w:r>
    </w:p>
    <w:p w14:paraId="722E36F0" w14:textId="0623AEE2" w:rsidR="003974F4" w:rsidRPr="003C5EB6" w:rsidRDefault="00C45E39" w:rsidP="00FC6D37">
      <w:pPr>
        <w:pStyle w:val="ListParagraph"/>
        <w:numPr>
          <w:ilvl w:val="0"/>
          <w:numId w:val="16"/>
        </w:numPr>
        <w:rPr>
          <w:rFonts w:ascii="Calibri" w:hAnsi="Calibri" w:cs="Calibri"/>
        </w:rPr>
      </w:pPr>
      <w:r w:rsidRPr="003C5EB6">
        <w:rPr>
          <w:rFonts w:ascii="Calibri" w:hAnsi="Calibri" w:cs="Calibri"/>
        </w:rPr>
        <w:t>Not able to buy large volumes of food at source to achieve best price</w:t>
      </w:r>
    </w:p>
    <w:p w14:paraId="5227C555" w14:textId="21F8CD0D" w:rsidR="003974F4" w:rsidRPr="003C5EB6" w:rsidRDefault="3F8D52CD" w:rsidP="00FC6D37">
      <w:pPr>
        <w:pStyle w:val="ListParagraph"/>
        <w:numPr>
          <w:ilvl w:val="0"/>
          <w:numId w:val="16"/>
        </w:numPr>
        <w:rPr>
          <w:rFonts w:ascii="Calibri" w:hAnsi="Calibri" w:cs="Calibri"/>
        </w:rPr>
      </w:pPr>
      <w:r w:rsidRPr="003C5EB6">
        <w:rPr>
          <w:rFonts w:ascii="Calibri" w:hAnsi="Calibri" w:cs="Calibri"/>
        </w:rPr>
        <w:t>Too</w:t>
      </w:r>
      <w:r w:rsidR="00C45E39" w:rsidRPr="003C5EB6">
        <w:rPr>
          <w:rFonts w:ascii="Calibri" w:hAnsi="Calibri" w:cs="Calibri"/>
        </w:rPr>
        <w:t xml:space="preserve"> much legislation to comply </w:t>
      </w:r>
      <w:r w:rsidR="00CF521B" w:rsidRPr="003C5EB6">
        <w:rPr>
          <w:rFonts w:ascii="Calibri" w:hAnsi="Calibri" w:cs="Calibri"/>
        </w:rPr>
        <w:t>with limited</w:t>
      </w:r>
      <w:r w:rsidR="00C45E39" w:rsidRPr="003C5EB6">
        <w:rPr>
          <w:rFonts w:ascii="Calibri" w:hAnsi="Calibri" w:cs="Calibri"/>
        </w:rPr>
        <w:t xml:space="preserve"> resources</w:t>
      </w:r>
    </w:p>
    <w:p w14:paraId="7F8257E4" w14:textId="60DF20FF" w:rsidR="003974F4" w:rsidRPr="003C5EB6" w:rsidRDefault="00C45E39" w:rsidP="00FC6D37">
      <w:pPr>
        <w:pStyle w:val="ListParagraph"/>
        <w:numPr>
          <w:ilvl w:val="0"/>
          <w:numId w:val="16"/>
        </w:numPr>
        <w:rPr>
          <w:rFonts w:ascii="Calibri" w:hAnsi="Calibri" w:cs="Calibri"/>
        </w:rPr>
      </w:pPr>
      <w:r w:rsidRPr="003C5EB6">
        <w:rPr>
          <w:rFonts w:ascii="Calibri" w:hAnsi="Calibri" w:cs="Calibri"/>
        </w:rPr>
        <w:t>Limited sites with poor transport links</w:t>
      </w:r>
    </w:p>
    <w:p w14:paraId="60362D21" w14:textId="75193489" w:rsidR="003974F4" w:rsidRPr="003C5EB6" w:rsidRDefault="00C45E39" w:rsidP="00FC6D37">
      <w:pPr>
        <w:pStyle w:val="ListParagraph"/>
        <w:numPr>
          <w:ilvl w:val="0"/>
          <w:numId w:val="16"/>
        </w:numPr>
        <w:rPr>
          <w:rFonts w:ascii="Calibri" w:hAnsi="Calibri" w:cs="Calibri"/>
        </w:rPr>
      </w:pPr>
      <w:r w:rsidRPr="003C5EB6">
        <w:rPr>
          <w:rFonts w:ascii="Calibri" w:hAnsi="Calibri" w:cs="Calibri"/>
        </w:rPr>
        <w:t>Competition for food</w:t>
      </w:r>
    </w:p>
    <w:p w14:paraId="13BA180F" w14:textId="51B3D823" w:rsidR="003974F4" w:rsidRPr="003C5EB6" w:rsidRDefault="00AC521F" w:rsidP="00FC6D37">
      <w:pPr>
        <w:pStyle w:val="ListParagraph"/>
        <w:numPr>
          <w:ilvl w:val="0"/>
          <w:numId w:val="16"/>
        </w:numPr>
        <w:rPr>
          <w:rFonts w:ascii="Calibri" w:hAnsi="Calibri" w:cs="Calibri"/>
        </w:rPr>
      </w:pPr>
      <w:r w:rsidRPr="003C5EB6">
        <w:rPr>
          <w:rFonts w:ascii="Calibri" w:hAnsi="Calibri" w:cs="Calibri"/>
        </w:rPr>
        <w:t>Lack of fresh food</w:t>
      </w:r>
      <w:r w:rsidR="00E21EF0" w:rsidRPr="003C5EB6">
        <w:rPr>
          <w:rFonts w:ascii="Calibri" w:hAnsi="Calibri" w:cs="Calibri"/>
        </w:rPr>
        <w:t xml:space="preserve">, </w:t>
      </w:r>
      <w:r w:rsidR="4D25407E" w:rsidRPr="003C5EB6">
        <w:rPr>
          <w:rFonts w:ascii="Calibri" w:hAnsi="Calibri" w:cs="Calibri"/>
        </w:rPr>
        <w:t xml:space="preserve">the landscape is changing due to business’s </w:t>
      </w:r>
      <w:r w:rsidR="1887FBC3" w:rsidRPr="003C5EB6">
        <w:rPr>
          <w:rFonts w:ascii="Calibri" w:hAnsi="Calibri" w:cs="Calibri"/>
        </w:rPr>
        <w:t>profits</w:t>
      </w:r>
    </w:p>
    <w:p w14:paraId="26830407" w14:textId="3387398E" w:rsidR="003974F4" w:rsidRPr="003C5EB6" w:rsidRDefault="00D8215F" w:rsidP="00FC6D37">
      <w:pPr>
        <w:pStyle w:val="ListParagraph"/>
        <w:numPr>
          <w:ilvl w:val="0"/>
          <w:numId w:val="16"/>
        </w:numPr>
        <w:rPr>
          <w:rFonts w:ascii="Calibri" w:hAnsi="Calibri" w:cs="Calibri"/>
        </w:rPr>
      </w:pPr>
      <w:r w:rsidRPr="003C5EB6">
        <w:rPr>
          <w:rFonts w:ascii="Calibri" w:hAnsi="Calibri" w:cs="Calibri"/>
        </w:rPr>
        <w:t xml:space="preserve">Challenge and </w:t>
      </w:r>
      <w:r w:rsidR="00EE714B" w:rsidRPr="003C5EB6">
        <w:rPr>
          <w:rFonts w:ascii="Calibri" w:hAnsi="Calibri" w:cs="Calibri"/>
        </w:rPr>
        <w:t>ab</w:t>
      </w:r>
      <w:r w:rsidR="00AC521F" w:rsidRPr="003C5EB6">
        <w:rPr>
          <w:rFonts w:ascii="Calibri" w:hAnsi="Calibri" w:cs="Calibri"/>
        </w:rPr>
        <w:t xml:space="preserve">ility to deal with increased administration </w:t>
      </w:r>
    </w:p>
    <w:p w14:paraId="199AE243" w14:textId="7422C4AD" w:rsidR="00AC521F" w:rsidRPr="003C5EB6" w:rsidRDefault="00AC521F" w:rsidP="00FC6D37">
      <w:pPr>
        <w:pStyle w:val="ListParagraph"/>
        <w:numPr>
          <w:ilvl w:val="0"/>
          <w:numId w:val="16"/>
        </w:numPr>
        <w:rPr>
          <w:rFonts w:ascii="Calibri" w:hAnsi="Calibri" w:cs="Calibri"/>
        </w:rPr>
      </w:pPr>
      <w:r w:rsidRPr="003C5EB6">
        <w:rPr>
          <w:rFonts w:ascii="Calibri" w:hAnsi="Calibri" w:cs="Calibri"/>
        </w:rPr>
        <w:t>Inability to store large volumes of food centrally</w:t>
      </w:r>
    </w:p>
    <w:p w14:paraId="5A4B9EF6" w14:textId="42BC7052" w:rsidR="00C74ECB" w:rsidRPr="003C5EB6" w:rsidRDefault="00C74ECB" w:rsidP="00FC6D37">
      <w:pPr>
        <w:pStyle w:val="ListParagraph"/>
        <w:numPr>
          <w:ilvl w:val="0"/>
          <w:numId w:val="16"/>
        </w:numPr>
        <w:rPr>
          <w:rFonts w:ascii="Calibri" w:hAnsi="Calibri" w:cs="Calibri"/>
        </w:rPr>
      </w:pPr>
      <w:r w:rsidRPr="003C5EB6">
        <w:rPr>
          <w:rFonts w:ascii="Calibri" w:hAnsi="Calibri" w:cs="Calibri"/>
        </w:rPr>
        <w:t>Focus on food, rather than individual needs of clients/customers.</w:t>
      </w:r>
    </w:p>
    <w:p w14:paraId="58D10030" w14:textId="77777777" w:rsidR="003974F4" w:rsidRPr="003C5EB6" w:rsidRDefault="003974F4" w:rsidP="00400487">
      <w:pPr>
        <w:rPr>
          <w:rFonts w:ascii="Calibri" w:hAnsi="Calibri" w:cs="Calibri"/>
        </w:rPr>
      </w:pPr>
    </w:p>
    <w:p w14:paraId="5241FC52" w14:textId="25642242" w:rsidR="003974F4" w:rsidRPr="003C5EB6" w:rsidRDefault="002355C9" w:rsidP="00400487">
      <w:pPr>
        <w:rPr>
          <w:rFonts w:ascii="Calibri" w:hAnsi="Calibri" w:cs="Calibri"/>
        </w:rPr>
      </w:pPr>
      <w:r w:rsidRPr="003C5EB6">
        <w:rPr>
          <w:rFonts w:ascii="Calibri" w:hAnsi="Calibri" w:cs="Calibri"/>
        </w:rPr>
        <w:t>Opportunities</w:t>
      </w:r>
    </w:p>
    <w:p w14:paraId="26224F84" w14:textId="0D82F2A8" w:rsidR="003974F4" w:rsidRPr="003C5EB6" w:rsidRDefault="000E4029" w:rsidP="00FC6D37">
      <w:pPr>
        <w:pStyle w:val="ListParagraph"/>
        <w:numPr>
          <w:ilvl w:val="0"/>
          <w:numId w:val="17"/>
        </w:numPr>
        <w:rPr>
          <w:rFonts w:ascii="Calibri" w:hAnsi="Calibri" w:cs="Calibri"/>
        </w:rPr>
      </w:pPr>
      <w:r w:rsidRPr="003C5EB6">
        <w:rPr>
          <w:rFonts w:ascii="Calibri" w:hAnsi="Calibri" w:cs="Calibri"/>
        </w:rPr>
        <w:t>Expand reach with a collective operation support</w:t>
      </w:r>
    </w:p>
    <w:p w14:paraId="3480E8D4" w14:textId="0DBF9630" w:rsidR="003974F4" w:rsidRPr="003C5EB6" w:rsidRDefault="00C45E39" w:rsidP="00FC6D37">
      <w:pPr>
        <w:pStyle w:val="ListParagraph"/>
        <w:numPr>
          <w:ilvl w:val="0"/>
          <w:numId w:val="17"/>
        </w:numPr>
        <w:rPr>
          <w:rFonts w:ascii="Calibri" w:hAnsi="Calibri" w:cs="Calibri"/>
        </w:rPr>
      </w:pPr>
      <w:r w:rsidRPr="003C5EB6">
        <w:rPr>
          <w:rFonts w:ascii="Calibri" w:hAnsi="Calibri" w:cs="Calibri"/>
        </w:rPr>
        <w:t>To take advantages of support which is currently funded but not used</w:t>
      </w:r>
      <w:r w:rsidR="001E68FE" w:rsidRPr="003C5EB6">
        <w:rPr>
          <w:rFonts w:ascii="Calibri" w:hAnsi="Calibri" w:cs="Calibri"/>
        </w:rPr>
        <w:t xml:space="preserve"> – such </w:t>
      </w:r>
      <w:r w:rsidR="003974F4" w:rsidRPr="003C5EB6">
        <w:rPr>
          <w:rFonts w:ascii="Calibri" w:hAnsi="Calibri" w:cs="Calibri"/>
        </w:rPr>
        <w:t>debt and money advice</w:t>
      </w:r>
    </w:p>
    <w:p w14:paraId="7441325F" w14:textId="09F17041" w:rsidR="003974F4" w:rsidRPr="003C5EB6" w:rsidRDefault="00C45E39" w:rsidP="00FC6D37">
      <w:pPr>
        <w:pStyle w:val="ListParagraph"/>
        <w:numPr>
          <w:ilvl w:val="0"/>
          <w:numId w:val="17"/>
        </w:numPr>
        <w:rPr>
          <w:rFonts w:ascii="Calibri" w:hAnsi="Calibri" w:cs="Calibri"/>
        </w:rPr>
      </w:pPr>
      <w:r w:rsidRPr="003C5EB6">
        <w:rPr>
          <w:rFonts w:ascii="Calibri" w:hAnsi="Calibri" w:cs="Calibri"/>
        </w:rPr>
        <w:t xml:space="preserve">Share knowledge </w:t>
      </w:r>
      <w:r w:rsidR="000E4029" w:rsidRPr="003C5EB6">
        <w:rPr>
          <w:rFonts w:ascii="Calibri" w:hAnsi="Calibri" w:cs="Calibri"/>
        </w:rPr>
        <w:t>and skills across the network</w:t>
      </w:r>
    </w:p>
    <w:p w14:paraId="1F8F58CA" w14:textId="65ED9923" w:rsidR="003974F4" w:rsidRPr="003C5EB6" w:rsidRDefault="00C45E39" w:rsidP="00FC6D37">
      <w:pPr>
        <w:pStyle w:val="ListParagraph"/>
        <w:numPr>
          <w:ilvl w:val="0"/>
          <w:numId w:val="17"/>
        </w:numPr>
        <w:rPr>
          <w:rFonts w:ascii="Calibri" w:hAnsi="Calibri" w:cs="Calibri"/>
        </w:rPr>
      </w:pPr>
      <w:r w:rsidRPr="003C5EB6">
        <w:rPr>
          <w:rFonts w:ascii="Calibri" w:hAnsi="Calibri" w:cs="Calibri"/>
        </w:rPr>
        <w:t>Share volunteering resource</w:t>
      </w:r>
    </w:p>
    <w:p w14:paraId="5E5DA9EF" w14:textId="6718BE43" w:rsidR="00C45E39" w:rsidRPr="003C5EB6" w:rsidRDefault="00C45E39" w:rsidP="00FC6D37">
      <w:pPr>
        <w:pStyle w:val="ListParagraph"/>
        <w:numPr>
          <w:ilvl w:val="0"/>
          <w:numId w:val="17"/>
        </w:numPr>
        <w:rPr>
          <w:rFonts w:ascii="Calibri" w:hAnsi="Calibri" w:cs="Calibri"/>
        </w:rPr>
      </w:pPr>
      <w:r w:rsidRPr="003C5EB6">
        <w:rPr>
          <w:rFonts w:ascii="Calibri" w:hAnsi="Calibri" w:cs="Calibri"/>
        </w:rPr>
        <w:t xml:space="preserve">Use its voice collectively to interact with </w:t>
      </w:r>
      <w:r w:rsidR="00AC521F" w:rsidRPr="003C5EB6">
        <w:rPr>
          <w:rFonts w:ascii="Calibri" w:hAnsi="Calibri" w:cs="Calibri"/>
        </w:rPr>
        <w:t>larger companies</w:t>
      </w:r>
      <w:r w:rsidR="000E4029" w:rsidRPr="003C5EB6">
        <w:rPr>
          <w:rFonts w:ascii="Calibri" w:hAnsi="Calibri" w:cs="Calibri"/>
        </w:rPr>
        <w:t xml:space="preserve"> for</w:t>
      </w:r>
      <w:r w:rsidR="000B2807" w:rsidRPr="003C5EB6">
        <w:rPr>
          <w:rFonts w:ascii="Calibri" w:hAnsi="Calibri" w:cs="Calibri"/>
        </w:rPr>
        <w:t xml:space="preserve"> support and funding</w:t>
      </w:r>
    </w:p>
    <w:p w14:paraId="6353D752" w14:textId="77777777" w:rsidR="00AC521F" w:rsidRPr="003C5EB6" w:rsidRDefault="00AC521F" w:rsidP="00400487">
      <w:pPr>
        <w:rPr>
          <w:rFonts w:ascii="Calibri" w:hAnsi="Calibri" w:cs="Calibri"/>
        </w:rPr>
      </w:pPr>
    </w:p>
    <w:p w14:paraId="41EAD8EA" w14:textId="3B47F56B" w:rsidR="005538A3" w:rsidRPr="003C5EB6" w:rsidRDefault="002355C9" w:rsidP="00400487">
      <w:pPr>
        <w:rPr>
          <w:rFonts w:ascii="Calibri" w:hAnsi="Calibri" w:cs="Calibri"/>
        </w:rPr>
      </w:pPr>
      <w:r w:rsidRPr="003C5EB6">
        <w:rPr>
          <w:rFonts w:ascii="Calibri" w:hAnsi="Calibri" w:cs="Calibri"/>
        </w:rPr>
        <w:t>Threats</w:t>
      </w:r>
    </w:p>
    <w:p w14:paraId="553E4305" w14:textId="324E7070" w:rsidR="00AC521F" w:rsidRPr="003C5EB6" w:rsidRDefault="00AC521F" w:rsidP="00FC6D37">
      <w:pPr>
        <w:pStyle w:val="ListParagraph"/>
        <w:numPr>
          <w:ilvl w:val="0"/>
          <w:numId w:val="17"/>
        </w:numPr>
        <w:rPr>
          <w:rFonts w:ascii="Calibri" w:hAnsi="Calibri" w:cs="Calibri"/>
        </w:rPr>
      </w:pPr>
      <w:r w:rsidRPr="003C5EB6">
        <w:rPr>
          <w:rFonts w:ascii="Calibri" w:hAnsi="Calibri" w:cs="Calibri"/>
        </w:rPr>
        <w:t>Increased operational costs</w:t>
      </w:r>
    </w:p>
    <w:p w14:paraId="3AC9F437" w14:textId="3DD2246A" w:rsidR="00AC521F" w:rsidRPr="003C5EB6" w:rsidRDefault="00AC521F" w:rsidP="00FC6D37">
      <w:pPr>
        <w:pStyle w:val="ListParagraph"/>
        <w:numPr>
          <w:ilvl w:val="0"/>
          <w:numId w:val="17"/>
        </w:numPr>
        <w:rPr>
          <w:rFonts w:ascii="Calibri" w:hAnsi="Calibri" w:cs="Calibri"/>
        </w:rPr>
      </w:pPr>
      <w:r w:rsidRPr="003C5EB6">
        <w:rPr>
          <w:rFonts w:ascii="Calibri" w:hAnsi="Calibri" w:cs="Calibri"/>
        </w:rPr>
        <w:t>Lack of funding for staff and premises</w:t>
      </w:r>
    </w:p>
    <w:p w14:paraId="2585571B" w14:textId="2A973CFC" w:rsidR="00AC521F" w:rsidRPr="003C5EB6" w:rsidRDefault="00AC521F" w:rsidP="00FC6D37">
      <w:pPr>
        <w:pStyle w:val="ListParagraph"/>
        <w:numPr>
          <w:ilvl w:val="0"/>
          <w:numId w:val="17"/>
        </w:numPr>
        <w:rPr>
          <w:rFonts w:ascii="Calibri" w:hAnsi="Calibri" w:cs="Calibri"/>
        </w:rPr>
      </w:pPr>
      <w:r w:rsidRPr="003C5EB6">
        <w:rPr>
          <w:rFonts w:ascii="Calibri" w:hAnsi="Calibri" w:cs="Calibri"/>
        </w:rPr>
        <w:t>Increase in fuel cost during the winter months</w:t>
      </w:r>
    </w:p>
    <w:p w14:paraId="59D163EA" w14:textId="50487361" w:rsidR="00AC521F" w:rsidRPr="003C5EB6" w:rsidRDefault="00AC521F" w:rsidP="00FC6D37">
      <w:pPr>
        <w:pStyle w:val="ListParagraph"/>
        <w:numPr>
          <w:ilvl w:val="0"/>
          <w:numId w:val="17"/>
        </w:numPr>
        <w:rPr>
          <w:rFonts w:ascii="Calibri" w:hAnsi="Calibri" w:cs="Calibri"/>
        </w:rPr>
      </w:pPr>
      <w:r w:rsidRPr="003C5EB6">
        <w:rPr>
          <w:rFonts w:ascii="Calibri" w:hAnsi="Calibri" w:cs="Calibri"/>
        </w:rPr>
        <w:t>Food price increase</w:t>
      </w:r>
    </w:p>
    <w:p w14:paraId="59277FCC" w14:textId="468ACC73" w:rsidR="00AC521F" w:rsidRPr="003C5EB6" w:rsidRDefault="003974F4" w:rsidP="00FC6D37">
      <w:pPr>
        <w:pStyle w:val="ListParagraph"/>
        <w:numPr>
          <w:ilvl w:val="0"/>
          <w:numId w:val="17"/>
        </w:numPr>
        <w:rPr>
          <w:rFonts w:ascii="Calibri" w:hAnsi="Calibri" w:cs="Calibri"/>
        </w:rPr>
      </w:pPr>
      <w:r w:rsidRPr="003C5EB6">
        <w:rPr>
          <w:rFonts w:ascii="Calibri" w:hAnsi="Calibri" w:cs="Calibri"/>
        </w:rPr>
        <w:t>Clients/customers becoming dependent on service – food aid enabling financial hardship.</w:t>
      </w:r>
      <w:r w:rsidR="00984AB2" w:rsidRPr="003C5EB6">
        <w:rPr>
          <w:rFonts w:ascii="Calibri" w:hAnsi="Calibri" w:cs="Calibri"/>
        </w:rPr>
        <w:t xml:space="preserve"> </w:t>
      </w:r>
      <w:r w:rsidR="00BB6FC9" w:rsidRPr="003C5EB6">
        <w:rPr>
          <w:rFonts w:ascii="Calibri" w:hAnsi="Calibri" w:cs="Calibri"/>
        </w:rPr>
        <w:t xml:space="preserve"> </w:t>
      </w:r>
    </w:p>
    <w:p w14:paraId="65C3B292" w14:textId="77777777" w:rsidR="008B099B" w:rsidRPr="003C5EB6" w:rsidRDefault="008B099B" w:rsidP="00400487">
      <w:pPr>
        <w:rPr>
          <w:rFonts w:ascii="Calibri" w:hAnsi="Calibri" w:cs="Calibri"/>
        </w:rPr>
      </w:pPr>
    </w:p>
    <w:p w14:paraId="17FD1EAC" w14:textId="12709228" w:rsidR="003D5BFD" w:rsidRDefault="00210D1B" w:rsidP="00400487">
      <w:pPr>
        <w:rPr>
          <w:rFonts w:ascii="Calibri" w:hAnsi="Calibri" w:cs="Calibri"/>
        </w:rPr>
      </w:pPr>
      <w:r w:rsidRPr="003C5EB6">
        <w:rPr>
          <w:rFonts w:ascii="Calibri" w:hAnsi="Calibri" w:cs="Calibri"/>
        </w:rPr>
        <w:t xml:space="preserve">Appendix </w:t>
      </w:r>
      <w:r w:rsidR="008A648D">
        <w:rPr>
          <w:rFonts w:ascii="Calibri" w:hAnsi="Calibri" w:cs="Calibri"/>
        </w:rPr>
        <w:t>6</w:t>
      </w:r>
      <w:r w:rsidR="008B099B" w:rsidRPr="003C5EB6">
        <w:rPr>
          <w:rFonts w:ascii="Calibri" w:hAnsi="Calibri" w:cs="Calibri"/>
        </w:rPr>
        <w:t xml:space="preserve"> provides a more detailed overview of some of the </w:t>
      </w:r>
      <w:r w:rsidR="002D24E0" w:rsidRPr="003C5EB6">
        <w:rPr>
          <w:rFonts w:ascii="Calibri" w:hAnsi="Calibri" w:cs="Calibri"/>
        </w:rPr>
        <w:t>common</w:t>
      </w:r>
      <w:r w:rsidR="008B099B" w:rsidRPr="003C5EB6">
        <w:rPr>
          <w:rFonts w:ascii="Calibri" w:hAnsi="Calibri" w:cs="Calibri"/>
        </w:rPr>
        <w:t xml:space="preserve"> issues identified </w:t>
      </w:r>
      <w:r w:rsidR="00A87114" w:rsidRPr="003C5EB6">
        <w:rPr>
          <w:rFonts w:ascii="Calibri" w:hAnsi="Calibri" w:cs="Calibri"/>
        </w:rPr>
        <w:t xml:space="preserve">in the organisations visited </w:t>
      </w:r>
      <w:r w:rsidR="008B099B" w:rsidRPr="003C5EB6">
        <w:rPr>
          <w:rFonts w:ascii="Calibri" w:hAnsi="Calibri" w:cs="Calibri"/>
        </w:rPr>
        <w:t xml:space="preserve">and some solutions that may alleviate the challenge. </w:t>
      </w:r>
      <w:r w:rsidRPr="003C5EB6">
        <w:rPr>
          <w:rFonts w:ascii="Calibri" w:hAnsi="Calibri" w:cs="Calibri"/>
        </w:rPr>
        <w:t>Appendix</w:t>
      </w:r>
      <w:r w:rsidR="003D5BFD" w:rsidRPr="003C5EB6">
        <w:rPr>
          <w:rFonts w:ascii="Calibri" w:hAnsi="Calibri" w:cs="Calibri"/>
        </w:rPr>
        <w:t xml:space="preserve"> </w:t>
      </w:r>
      <w:r w:rsidR="005C06B1">
        <w:rPr>
          <w:rFonts w:ascii="Calibri" w:hAnsi="Calibri" w:cs="Calibri"/>
        </w:rPr>
        <w:t>7</w:t>
      </w:r>
      <w:r w:rsidR="00A2302F" w:rsidRPr="003C5EB6">
        <w:rPr>
          <w:rFonts w:ascii="Calibri" w:hAnsi="Calibri" w:cs="Calibri"/>
        </w:rPr>
        <w:t xml:space="preserve"> </w:t>
      </w:r>
      <w:r w:rsidR="0084047C">
        <w:rPr>
          <w:rFonts w:ascii="Calibri" w:hAnsi="Calibri" w:cs="Calibri"/>
        </w:rPr>
        <w:t>is</w:t>
      </w:r>
      <w:r w:rsidR="00A2302F" w:rsidRPr="003C5EB6">
        <w:rPr>
          <w:rFonts w:ascii="Calibri" w:hAnsi="Calibri" w:cs="Calibri"/>
        </w:rPr>
        <w:t xml:space="preserve"> </w:t>
      </w:r>
      <w:r w:rsidR="002D24E0" w:rsidRPr="003C5EB6">
        <w:rPr>
          <w:rFonts w:ascii="Calibri" w:hAnsi="Calibri" w:cs="Calibri"/>
        </w:rPr>
        <w:t xml:space="preserve">the </w:t>
      </w:r>
      <w:r w:rsidR="0084047C">
        <w:rPr>
          <w:rFonts w:ascii="Calibri" w:hAnsi="Calibri" w:cs="Calibri"/>
        </w:rPr>
        <w:t>full</w:t>
      </w:r>
      <w:r w:rsidR="002D24E0" w:rsidRPr="003C5EB6">
        <w:rPr>
          <w:rFonts w:ascii="Calibri" w:hAnsi="Calibri" w:cs="Calibri"/>
        </w:rPr>
        <w:t xml:space="preserve"> detail of what was found in each of the visited </w:t>
      </w:r>
      <w:r w:rsidR="00220A99" w:rsidRPr="003C5EB6">
        <w:rPr>
          <w:rFonts w:ascii="Calibri" w:hAnsi="Calibri" w:cs="Calibri"/>
        </w:rPr>
        <w:t>services.</w:t>
      </w:r>
    </w:p>
    <w:p w14:paraId="003F3D7A" w14:textId="77777777" w:rsidR="0090411B" w:rsidRDefault="0090411B" w:rsidP="00400487">
      <w:pPr>
        <w:rPr>
          <w:rFonts w:ascii="Calibri" w:hAnsi="Calibri" w:cs="Calibri"/>
        </w:rPr>
      </w:pPr>
    </w:p>
    <w:p w14:paraId="73CE92BC" w14:textId="77777777" w:rsidR="0090411B" w:rsidRDefault="0090411B" w:rsidP="00400487">
      <w:pPr>
        <w:rPr>
          <w:rFonts w:ascii="Calibri" w:hAnsi="Calibri" w:cs="Calibri"/>
        </w:rPr>
      </w:pPr>
    </w:p>
    <w:p w14:paraId="7396BAC9" w14:textId="77777777" w:rsidR="0090411B" w:rsidRDefault="0090411B" w:rsidP="00400487">
      <w:pPr>
        <w:rPr>
          <w:rFonts w:ascii="Calibri" w:hAnsi="Calibri" w:cs="Calibri"/>
        </w:rPr>
      </w:pPr>
    </w:p>
    <w:p w14:paraId="2D2F1E76" w14:textId="77777777" w:rsidR="0090411B" w:rsidRDefault="0090411B" w:rsidP="00400487">
      <w:pPr>
        <w:rPr>
          <w:rFonts w:ascii="Calibri" w:hAnsi="Calibri" w:cs="Calibri"/>
        </w:rPr>
      </w:pPr>
    </w:p>
    <w:p w14:paraId="607F9006" w14:textId="4DE5632D" w:rsidR="001019E1" w:rsidRPr="003C5EB6" w:rsidRDefault="000678C9" w:rsidP="009F62FD">
      <w:pPr>
        <w:pStyle w:val="Heading1"/>
      </w:pPr>
      <w:bookmarkStart w:id="11" w:name="_Toc184299341"/>
      <w:r w:rsidRPr="003C5EB6">
        <w:lastRenderedPageBreak/>
        <w:t>Observations</w:t>
      </w:r>
      <w:r w:rsidR="00220A99" w:rsidRPr="003C5EB6">
        <w:t xml:space="preserve"> </w:t>
      </w:r>
      <w:bookmarkEnd w:id="11"/>
      <w:r w:rsidR="004855D7">
        <w:t>and Recommendations</w:t>
      </w:r>
    </w:p>
    <w:p w14:paraId="239C91FB" w14:textId="77777777" w:rsidR="006754A5" w:rsidRPr="003C5EB6" w:rsidRDefault="006754A5" w:rsidP="00AC521F">
      <w:pPr>
        <w:rPr>
          <w:rFonts w:ascii="Calibri" w:hAnsi="Calibri" w:cs="Calibri"/>
          <w:b/>
        </w:rPr>
      </w:pPr>
    </w:p>
    <w:p w14:paraId="437C8889" w14:textId="28CACF27" w:rsidR="000678C9" w:rsidRPr="003C5EB6" w:rsidRDefault="001019E1" w:rsidP="009F62FD">
      <w:pPr>
        <w:pStyle w:val="Heading2"/>
        <w:numPr>
          <w:ilvl w:val="3"/>
          <w:numId w:val="8"/>
        </w:numPr>
      </w:pPr>
      <w:bookmarkStart w:id="12" w:name="_Toc184299342"/>
      <w:r w:rsidRPr="003C5EB6">
        <w:t xml:space="preserve">The current food aid </w:t>
      </w:r>
      <w:r w:rsidR="006C57D4" w:rsidRPr="003C5EB6">
        <w:rPr>
          <w:bCs/>
        </w:rPr>
        <w:t xml:space="preserve">models and </w:t>
      </w:r>
      <w:r w:rsidRPr="003C5EB6">
        <w:t>provisions:</w:t>
      </w:r>
      <w:bookmarkEnd w:id="12"/>
    </w:p>
    <w:p w14:paraId="339612F5" w14:textId="77777777" w:rsidR="006754A5" w:rsidRPr="003C5EB6" w:rsidRDefault="006754A5" w:rsidP="00754C35">
      <w:pPr>
        <w:ind w:left="48"/>
        <w:rPr>
          <w:rFonts w:ascii="Calibri" w:hAnsi="Calibri" w:cs="Calibri"/>
        </w:rPr>
      </w:pPr>
    </w:p>
    <w:p w14:paraId="32541CC0" w14:textId="59756721" w:rsidR="00BF49BB" w:rsidRPr="003C5EB6" w:rsidRDefault="00AC521F" w:rsidP="00AC521F">
      <w:pPr>
        <w:rPr>
          <w:rFonts w:ascii="Calibri" w:hAnsi="Calibri" w:cs="Calibri"/>
        </w:rPr>
      </w:pPr>
      <w:r w:rsidRPr="003C5EB6">
        <w:rPr>
          <w:rFonts w:ascii="Calibri" w:hAnsi="Calibri" w:cs="Calibri"/>
        </w:rPr>
        <w:t>The first observation is that all these organi</w:t>
      </w:r>
      <w:r w:rsidR="00B8591B" w:rsidRPr="003C5EB6">
        <w:rPr>
          <w:rFonts w:ascii="Calibri" w:hAnsi="Calibri" w:cs="Calibri"/>
        </w:rPr>
        <w:t>s</w:t>
      </w:r>
      <w:r w:rsidRPr="003C5EB6">
        <w:rPr>
          <w:rFonts w:ascii="Calibri" w:hAnsi="Calibri" w:cs="Calibri"/>
        </w:rPr>
        <w:t xml:space="preserve">ations are doing incredible work. </w:t>
      </w:r>
      <w:r w:rsidR="00753B59" w:rsidRPr="003C5EB6">
        <w:rPr>
          <w:rFonts w:ascii="Calibri" w:hAnsi="Calibri" w:cs="Calibri"/>
        </w:rPr>
        <w:t>Working with many customers</w:t>
      </w:r>
      <w:r w:rsidR="000113DB" w:rsidRPr="003C5EB6">
        <w:rPr>
          <w:rFonts w:ascii="Calibri" w:hAnsi="Calibri" w:cs="Calibri"/>
        </w:rPr>
        <w:t xml:space="preserve"> and </w:t>
      </w:r>
      <w:r w:rsidR="00753B59" w:rsidRPr="003C5EB6">
        <w:rPr>
          <w:rFonts w:ascii="Calibri" w:hAnsi="Calibri" w:cs="Calibri"/>
        </w:rPr>
        <w:t>clients who are distressed and struggling to cope with day-to-day life challenges. Their empathy is outstanding. The food aid network is made up of some of the most caring compassionate people, who are genuinely doing this work (often as a volunteer) because they care and want to make a difference.</w:t>
      </w:r>
    </w:p>
    <w:p w14:paraId="3C603B1E" w14:textId="77777777" w:rsidR="001019E1" w:rsidRPr="003C5EB6" w:rsidRDefault="001019E1" w:rsidP="00AC521F">
      <w:pPr>
        <w:rPr>
          <w:rFonts w:ascii="Calibri" w:hAnsi="Calibri" w:cs="Calibri"/>
        </w:rPr>
      </w:pPr>
    </w:p>
    <w:p w14:paraId="0213BC42" w14:textId="50F31F77" w:rsidR="00655681" w:rsidRPr="003C5EB6" w:rsidRDefault="001019E1" w:rsidP="00655681">
      <w:pPr>
        <w:rPr>
          <w:rFonts w:ascii="Calibri" w:hAnsi="Calibri" w:cs="Calibri"/>
        </w:rPr>
      </w:pPr>
      <w:r w:rsidRPr="003C5EB6">
        <w:rPr>
          <w:rFonts w:ascii="Calibri" w:hAnsi="Calibri" w:cs="Calibri"/>
        </w:rPr>
        <w:t>More and more clients are becom</w:t>
      </w:r>
      <w:r w:rsidR="0094086D" w:rsidRPr="003C5EB6">
        <w:rPr>
          <w:rFonts w:ascii="Calibri" w:hAnsi="Calibri" w:cs="Calibri"/>
        </w:rPr>
        <w:t>ing</w:t>
      </w:r>
      <w:r w:rsidRPr="003C5EB6">
        <w:rPr>
          <w:rFonts w:ascii="Calibri" w:hAnsi="Calibri" w:cs="Calibri"/>
        </w:rPr>
        <w:t xml:space="preserve"> reliant on the food </w:t>
      </w:r>
      <w:r w:rsidR="00753B59" w:rsidRPr="003C5EB6">
        <w:rPr>
          <w:rFonts w:ascii="Calibri" w:hAnsi="Calibri" w:cs="Calibri"/>
        </w:rPr>
        <w:t xml:space="preserve">aid </w:t>
      </w:r>
      <w:r w:rsidRPr="003C5EB6">
        <w:rPr>
          <w:rFonts w:ascii="Calibri" w:hAnsi="Calibri" w:cs="Calibri"/>
        </w:rPr>
        <w:t>providers, as there is a lack of</w:t>
      </w:r>
      <w:r w:rsidR="00EF6F61" w:rsidRPr="003C5EB6">
        <w:rPr>
          <w:rFonts w:ascii="Calibri" w:hAnsi="Calibri" w:cs="Calibri"/>
        </w:rPr>
        <w:t xml:space="preserve"> wrap around support, to </w:t>
      </w:r>
      <w:r w:rsidR="00753B59" w:rsidRPr="003C5EB6">
        <w:rPr>
          <w:rFonts w:ascii="Calibri" w:hAnsi="Calibri" w:cs="Calibri"/>
        </w:rPr>
        <w:t xml:space="preserve">tackle </w:t>
      </w:r>
      <w:r w:rsidRPr="003C5EB6">
        <w:rPr>
          <w:rFonts w:ascii="Calibri" w:hAnsi="Calibri" w:cs="Calibri"/>
        </w:rPr>
        <w:t>the underlying challenges that led someone to requiring food aid support.</w:t>
      </w:r>
      <w:r w:rsidR="00655681" w:rsidRPr="003C5EB6">
        <w:rPr>
          <w:rFonts w:ascii="Calibri" w:hAnsi="Calibri" w:cs="Calibri"/>
        </w:rPr>
        <w:t xml:space="preserve"> Often clients are queuing 60 minutes before they can access food, then the provider is overwhelmed with numbers presented to them. When you have a hub that provides indoor waiting area for example you can start conversations to see what support, you are </w:t>
      </w:r>
      <w:r w:rsidR="002660D1" w:rsidRPr="003C5EB6">
        <w:rPr>
          <w:rFonts w:ascii="Calibri" w:hAnsi="Calibri" w:cs="Calibri"/>
        </w:rPr>
        <w:t>offering,</w:t>
      </w:r>
      <w:r w:rsidR="00655681" w:rsidRPr="003C5EB6">
        <w:rPr>
          <w:rFonts w:ascii="Calibri" w:hAnsi="Calibri" w:cs="Calibri"/>
        </w:rPr>
        <w:t xml:space="preserve"> and they may need.</w:t>
      </w:r>
    </w:p>
    <w:p w14:paraId="6B4D15A3" w14:textId="77777777" w:rsidR="005F0141" w:rsidRPr="003C5EB6" w:rsidRDefault="005F0141" w:rsidP="00655681">
      <w:pPr>
        <w:rPr>
          <w:rFonts w:ascii="Calibri" w:hAnsi="Calibri" w:cs="Calibri"/>
        </w:rPr>
      </w:pPr>
    </w:p>
    <w:p w14:paraId="456040C6" w14:textId="136FDA08" w:rsidR="000F04B8" w:rsidRPr="003C5EB6" w:rsidRDefault="002C04FD" w:rsidP="00655681">
      <w:pPr>
        <w:rPr>
          <w:rFonts w:ascii="Calibri" w:hAnsi="Calibri" w:cs="Calibri"/>
        </w:rPr>
      </w:pPr>
      <w:r w:rsidRPr="003C5EB6">
        <w:rPr>
          <w:rFonts w:ascii="Calibri" w:hAnsi="Calibri" w:cs="Calibri"/>
        </w:rPr>
        <w:t xml:space="preserve">The Hope centre </w:t>
      </w:r>
      <w:r w:rsidR="00A87114" w:rsidRPr="003C5EB6">
        <w:rPr>
          <w:rFonts w:ascii="Calibri" w:hAnsi="Calibri" w:cs="Calibri"/>
        </w:rPr>
        <w:t>use a</w:t>
      </w:r>
      <w:r w:rsidR="00EF6F61" w:rsidRPr="003C5EB6">
        <w:rPr>
          <w:rFonts w:ascii="Calibri" w:hAnsi="Calibri" w:cs="Calibri"/>
        </w:rPr>
        <w:t xml:space="preserve"> multi-agency wrap around </w:t>
      </w:r>
      <w:r w:rsidR="00A87114" w:rsidRPr="003C5EB6">
        <w:rPr>
          <w:rFonts w:ascii="Calibri" w:hAnsi="Calibri" w:cs="Calibri"/>
        </w:rPr>
        <w:t xml:space="preserve">approach </w:t>
      </w:r>
      <w:r w:rsidRPr="003C5EB6">
        <w:rPr>
          <w:rFonts w:ascii="Calibri" w:hAnsi="Calibri" w:cs="Calibri"/>
        </w:rPr>
        <w:t>f</w:t>
      </w:r>
      <w:r w:rsidR="00EF6F61" w:rsidRPr="003C5EB6">
        <w:rPr>
          <w:rFonts w:ascii="Calibri" w:hAnsi="Calibri" w:cs="Calibri"/>
        </w:rPr>
        <w:t>o</w:t>
      </w:r>
      <w:r w:rsidRPr="003C5EB6">
        <w:rPr>
          <w:rFonts w:ascii="Calibri" w:hAnsi="Calibri" w:cs="Calibri"/>
        </w:rPr>
        <w:t>r example when dealing with some of the most vulnerable members of society</w:t>
      </w:r>
      <w:r w:rsidR="00A87114" w:rsidRPr="003C5EB6">
        <w:rPr>
          <w:rFonts w:ascii="Calibri" w:hAnsi="Calibri" w:cs="Calibri"/>
        </w:rPr>
        <w:t xml:space="preserve">. It </w:t>
      </w:r>
      <w:r w:rsidRPr="003C5EB6">
        <w:rPr>
          <w:rFonts w:ascii="Calibri" w:hAnsi="Calibri" w:cs="Calibri"/>
        </w:rPr>
        <w:t>works with a clear pathway from crisis to self-dependency whilst working with many agencies to support the pathway. It provides food to engage, not a standalone service.</w:t>
      </w:r>
      <w:r w:rsidR="00746C1A" w:rsidRPr="003C5EB6">
        <w:rPr>
          <w:rFonts w:ascii="Calibri" w:hAnsi="Calibri" w:cs="Calibri"/>
        </w:rPr>
        <w:t xml:space="preserve">  </w:t>
      </w:r>
      <w:r w:rsidR="00B6439F" w:rsidRPr="003C5EB6">
        <w:rPr>
          <w:rFonts w:ascii="Calibri" w:hAnsi="Calibri" w:cs="Calibri"/>
        </w:rPr>
        <w:t>As an</w:t>
      </w:r>
      <w:r w:rsidR="00EF6F61" w:rsidRPr="003C5EB6">
        <w:rPr>
          <w:rFonts w:ascii="Calibri" w:hAnsi="Calibri" w:cs="Calibri"/>
        </w:rPr>
        <w:t xml:space="preserve"> </w:t>
      </w:r>
      <w:r w:rsidR="005F0141" w:rsidRPr="003C5EB6">
        <w:rPr>
          <w:rFonts w:ascii="Calibri" w:hAnsi="Calibri" w:cs="Calibri"/>
        </w:rPr>
        <w:t>example,</w:t>
      </w:r>
      <w:r w:rsidR="000F04B8" w:rsidRPr="003C5EB6">
        <w:rPr>
          <w:rFonts w:ascii="Calibri" w:hAnsi="Calibri" w:cs="Calibri"/>
        </w:rPr>
        <w:t xml:space="preserve"> the </w:t>
      </w:r>
      <w:r w:rsidR="00B6439F" w:rsidRPr="003C5EB6">
        <w:rPr>
          <w:rFonts w:ascii="Calibri" w:hAnsi="Calibri" w:cs="Calibri"/>
        </w:rPr>
        <w:t>Cost of Living Roadshows</w:t>
      </w:r>
      <w:r w:rsidR="005F0141" w:rsidRPr="003C5EB6">
        <w:rPr>
          <w:rFonts w:ascii="Calibri" w:hAnsi="Calibri" w:cs="Calibri"/>
        </w:rPr>
        <w:t xml:space="preserve"> run by WNC</w:t>
      </w:r>
      <w:r w:rsidR="000F04B8" w:rsidRPr="003C5EB6">
        <w:rPr>
          <w:rFonts w:ascii="Calibri" w:hAnsi="Calibri" w:cs="Calibri"/>
        </w:rPr>
        <w:t xml:space="preserve"> at Woodford </w:t>
      </w:r>
      <w:proofErr w:type="gramStart"/>
      <w:r w:rsidR="00B6439F" w:rsidRPr="003C5EB6">
        <w:rPr>
          <w:rFonts w:ascii="Calibri" w:hAnsi="Calibri" w:cs="Calibri"/>
        </w:rPr>
        <w:t>H</w:t>
      </w:r>
      <w:r w:rsidR="000F04B8" w:rsidRPr="003C5EB6">
        <w:rPr>
          <w:rFonts w:ascii="Calibri" w:hAnsi="Calibri" w:cs="Calibri"/>
        </w:rPr>
        <w:t xml:space="preserve">alse </w:t>
      </w:r>
      <w:r w:rsidR="00D56BFE" w:rsidRPr="003C5EB6">
        <w:rPr>
          <w:rFonts w:ascii="Calibri" w:hAnsi="Calibri" w:cs="Calibri"/>
        </w:rPr>
        <w:t xml:space="preserve"> demonstrated</w:t>
      </w:r>
      <w:proofErr w:type="gramEnd"/>
      <w:r w:rsidR="00D56BFE" w:rsidRPr="003C5EB6">
        <w:rPr>
          <w:rFonts w:ascii="Calibri" w:hAnsi="Calibri" w:cs="Calibri"/>
        </w:rPr>
        <w:t xml:space="preserve"> that</w:t>
      </w:r>
      <w:r w:rsidR="00A87114" w:rsidRPr="003C5EB6">
        <w:rPr>
          <w:rFonts w:ascii="Calibri" w:hAnsi="Calibri" w:cs="Calibri"/>
        </w:rPr>
        <w:t xml:space="preserve"> a </w:t>
      </w:r>
      <w:r w:rsidR="00EF6F61" w:rsidRPr="003C5EB6">
        <w:rPr>
          <w:rFonts w:ascii="Calibri" w:hAnsi="Calibri" w:cs="Calibri"/>
        </w:rPr>
        <w:t>significant number of the public engag</w:t>
      </w:r>
      <w:r w:rsidR="00743C80" w:rsidRPr="003C5EB6">
        <w:rPr>
          <w:rFonts w:ascii="Calibri" w:hAnsi="Calibri" w:cs="Calibri"/>
        </w:rPr>
        <w:t>ed</w:t>
      </w:r>
      <w:r w:rsidR="000F04B8" w:rsidRPr="003C5EB6">
        <w:rPr>
          <w:rFonts w:ascii="Calibri" w:hAnsi="Calibri" w:cs="Calibri"/>
        </w:rPr>
        <w:t xml:space="preserve"> with </w:t>
      </w:r>
      <w:r w:rsidR="00743C80" w:rsidRPr="003C5EB6">
        <w:rPr>
          <w:rFonts w:ascii="Calibri" w:hAnsi="Calibri" w:cs="Calibri"/>
        </w:rPr>
        <w:t xml:space="preserve">the </w:t>
      </w:r>
      <w:r w:rsidR="000F04B8" w:rsidRPr="003C5EB6">
        <w:rPr>
          <w:rFonts w:ascii="Calibri" w:hAnsi="Calibri" w:cs="Calibri"/>
        </w:rPr>
        <w:t xml:space="preserve">services </w:t>
      </w:r>
      <w:r w:rsidR="00743C80" w:rsidRPr="003C5EB6">
        <w:rPr>
          <w:rFonts w:ascii="Calibri" w:hAnsi="Calibri" w:cs="Calibri"/>
        </w:rPr>
        <w:t>as they had</w:t>
      </w:r>
      <w:r w:rsidR="000F04B8" w:rsidRPr="003C5EB6">
        <w:rPr>
          <w:rFonts w:ascii="Calibri" w:hAnsi="Calibri" w:cs="Calibri"/>
        </w:rPr>
        <w:t xml:space="preserve"> the space to offer the wrap around care in one place.</w:t>
      </w:r>
    </w:p>
    <w:p w14:paraId="3478EFE6" w14:textId="77777777" w:rsidR="005F0141" w:rsidRPr="003C5EB6" w:rsidRDefault="005F0141" w:rsidP="00AC521F">
      <w:pPr>
        <w:rPr>
          <w:rFonts w:ascii="Calibri" w:hAnsi="Calibri" w:cs="Calibri"/>
        </w:rPr>
      </w:pPr>
      <w:r w:rsidRPr="003C5EB6">
        <w:rPr>
          <w:rFonts w:ascii="Calibri" w:hAnsi="Calibri" w:cs="Calibri"/>
        </w:rPr>
        <w:t xml:space="preserve"> </w:t>
      </w:r>
    </w:p>
    <w:p w14:paraId="5F2E2543" w14:textId="61812367" w:rsidR="00C638FD" w:rsidRPr="003C5EB6" w:rsidRDefault="001019E1" w:rsidP="00AC521F">
      <w:pPr>
        <w:rPr>
          <w:rFonts w:ascii="Calibri" w:hAnsi="Calibri" w:cs="Calibri"/>
        </w:rPr>
      </w:pPr>
      <w:r w:rsidRPr="003C5EB6">
        <w:rPr>
          <w:rFonts w:ascii="Calibri" w:hAnsi="Calibri" w:cs="Calibri"/>
        </w:rPr>
        <w:t xml:space="preserve">This means that more and more food aid organisations are </w:t>
      </w:r>
      <w:r w:rsidR="00335C65" w:rsidRPr="003C5EB6">
        <w:rPr>
          <w:rFonts w:ascii="Calibri" w:hAnsi="Calibri" w:cs="Calibri"/>
        </w:rPr>
        <w:t>only able to address crisis issues rather</w:t>
      </w:r>
      <w:r w:rsidRPr="003C5EB6">
        <w:rPr>
          <w:rFonts w:ascii="Calibri" w:hAnsi="Calibri" w:cs="Calibri"/>
        </w:rPr>
        <w:t xml:space="preserve"> than </w:t>
      </w:r>
      <w:r w:rsidR="009430B2" w:rsidRPr="003C5EB6">
        <w:rPr>
          <w:rFonts w:ascii="Calibri" w:hAnsi="Calibri" w:cs="Calibri"/>
        </w:rPr>
        <w:t>support</w:t>
      </w:r>
      <w:r w:rsidR="00A4740B" w:rsidRPr="003C5EB6">
        <w:rPr>
          <w:rFonts w:ascii="Calibri" w:hAnsi="Calibri" w:cs="Calibri"/>
        </w:rPr>
        <w:t>ing the</w:t>
      </w:r>
      <w:r w:rsidR="009430B2" w:rsidRPr="003C5EB6">
        <w:rPr>
          <w:rFonts w:ascii="Calibri" w:hAnsi="Calibri" w:cs="Calibri"/>
        </w:rPr>
        <w:t xml:space="preserve"> customers/clients to manage</w:t>
      </w:r>
      <w:r w:rsidRPr="003C5EB6">
        <w:rPr>
          <w:rFonts w:ascii="Calibri" w:hAnsi="Calibri" w:cs="Calibri"/>
        </w:rPr>
        <w:t xml:space="preserve"> the underlying </w:t>
      </w:r>
      <w:r w:rsidR="00335C65" w:rsidRPr="003C5EB6">
        <w:rPr>
          <w:rFonts w:ascii="Calibri" w:hAnsi="Calibri" w:cs="Calibri"/>
        </w:rPr>
        <w:t>factors. Through</w:t>
      </w:r>
      <w:r w:rsidR="00753B59" w:rsidRPr="003C5EB6">
        <w:rPr>
          <w:rFonts w:ascii="Calibri" w:hAnsi="Calibri" w:cs="Calibri"/>
        </w:rPr>
        <w:t xml:space="preserve"> th</w:t>
      </w:r>
      <w:r w:rsidR="00AD2302" w:rsidRPr="003C5EB6">
        <w:rPr>
          <w:rFonts w:ascii="Calibri" w:hAnsi="Calibri" w:cs="Calibri"/>
        </w:rPr>
        <w:t xml:space="preserve">e </w:t>
      </w:r>
      <w:r w:rsidR="00753B59" w:rsidRPr="003C5EB6">
        <w:rPr>
          <w:rFonts w:ascii="Calibri" w:hAnsi="Calibri" w:cs="Calibri"/>
        </w:rPr>
        <w:t>research</w:t>
      </w:r>
      <w:r w:rsidR="00AD2302" w:rsidRPr="003C5EB6">
        <w:rPr>
          <w:rFonts w:ascii="Calibri" w:hAnsi="Calibri" w:cs="Calibri"/>
        </w:rPr>
        <w:t xml:space="preserve"> carried out as part of this project</w:t>
      </w:r>
      <w:r w:rsidR="00A4740B" w:rsidRPr="003C5EB6">
        <w:rPr>
          <w:rFonts w:ascii="Calibri" w:hAnsi="Calibri" w:cs="Calibri"/>
        </w:rPr>
        <w:t>,</w:t>
      </w:r>
      <w:r w:rsidR="00753B59" w:rsidRPr="003C5EB6">
        <w:rPr>
          <w:rFonts w:ascii="Calibri" w:hAnsi="Calibri" w:cs="Calibri"/>
        </w:rPr>
        <w:t xml:space="preserve"> food aid should never be provided in isolation of ‘</w:t>
      </w:r>
      <w:r w:rsidR="00E0332D">
        <w:rPr>
          <w:rFonts w:ascii="Calibri" w:hAnsi="Calibri" w:cs="Calibri"/>
        </w:rPr>
        <w:t>wraparound</w:t>
      </w:r>
      <w:r w:rsidR="00753B59" w:rsidRPr="003C5EB6">
        <w:rPr>
          <w:rFonts w:ascii="Calibri" w:hAnsi="Calibri" w:cs="Calibri"/>
        </w:rPr>
        <w:t>’ support.</w:t>
      </w:r>
      <w:r w:rsidR="00655681" w:rsidRPr="003C5EB6">
        <w:rPr>
          <w:rFonts w:ascii="Calibri" w:hAnsi="Calibri" w:cs="Calibri"/>
        </w:rPr>
        <w:t xml:space="preserve"> In the past WNC via F</w:t>
      </w:r>
      <w:r w:rsidR="000F04B8" w:rsidRPr="003C5EB6">
        <w:rPr>
          <w:rFonts w:ascii="Calibri" w:hAnsi="Calibri" w:cs="Calibri"/>
        </w:rPr>
        <w:t>AAWN</w:t>
      </w:r>
      <w:r w:rsidR="00655681" w:rsidRPr="003C5EB6">
        <w:rPr>
          <w:rFonts w:ascii="Calibri" w:hAnsi="Calibri" w:cs="Calibri"/>
        </w:rPr>
        <w:t xml:space="preserve"> gave directly to the public in the form of £125</w:t>
      </w:r>
      <w:r w:rsidR="00335C65" w:rsidRPr="003C5EB6">
        <w:rPr>
          <w:rFonts w:ascii="Calibri" w:hAnsi="Calibri" w:cs="Calibri"/>
        </w:rPr>
        <w:t xml:space="preserve"> </w:t>
      </w:r>
      <w:r w:rsidR="00655681" w:rsidRPr="003C5EB6">
        <w:rPr>
          <w:rFonts w:ascii="Calibri" w:hAnsi="Calibri" w:cs="Calibri"/>
        </w:rPr>
        <w:t xml:space="preserve">supermarket voucher. This saw a surge in public demand, but the method had no process to follow each client and interact after they had received the payment. </w:t>
      </w:r>
    </w:p>
    <w:p w14:paraId="4388AC30" w14:textId="77777777" w:rsidR="00C638FD" w:rsidRPr="003C5EB6" w:rsidRDefault="00C638FD" w:rsidP="00AC521F">
      <w:pPr>
        <w:rPr>
          <w:rFonts w:ascii="Calibri" w:hAnsi="Calibri" w:cs="Calibri"/>
        </w:rPr>
      </w:pPr>
    </w:p>
    <w:p w14:paraId="6860D9AB" w14:textId="10AB0636" w:rsidR="00335C65" w:rsidRPr="003C5EB6" w:rsidRDefault="00335C65" w:rsidP="00335C65">
      <w:pPr>
        <w:rPr>
          <w:rFonts w:ascii="Calibri" w:hAnsi="Calibri" w:cs="Calibri"/>
        </w:rPr>
      </w:pPr>
      <w:r w:rsidRPr="003C5EB6">
        <w:rPr>
          <w:rFonts w:ascii="Calibri" w:hAnsi="Calibri" w:cs="Calibri"/>
        </w:rPr>
        <w:t xml:space="preserve">In the summer of 2024, </w:t>
      </w:r>
      <w:r w:rsidR="002039C9" w:rsidRPr="003C5EB6">
        <w:rPr>
          <w:rFonts w:ascii="Calibri" w:hAnsi="Calibri" w:cs="Calibri"/>
        </w:rPr>
        <w:t>‘</w:t>
      </w:r>
      <w:r w:rsidRPr="003C5EB6">
        <w:rPr>
          <w:rFonts w:ascii="Calibri" w:hAnsi="Calibri" w:cs="Calibri"/>
        </w:rPr>
        <w:t>Feeding Britain</w:t>
      </w:r>
      <w:r w:rsidR="002039C9" w:rsidRPr="003C5EB6">
        <w:rPr>
          <w:rFonts w:ascii="Calibri" w:hAnsi="Calibri" w:cs="Calibri"/>
        </w:rPr>
        <w:t>’</w:t>
      </w:r>
      <w:r w:rsidRPr="003C5EB6">
        <w:rPr>
          <w:rFonts w:ascii="Calibri" w:hAnsi="Calibri" w:cs="Calibri"/>
        </w:rPr>
        <w:t xml:space="preserve"> conducted a comprehensive survey of 2,460 service users across their network of Affordable Food Clubs. </w:t>
      </w:r>
      <w:r w:rsidR="002660D1" w:rsidRPr="003C5EB6">
        <w:rPr>
          <w:rFonts w:ascii="Calibri" w:hAnsi="Calibri" w:cs="Calibri"/>
        </w:rPr>
        <w:t>The survey</w:t>
      </w:r>
      <w:r w:rsidRPr="003C5EB6">
        <w:rPr>
          <w:rFonts w:ascii="Calibri" w:hAnsi="Calibri" w:cs="Calibri"/>
        </w:rPr>
        <w:t xml:space="preserve"> explored participants' shopping habits, the impact of Affordable Food Clubs on their health, diet, wellbeing, and access to services, as well as the price and perceived value of the goods offered.</w:t>
      </w:r>
    </w:p>
    <w:p w14:paraId="668B613E" w14:textId="77777777" w:rsidR="00335C65" w:rsidRPr="003C5EB6" w:rsidRDefault="00335C65" w:rsidP="00335C65">
      <w:pPr>
        <w:rPr>
          <w:rFonts w:ascii="Calibri" w:hAnsi="Calibri" w:cs="Calibri"/>
        </w:rPr>
      </w:pPr>
    </w:p>
    <w:p w14:paraId="0C1E657D" w14:textId="6968C967" w:rsidR="00335C65" w:rsidRPr="003C5EB6" w:rsidRDefault="002039C9" w:rsidP="008D0E86">
      <w:pPr>
        <w:rPr>
          <w:rFonts w:ascii="Calibri" w:hAnsi="Calibri" w:cs="Calibri"/>
        </w:rPr>
      </w:pPr>
      <w:r w:rsidRPr="003C5EB6">
        <w:rPr>
          <w:rFonts w:ascii="Calibri" w:hAnsi="Calibri" w:cs="Calibri"/>
        </w:rPr>
        <w:t>The</w:t>
      </w:r>
      <w:r w:rsidR="00335C65" w:rsidRPr="003C5EB6">
        <w:rPr>
          <w:rFonts w:ascii="Calibri" w:hAnsi="Calibri" w:cs="Calibri"/>
        </w:rPr>
        <w:t xml:space="preserve"> survey </w:t>
      </w:r>
      <w:r w:rsidRPr="003C5EB6">
        <w:rPr>
          <w:rFonts w:ascii="Calibri" w:hAnsi="Calibri" w:cs="Calibri"/>
        </w:rPr>
        <w:t>found</w:t>
      </w:r>
      <w:r w:rsidR="00335C65" w:rsidRPr="003C5EB6">
        <w:rPr>
          <w:rFonts w:ascii="Calibri" w:hAnsi="Calibri" w:cs="Calibri"/>
        </w:rPr>
        <w:t xml:space="preserve"> that Affordable Food Clubs have an overwhelmingly positive impact on the health and nutrition of their members; 98% of whom report being able to afford to eat more balanced meals </w:t>
      </w:r>
      <w:proofErr w:type="gramStart"/>
      <w:r w:rsidR="00335C65" w:rsidRPr="003C5EB6">
        <w:rPr>
          <w:rFonts w:ascii="Calibri" w:hAnsi="Calibri" w:cs="Calibri"/>
        </w:rPr>
        <w:t>as a result of</w:t>
      </w:r>
      <w:proofErr w:type="gramEnd"/>
      <w:r w:rsidR="00335C65" w:rsidRPr="003C5EB6">
        <w:rPr>
          <w:rFonts w:ascii="Calibri" w:hAnsi="Calibri" w:cs="Calibri"/>
        </w:rPr>
        <w:t xml:space="preserve"> attending an Affordable Food Club. </w:t>
      </w:r>
      <w:r w:rsidR="00335C65" w:rsidRPr="003C5EB6">
        <w:rPr>
          <w:rFonts w:ascii="Calibri" w:eastAsia="Calibri" w:hAnsi="Calibri" w:cs="Calibri"/>
          <w:color w:val="000000"/>
          <w:lang w:eastAsia="en-GB"/>
        </w:rPr>
        <w:t>Alongside supporting physical health, Affordable Food Clubs appear to enhance members' general wellbeing, with 74% reporting improvements since their household began using the service. These wellbeing improvements were most pronounced among members who had</w:t>
      </w:r>
      <w:r w:rsidR="00335C65" w:rsidRPr="003C5EB6">
        <w:rPr>
          <w:rFonts w:ascii="Calibri" w:hAnsi="Calibri" w:cs="Calibri"/>
        </w:rPr>
        <w:t xml:space="preserve"> </w:t>
      </w:r>
      <w:r w:rsidR="00335C65" w:rsidRPr="003C5EB6">
        <w:rPr>
          <w:rFonts w:ascii="Calibri" w:eastAsia="Calibri" w:hAnsi="Calibri" w:cs="Calibri"/>
          <w:color w:val="000000"/>
          <w:lang w:eastAsia="en-GB"/>
        </w:rPr>
        <w:t>received financial advice, or attended social activities, through their Affordable Food Club. Regular attendance at an Affordable Food Club was also associated with greater reported improvements to wellbeing.</w:t>
      </w:r>
      <w:r w:rsidR="001E0F97" w:rsidRPr="003C5EB6">
        <w:rPr>
          <w:rFonts w:ascii="Calibri" w:eastAsia="Calibri" w:hAnsi="Calibri" w:cs="Calibri"/>
          <w:color w:val="000000"/>
          <w:lang w:eastAsia="en-GB"/>
        </w:rPr>
        <w:t xml:space="preserve">  This highlights the value of a holistic offer</w:t>
      </w:r>
      <w:r w:rsidR="00630D2A" w:rsidRPr="003C5EB6">
        <w:rPr>
          <w:rFonts w:ascii="Calibri" w:eastAsia="Calibri" w:hAnsi="Calibri" w:cs="Calibri"/>
          <w:color w:val="000000"/>
          <w:lang w:eastAsia="en-GB"/>
        </w:rPr>
        <w:t xml:space="preserve"> supporting people.</w:t>
      </w:r>
    </w:p>
    <w:p w14:paraId="05281759" w14:textId="77777777" w:rsidR="00335C65" w:rsidRPr="003C5EB6" w:rsidRDefault="00335C65" w:rsidP="00335C65">
      <w:pPr>
        <w:rPr>
          <w:rFonts w:ascii="Calibri" w:hAnsi="Calibri" w:cs="Calibri"/>
        </w:rPr>
      </w:pPr>
    </w:p>
    <w:p w14:paraId="0988659A" w14:textId="590D7C5F" w:rsidR="00753B59" w:rsidRDefault="00335C65" w:rsidP="00AC521F">
      <w:pPr>
        <w:rPr>
          <w:rFonts w:ascii="Calibri" w:hAnsi="Calibri" w:cs="Calibri"/>
        </w:rPr>
      </w:pPr>
      <w:r w:rsidRPr="003C5EB6">
        <w:rPr>
          <w:rFonts w:ascii="Calibri" w:hAnsi="Calibri" w:cs="Calibri"/>
        </w:rPr>
        <w:t>F</w:t>
      </w:r>
      <w:r w:rsidR="00AD2302" w:rsidRPr="003C5EB6">
        <w:rPr>
          <w:rFonts w:ascii="Calibri" w:hAnsi="Calibri" w:cs="Calibri"/>
        </w:rPr>
        <w:t xml:space="preserve">ood aid organisations </w:t>
      </w:r>
      <w:r w:rsidRPr="003C5EB6">
        <w:rPr>
          <w:rFonts w:ascii="Calibri" w:hAnsi="Calibri" w:cs="Calibri"/>
        </w:rPr>
        <w:t>often aim</w:t>
      </w:r>
      <w:r w:rsidR="00753B59" w:rsidRPr="003C5EB6">
        <w:rPr>
          <w:rFonts w:ascii="Calibri" w:hAnsi="Calibri" w:cs="Calibri"/>
        </w:rPr>
        <w:t xml:space="preserve"> to protect someone’s </w:t>
      </w:r>
      <w:r w:rsidR="002660D1" w:rsidRPr="003C5EB6">
        <w:rPr>
          <w:rFonts w:ascii="Calibri" w:hAnsi="Calibri" w:cs="Calibri"/>
        </w:rPr>
        <w:t>dignity;</w:t>
      </w:r>
      <w:r w:rsidR="00753B59" w:rsidRPr="003C5EB6">
        <w:rPr>
          <w:rFonts w:ascii="Calibri" w:hAnsi="Calibri" w:cs="Calibri"/>
        </w:rPr>
        <w:t xml:space="preserve"> </w:t>
      </w:r>
      <w:r w:rsidR="00AD2302" w:rsidRPr="003C5EB6">
        <w:rPr>
          <w:rFonts w:ascii="Calibri" w:hAnsi="Calibri" w:cs="Calibri"/>
        </w:rPr>
        <w:t xml:space="preserve">in doing so </w:t>
      </w:r>
      <w:r w:rsidR="00BD3898" w:rsidRPr="003C5EB6">
        <w:rPr>
          <w:rFonts w:ascii="Calibri" w:hAnsi="Calibri" w:cs="Calibri"/>
        </w:rPr>
        <w:t xml:space="preserve">they </w:t>
      </w:r>
      <w:r w:rsidR="00AD2302" w:rsidRPr="003C5EB6">
        <w:rPr>
          <w:rFonts w:ascii="Calibri" w:hAnsi="Calibri" w:cs="Calibri"/>
        </w:rPr>
        <w:t>are</w:t>
      </w:r>
      <w:r w:rsidR="00753B59" w:rsidRPr="003C5EB6">
        <w:rPr>
          <w:rFonts w:ascii="Calibri" w:hAnsi="Calibri" w:cs="Calibri"/>
        </w:rPr>
        <w:t xml:space="preserve"> not </w:t>
      </w:r>
      <w:r w:rsidR="00A62CC7" w:rsidRPr="003C5EB6">
        <w:rPr>
          <w:rFonts w:ascii="Calibri" w:hAnsi="Calibri" w:cs="Calibri"/>
        </w:rPr>
        <w:t xml:space="preserve">always </w:t>
      </w:r>
      <w:r w:rsidRPr="003C5EB6">
        <w:rPr>
          <w:rFonts w:ascii="Calibri" w:hAnsi="Calibri" w:cs="Calibri"/>
        </w:rPr>
        <w:t xml:space="preserve">able to </w:t>
      </w:r>
      <w:r w:rsidR="00692E13" w:rsidRPr="003C5EB6">
        <w:rPr>
          <w:rFonts w:ascii="Calibri" w:hAnsi="Calibri" w:cs="Calibri"/>
        </w:rPr>
        <w:t xml:space="preserve">develop </w:t>
      </w:r>
      <w:r w:rsidR="002660D1" w:rsidRPr="003C5EB6">
        <w:rPr>
          <w:rFonts w:ascii="Calibri" w:hAnsi="Calibri" w:cs="Calibri"/>
        </w:rPr>
        <w:t>understanding of</w:t>
      </w:r>
      <w:r w:rsidR="00692E13" w:rsidRPr="003C5EB6">
        <w:rPr>
          <w:rFonts w:ascii="Calibri" w:hAnsi="Calibri" w:cs="Calibri"/>
        </w:rPr>
        <w:t xml:space="preserve"> </w:t>
      </w:r>
      <w:r w:rsidR="00AD2302" w:rsidRPr="003C5EB6">
        <w:rPr>
          <w:rFonts w:ascii="Calibri" w:hAnsi="Calibri" w:cs="Calibri"/>
        </w:rPr>
        <w:t>their</w:t>
      </w:r>
      <w:r w:rsidR="00753B59" w:rsidRPr="003C5EB6">
        <w:rPr>
          <w:rFonts w:ascii="Calibri" w:hAnsi="Calibri" w:cs="Calibri"/>
        </w:rPr>
        <w:t xml:space="preserve"> clients/customer </w:t>
      </w:r>
      <w:r w:rsidRPr="003C5EB6">
        <w:rPr>
          <w:rFonts w:ascii="Calibri" w:hAnsi="Calibri" w:cs="Calibri"/>
        </w:rPr>
        <w:t>situation</w:t>
      </w:r>
      <w:r w:rsidR="00753B59" w:rsidRPr="003C5EB6">
        <w:rPr>
          <w:rFonts w:ascii="Calibri" w:hAnsi="Calibri" w:cs="Calibri"/>
        </w:rPr>
        <w:t xml:space="preserve">. </w:t>
      </w:r>
      <w:r w:rsidRPr="003C5EB6">
        <w:rPr>
          <w:rFonts w:ascii="Calibri" w:hAnsi="Calibri" w:cs="Calibri"/>
        </w:rPr>
        <w:t>F</w:t>
      </w:r>
      <w:r w:rsidR="00AD2302" w:rsidRPr="003C5EB6">
        <w:rPr>
          <w:rFonts w:ascii="Calibri" w:hAnsi="Calibri" w:cs="Calibri"/>
        </w:rPr>
        <w:t>ood aid</w:t>
      </w:r>
      <w:r w:rsidRPr="003C5EB6">
        <w:rPr>
          <w:rFonts w:ascii="Calibri" w:hAnsi="Calibri" w:cs="Calibri"/>
        </w:rPr>
        <w:t xml:space="preserve"> could be considered </w:t>
      </w:r>
      <w:r w:rsidR="00AD2302" w:rsidRPr="003C5EB6">
        <w:rPr>
          <w:rFonts w:ascii="Calibri" w:hAnsi="Calibri" w:cs="Calibri"/>
        </w:rPr>
        <w:t xml:space="preserve">as </w:t>
      </w:r>
      <w:r w:rsidRPr="003C5EB6">
        <w:rPr>
          <w:rFonts w:ascii="Calibri" w:hAnsi="Calibri" w:cs="Calibri"/>
        </w:rPr>
        <w:t xml:space="preserve">the sole </w:t>
      </w:r>
      <w:r w:rsidR="00AD2302" w:rsidRPr="003C5EB6">
        <w:rPr>
          <w:rFonts w:ascii="Calibri" w:hAnsi="Calibri" w:cs="Calibri"/>
        </w:rPr>
        <w:t xml:space="preserve">solution but </w:t>
      </w:r>
      <w:r w:rsidR="00B254D8" w:rsidRPr="003C5EB6">
        <w:rPr>
          <w:rFonts w:ascii="Calibri" w:hAnsi="Calibri" w:cs="Calibri"/>
        </w:rPr>
        <w:t xml:space="preserve">more importantly is </w:t>
      </w:r>
      <w:r w:rsidR="00AD2302" w:rsidRPr="003C5EB6">
        <w:rPr>
          <w:rFonts w:ascii="Calibri" w:hAnsi="Calibri" w:cs="Calibri"/>
        </w:rPr>
        <w:t xml:space="preserve">an enabler of wider conversation that allows us to directly </w:t>
      </w:r>
      <w:r w:rsidR="00AD2302" w:rsidRPr="003C5EB6">
        <w:rPr>
          <w:rFonts w:ascii="Calibri" w:hAnsi="Calibri" w:cs="Calibri"/>
        </w:rPr>
        <w:lastRenderedPageBreak/>
        <w:t xml:space="preserve">support or signpost to other organisations that can provide the support </w:t>
      </w:r>
      <w:r w:rsidR="00B254D8" w:rsidRPr="003C5EB6">
        <w:rPr>
          <w:rFonts w:ascii="Calibri" w:hAnsi="Calibri" w:cs="Calibri"/>
        </w:rPr>
        <w:t xml:space="preserve">regarding the </w:t>
      </w:r>
      <w:r w:rsidR="002660D1" w:rsidRPr="003C5EB6">
        <w:rPr>
          <w:rFonts w:ascii="Calibri" w:hAnsi="Calibri" w:cs="Calibri"/>
        </w:rPr>
        <w:t>often-underlying</w:t>
      </w:r>
      <w:r w:rsidR="00AD2302" w:rsidRPr="003C5EB6">
        <w:rPr>
          <w:rFonts w:ascii="Calibri" w:hAnsi="Calibri" w:cs="Calibri"/>
        </w:rPr>
        <w:t xml:space="preserve"> factor that led to crisis/hardship.</w:t>
      </w:r>
      <w:r w:rsidR="00753B59" w:rsidRPr="003C5EB6">
        <w:rPr>
          <w:rFonts w:ascii="Calibri" w:hAnsi="Calibri" w:cs="Calibri"/>
        </w:rPr>
        <w:t xml:space="preserve"> </w:t>
      </w:r>
    </w:p>
    <w:p w14:paraId="312AC9C5" w14:textId="77777777" w:rsidR="00700E51" w:rsidRDefault="00700E51" w:rsidP="00AC521F">
      <w:pPr>
        <w:rPr>
          <w:rFonts w:ascii="Calibri" w:hAnsi="Calibri" w:cs="Calibri"/>
        </w:rPr>
      </w:pPr>
    </w:p>
    <w:p w14:paraId="68B21CD1" w14:textId="2BCC267D" w:rsidR="00700E51" w:rsidRPr="00134C9D" w:rsidRDefault="00700E51" w:rsidP="00AC521F">
      <w:pPr>
        <w:rPr>
          <w:rFonts w:ascii="Calibri" w:hAnsi="Calibri" w:cs="Calibri"/>
          <w:b/>
          <w:bCs/>
        </w:rPr>
      </w:pPr>
      <w:r w:rsidRPr="00134C9D">
        <w:rPr>
          <w:rFonts w:ascii="Calibri" w:hAnsi="Calibri" w:cs="Calibri"/>
          <w:b/>
          <w:bCs/>
        </w:rPr>
        <w:t xml:space="preserve">Food </w:t>
      </w:r>
      <w:r w:rsidR="00134C9D" w:rsidRPr="00134C9D">
        <w:rPr>
          <w:rFonts w:ascii="Calibri" w:hAnsi="Calibri" w:cs="Calibri"/>
          <w:b/>
          <w:bCs/>
        </w:rPr>
        <w:t>Aid Financial Model</w:t>
      </w:r>
    </w:p>
    <w:p w14:paraId="12D2121C" w14:textId="77777777" w:rsidR="00312B06" w:rsidRPr="003C5EB6" w:rsidRDefault="00312B06" w:rsidP="00AC521F">
      <w:pPr>
        <w:rPr>
          <w:rFonts w:ascii="Calibri" w:hAnsi="Calibri" w:cs="Calibri"/>
        </w:rPr>
      </w:pPr>
    </w:p>
    <w:p w14:paraId="57632390" w14:textId="43E4FF10" w:rsidR="00134C9D" w:rsidRDefault="00AD2302" w:rsidP="00700E51">
      <w:pPr>
        <w:rPr>
          <w:rFonts w:ascii="Calibri" w:hAnsi="Calibri" w:cs="Calibri"/>
        </w:rPr>
      </w:pPr>
      <w:r w:rsidRPr="003C5EB6">
        <w:rPr>
          <w:rFonts w:ascii="Calibri" w:hAnsi="Calibri" w:cs="Calibri"/>
        </w:rPr>
        <w:t>By understanding the needs of our clients, we can move towards a personalised offer</w:t>
      </w:r>
      <w:r w:rsidR="00134C9D">
        <w:rPr>
          <w:rFonts w:ascii="Calibri" w:hAnsi="Calibri" w:cs="Calibri"/>
        </w:rPr>
        <w:t>.</w:t>
      </w:r>
    </w:p>
    <w:p w14:paraId="04296A70" w14:textId="77777777" w:rsidR="00134C9D" w:rsidRDefault="00134C9D" w:rsidP="00700E51">
      <w:pPr>
        <w:rPr>
          <w:rFonts w:ascii="Calibri" w:hAnsi="Calibri" w:cs="Calibri"/>
        </w:rPr>
      </w:pPr>
    </w:p>
    <w:p w14:paraId="196D324A" w14:textId="17CABA8B" w:rsidR="00134C9D" w:rsidRPr="00134C9D" w:rsidRDefault="00AD2302" w:rsidP="00134C9D">
      <w:pPr>
        <w:pStyle w:val="ListParagraph"/>
        <w:numPr>
          <w:ilvl w:val="0"/>
          <w:numId w:val="36"/>
        </w:numPr>
        <w:rPr>
          <w:rFonts w:ascii="Calibri" w:hAnsi="Calibri" w:cs="Calibri"/>
        </w:rPr>
      </w:pPr>
      <w:r w:rsidRPr="00134C9D">
        <w:rPr>
          <w:rFonts w:ascii="Calibri" w:hAnsi="Calibri" w:cs="Calibri"/>
        </w:rPr>
        <w:t>Short term crisis support (maximum 4-5 weeks) free of charge whilst other ‘holistic’ support is provided</w:t>
      </w:r>
      <w:r w:rsidR="00A62CC7" w:rsidRPr="00134C9D">
        <w:rPr>
          <w:rFonts w:ascii="Calibri" w:hAnsi="Calibri" w:cs="Calibri"/>
        </w:rPr>
        <w:t xml:space="preserve"> and communication of next steps moving out of crisis – raising awareness of Food Larder services.</w:t>
      </w:r>
    </w:p>
    <w:p w14:paraId="3EBC5B07" w14:textId="47BB9455" w:rsidR="00AD2302" w:rsidRPr="003C5EB6" w:rsidRDefault="00AD2302" w:rsidP="00FC6D37">
      <w:pPr>
        <w:pStyle w:val="ListParagraph"/>
        <w:numPr>
          <w:ilvl w:val="0"/>
          <w:numId w:val="19"/>
        </w:numPr>
        <w:rPr>
          <w:rFonts w:ascii="Calibri" w:hAnsi="Calibri" w:cs="Calibri"/>
        </w:rPr>
      </w:pPr>
      <w:r w:rsidRPr="003C5EB6">
        <w:rPr>
          <w:rFonts w:ascii="Calibri" w:hAnsi="Calibri" w:cs="Calibri"/>
        </w:rPr>
        <w:t>Medium term (5 weeks to 6 months) minimal charging model (10%-15%), providing medium term support whilst assisting clients/customer to take ownership of funding.</w:t>
      </w:r>
    </w:p>
    <w:p w14:paraId="4624B83C" w14:textId="606FEE35" w:rsidR="00AD2302" w:rsidRPr="003C5EB6" w:rsidRDefault="00AD2302" w:rsidP="00FC6D37">
      <w:pPr>
        <w:pStyle w:val="ListParagraph"/>
        <w:numPr>
          <w:ilvl w:val="0"/>
          <w:numId w:val="19"/>
        </w:numPr>
        <w:rPr>
          <w:rFonts w:ascii="Calibri" w:hAnsi="Calibri" w:cs="Calibri"/>
        </w:rPr>
      </w:pPr>
      <w:r w:rsidRPr="003C5EB6">
        <w:rPr>
          <w:rFonts w:ascii="Calibri" w:hAnsi="Calibri" w:cs="Calibri"/>
        </w:rPr>
        <w:t xml:space="preserve">Longer term (6months +) charge of 25%+, providing longer term support whilst </w:t>
      </w:r>
      <w:r w:rsidR="00157A77" w:rsidRPr="003C5EB6">
        <w:rPr>
          <w:rFonts w:ascii="Calibri" w:hAnsi="Calibri" w:cs="Calibri"/>
        </w:rPr>
        <w:t>person finances</w:t>
      </w:r>
      <w:r w:rsidRPr="003C5EB6">
        <w:rPr>
          <w:rFonts w:ascii="Calibri" w:hAnsi="Calibri" w:cs="Calibri"/>
        </w:rPr>
        <w:t xml:space="preserve"> are </w:t>
      </w:r>
      <w:r w:rsidR="00157A77" w:rsidRPr="003C5EB6">
        <w:rPr>
          <w:rFonts w:ascii="Calibri" w:hAnsi="Calibri" w:cs="Calibri"/>
        </w:rPr>
        <w:t>stabilised, but at the same time putting more emphasis on customer/client contribution so that there i</w:t>
      </w:r>
      <w:r w:rsidR="00335C65" w:rsidRPr="003C5EB6">
        <w:rPr>
          <w:rFonts w:ascii="Calibri" w:hAnsi="Calibri" w:cs="Calibri"/>
        </w:rPr>
        <w:t>s more of a focus</w:t>
      </w:r>
      <w:r w:rsidR="00157A77" w:rsidRPr="003C5EB6">
        <w:rPr>
          <w:rFonts w:ascii="Calibri" w:hAnsi="Calibri" w:cs="Calibri"/>
        </w:rPr>
        <w:t xml:space="preserve"> to customer/clients to taking greater control of their finances.</w:t>
      </w:r>
    </w:p>
    <w:p w14:paraId="3C2CFCEF" w14:textId="77777777" w:rsidR="00A31AF8" w:rsidRPr="003C5EB6" w:rsidRDefault="00A31AF8" w:rsidP="00AC521F">
      <w:pPr>
        <w:rPr>
          <w:rFonts w:ascii="Calibri" w:hAnsi="Calibri" w:cs="Calibri"/>
        </w:rPr>
      </w:pPr>
    </w:p>
    <w:p w14:paraId="4B20D2B5" w14:textId="4265B96B" w:rsidR="000F7289" w:rsidRPr="003C5EB6" w:rsidRDefault="001A3693" w:rsidP="000F7289">
      <w:pPr>
        <w:rPr>
          <w:rFonts w:ascii="Calibri" w:hAnsi="Calibri" w:cs="Calibri"/>
        </w:rPr>
      </w:pPr>
      <w:r w:rsidRPr="003C5EB6">
        <w:rPr>
          <w:rFonts w:ascii="Calibri" w:hAnsi="Calibri" w:cs="Calibri"/>
        </w:rPr>
        <w:t xml:space="preserve">The opportunity for food aid organisations to provide support and signposting is significant, but it is recognised they need support and training themselves to be able to do this. The Community Training Partnership is a key resource for free accessible and high-quality training that could support organisations. </w:t>
      </w:r>
      <w:r w:rsidR="001E71FE" w:rsidRPr="003C5EB6">
        <w:rPr>
          <w:rFonts w:ascii="Calibri" w:hAnsi="Calibri" w:cs="Calibri"/>
        </w:rPr>
        <w:t xml:space="preserve">Appendix </w:t>
      </w:r>
      <w:r w:rsidR="00106C67">
        <w:rPr>
          <w:rFonts w:ascii="Calibri" w:hAnsi="Calibri" w:cs="Calibri"/>
        </w:rPr>
        <w:t>8</w:t>
      </w:r>
      <w:r w:rsidR="00C638FD" w:rsidRPr="003C5EB6">
        <w:rPr>
          <w:rFonts w:ascii="Calibri" w:hAnsi="Calibri" w:cs="Calibri"/>
        </w:rPr>
        <w:t xml:space="preserve"> identifies</w:t>
      </w:r>
      <w:r w:rsidR="00335C65" w:rsidRPr="003C5EB6">
        <w:rPr>
          <w:rFonts w:ascii="Calibri" w:hAnsi="Calibri" w:cs="Calibri"/>
        </w:rPr>
        <w:t xml:space="preserve"> additional training that food aid organisations need to access to maintain standards. These courses could be part of grant requirements </w:t>
      </w:r>
      <w:r w:rsidR="00DB0F98" w:rsidRPr="003C5EB6">
        <w:rPr>
          <w:rFonts w:ascii="Calibri" w:hAnsi="Calibri" w:cs="Calibri"/>
        </w:rPr>
        <w:t>to</w:t>
      </w:r>
      <w:r w:rsidR="00335C65" w:rsidRPr="003C5EB6">
        <w:rPr>
          <w:rFonts w:ascii="Calibri" w:hAnsi="Calibri" w:cs="Calibri"/>
        </w:rPr>
        <w:t xml:space="preserve"> ensure food standards are m</w:t>
      </w:r>
      <w:r w:rsidR="00DB0F98" w:rsidRPr="003C5EB6">
        <w:rPr>
          <w:rFonts w:ascii="Calibri" w:hAnsi="Calibri" w:cs="Calibri"/>
        </w:rPr>
        <w:t>e</w:t>
      </w:r>
      <w:r w:rsidR="00335C65" w:rsidRPr="003C5EB6">
        <w:rPr>
          <w:rFonts w:ascii="Calibri" w:hAnsi="Calibri" w:cs="Calibri"/>
        </w:rPr>
        <w:t>et.</w:t>
      </w:r>
      <w:r w:rsidR="00CF43BF" w:rsidRPr="003C5EB6">
        <w:rPr>
          <w:rFonts w:ascii="Calibri" w:hAnsi="Calibri" w:cs="Calibri"/>
        </w:rPr>
        <w:t xml:space="preserve">  </w:t>
      </w:r>
      <w:r w:rsidR="000F7289" w:rsidRPr="003C5EB6">
        <w:rPr>
          <w:rFonts w:ascii="Calibri" w:hAnsi="Calibri" w:cs="Calibri"/>
        </w:rPr>
        <w:t>Our food aid organisations are well placed to understand the needs of their clients/customer and can support or signpost to appropriate support a more collaborative approach to ensure a uniform delivery across the network.</w:t>
      </w:r>
    </w:p>
    <w:p w14:paraId="7E923C50" w14:textId="77777777" w:rsidR="000F7289" w:rsidRPr="003C5EB6" w:rsidRDefault="000F7289" w:rsidP="00335C65">
      <w:pPr>
        <w:rPr>
          <w:rFonts w:ascii="Calibri" w:hAnsi="Calibri" w:cs="Calibri"/>
        </w:rPr>
      </w:pPr>
    </w:p>
    <w:p w14:paraId="26B0428D" w14:textId="50795DD2" w:rsidR="000C05D1" w:rsidRPr="008D0E86" w:rsidRDefault="000C05D1" w:rsidP="00AC521F">
      <w:pPr>
        <w:rPr>
          <w:rFonts w:asciiTheme="minorHAnsi" w:hAnsiTheme="minorHAnsi"/>
        </w:rPr>
      </w:pPr>
      <w:r w:rsidRPr="006C57D4">
        <w:rPr>
          <w:rFonts w:asciiTheme="minorHAnsi" w:hAnsiTheme="minorHAnsi"/>
          <w:noProof/>
        </w:rPr>
        <mc:AlternateContent>
          <mc:Choice Requires="wps">
            <w:drawing>
              <wp:anchor distT="45720" distB="45720" distL="114300" distR="114300" simplePos="0" relativeHeight="251658246" behindDoc="0" locked="0" layoutInCell="1" allowOverlap="1" wp14:anchorId="5B112F0F" wp14:editId="3D473043">
                <wp:simplePos x="0" y="0"/>
                <wp:positionH relativeFrom="column">
                  <wp:posOffset>0</wp:posOffset>
                </wp:positionH>
                <wp:positionV relativeFrom="paragraph">
                  <wp:posOffset>211455</wp:posOffset>
                </wp:positionV>
                <wp:extent cx="6061075" cy="1404620"/>
                <wp:effectExtent l="0" t="0" r="1587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1075" cy="1404620"/>
                        </a:xfrm>
                        <a:prstGeom prst="rect">
                          <a:avLst/>
                        </a:prstGeom>
                        <a:solidFill>
                          <a:srgbClr val="FFFFFF"/>
                        </a:solidFill>
                        <a:ln w="9525">
                          <a:solidFill>
                            <a:srgbClr val="000000"/>
                          </a:solidFill>
                          <a:miter lim="800000"/>
                          <a:headEnd/>
                          <a:tailEnd/>
                        </a:ln>
                      </wps:spPr>
                      <wps:txbx>
                        <w:txbxContent>
                          <w:p w14:paraId="445625F4" w14:textId="5358E448" w:rsidR="000C05D1" w:rsidRPr="000C12E8" w:rsidRDefault="000C05D1" w:rsidP="000C05D1">
                            <w:pPr>
                              <w:rPr>
                                <w:rFonts w:ascii="Calibri" w:hAnsi="Calibri" w:cs="Calibri"/>
                                <w:b/>
                                <w:bCs/>
                                <w:sz w:val="24"/>
                                <w:szCs w:val="24"/>
                              </w:rPr>
                            </w:pPr>
                            <w:r w:rsidRPr="000C12E8">
                              <w:rPr>
                                <w:rFonts w:ascii="Calibri" w:hAnsi="Calibri" w:cs="Calibri"/>
                                <w:b/>
                                <w:bCs/>
                                <w:sz w:val="24"/>
                                <w:szCs w:val="24"/>
                              </w:rPr>
                              <w:t>Food Aid Model</w:t>
                            </w:r>
                            <w:r w:rsidR="00880C82">
                              <w:rPr>
                                <w:rFonts w:ascii="Calibri" w:hAnsi="Calibri" w:cs="Calibri"/>
                                <w:b/>
                                <w:bCs/>
                                <w:sz w:val="24"/>
                                <w:szCs w:val="24"/>
                              </w:rPr>
                              <w:t xml:space="preserve"> Recommendations</w:t>
                            </w:r>
                          </w:p>
                          <w:p w14:paraId="2CABFBE7" w14:textId="77777777" w:rsidR="000C05D1" w:rsidRPr="000C12E8" w:rsidRDefault="000C05D1" w:rsidP="000C05D1">
                            <w:pPr>
                              <w:rPr>
                                <w:rFonts w:ascii="Calibri" w:hAnsi="Calibri" w:cs="Calibri"/>
                                <w:sz w:val="24"/>
                                <w:szCs w:val="24"/>
                              </w:rPr>
                            </w:pPr>
                          </w:p>
                          <w:p w14:paraId="5CEB900D" w14:textId="0F77C10A" w:rsidR="000C05D1" w:rsidRPr="000C12E8" w:rsidRDefault="000C05D1" w:rsidP="00FC6D37">
                            <w:pPr>
                              <w:pStyle w:val="ListParagraph"/>
                              <w:numPr>
                                <w:ilvl w:val="2"/>
                                <w:numId w:val="8"/>
                              </w:numPr>
                              <w:ind w:left="360"/>
                              <w:rPr>
                                <w:rFonts w:ascii="Calibri" w:hAnsi="Calibri" w:cs="Calibri"/>
                                <w:sz w:val="24"/>
                                <w:szCs w:val="24"/>
                              </w:rPr>
                            </w:pPr>
                            <w:r w:rsidRPr="000C12E8">
                              <w:rPr>
                                <w:rFonts w:ascii="Calibri" w:hAnsi="Calibri" w:cs="Calibri"/>
                                <w:sz w:val="24"/>
                                <w:szCs w:val="24"/>
                              </w:rPr>
                              <w:t xml:space="preserve">To support food aid organisations financially </w:t>
                            </w:r>
                            <w:r w:rsidR="007230AC">
                              <w:rPr>
                                <w:rFonts w:ascii="Calibri" w:hAnsi="Calibri" w:cs="Calibri"/>
                                <w:sz w:val="24"/>
                                <w:szCs w:val="24"/>
                              </w:rPr>
                              <w:t xml:space="preserve">and with clear guidance </w:t>
                            </w:r>
                            <w:r w:rsidRPr="000C12E8">
                              <w:rPr>
                                <w:rFonts w:ascii="Calibri" w:hAnsi="Calibri" w:cs="Calibri"/>
                                <w:sz w:val="24"/>
                                <w:szCs w:val="24"/>
                              </w:rPr>
                              <w:t xml:space="preserve">to transfer to the larder model and encourage a more uniform delivery to provide clear data of move on from crisis. </w:t>
                            </w:r>
                            <w:r w:rsidR="003113FC">
                              <w:rPr>
                                <w:rFonts w:ascii="Calibri" w:hAnsi="Calibri" w:cs="Calibri"/>
                                <w:sz w:val="24"/>
                                <w:szCs w:val="24"/>
                              </w:rPr>
                              <w:t>–</w:t>
                            </w:r>
                            <w:r w:rsidR="00EE6A09">
                              <w:rPr>
                                <w:rFonts w:ascii="Calibri" w:hAnsi="Calibri" w:cs="Calibri"/>
                                <w:sz w:val="24"/>
                                <w:szCs w:val="24"/>
                              </w:rPr>
                              <w:t xml:space="preserve"> F</w:t>
                            </w:r>
                            <w:r w:rsidR="00AD73DB">
                              <w:rPr>
                                <w:rFonts w:ascii="Calibri" w:hAnsi="Calibri" w:cs="Calibri"/>
                                <w:sz w:val="24"/>
                                <w:szCs w:val="24"/>
                              </w:rPr>
                              <w:t>AAWN</w:t>
                            </w:r>
                            <w:r w:rsidR="003113FC">
                              <w:rPr>
                                <w:rFonts w:ascii="Calibri" w:hAnsi="Calibri" w:cs="Calibri"/>
                                <w:sz w:val="24"/>
                                <w:szCs w:val="24"/>
                              </w:rPr>
                              <w:t xml:space="preserve"> </w:t>
                            </w:r>
                          </w:p>
                          <w:p w14:paraId="54023955" w14:textId="60584622" w:rsidR="000C05D1" w:rsidRPr="000C12E8" w:rsidRDefault="000C05D1" w:rsidP="00FC6D37">
                            <w:pPr>
                              <w:pStyle w:val="ListParagraph"/>
                              <w:numPr>
                                <w:ilvl w:val="2"/>
                                <w:numId w:val="8"/>
                              </w:numPr>
                              <w:ind w:left="360"/>
                              <w:rPr>
                                <w:rFonts w:ascii="Calibri" w:hAnsi="Calibri" w:cs="Calibri"/>
                                <w:sz w:val="24"/>
                                <w:szCs w:val="24"/>
                              </w:rPr>
                            </w:pPr>
                            <w:r w:rsidRPr="000C12E8">
                              <w:rPr>
                                <w:rFonts w:ascii="Calibri" w:hAnsi="Calibri" w:cs="Calibri"/>
                                <w:sz w:val="24"/>
                                <w:szCs w:val="24"/>
                              </w:rPr>
                              <w:t>Our food aid organisations to embed the financial criteria for clients/customers set out in the anti-poverty strategy, using food aid services for any food aid organisation accessing funds from West Northamptonshire Council to provide a consistent model that has a</w:t>
                            </w:r>
                          </w:p>
                          <w:p w14:paraId="745E6052" w14:textId="25ED1F08" w:rsidR="000C05D1" w:rsidRPr="000C12E8" w:rsidRDefault="000C05D1" w:rsidP="000C05D1">
                            <w:pPr>
                              <w:pStyle w:val="ListParagraph"/>
                              <w:ind w:left="360"/>
                              <w:rPr>
                                <w:rFonts w:ascii="Calibri" w:hAnsi="Calibri" w:cs="Calibri"/>
                                <w:sz w:val="24"/>
                                <w:szCs w:val="24"/>
                              </w:rPr>
                            </w:pPr>
                            <w:r w:rsidRPr="000C12E8">
                              <w:rPr>
                                <w:rFonts w:ascii="Calibri" w:hAnsi="Calibri" w:cs="Calibri"/>
                                <w:sz w:val="24"/>
                                <w:szCs w:val="24"/>
                              </w:rPr>
                              <w:t xml:space="preserve">clear pathway moving people from crisis to more sustainable situations. </w:t>
                            </w:r>
                            <w:r w:rsidR="00AD73DB">
                              <w:rPr>
                                <w:rFonts w:ascii="Calibri" w:hAnsi="Calibri" w:cs="Calibri"/>
                                <w:sz w:val="24"/>
                                <w:szCs w:val="24"/>
                              </w:rPr>
                              <w:t>FAAWN</w:t>
                            </w:r>
                          </w:p>
                          <w:p w14:paraId="63A21FF3" w14:textId="54F9DAB0" w:rsidR="000C05D1" w:rsidRPr="000C12E8" w:rsidRDefault="000C05D1" w:rsidP="00FC6D37">
                            <w:pPr>
                              <w:pStyle w:val="ListParagraph"/>
                              <w:numPr>
                                <w:ilvl w:val="2"/>
                                <w:numId w:val="8"/>
                              </w:numPr>
                              <w:ind w:left="360"/>
                              <w:rPr>
                                <w:rFonts w:ascii="Calibri" w:hAnsi="Calibri" w:cs="Calibri"/>
                                <w:sz w:val="24"/>
                                <w:szCs w:val="24"/>
                              </w:rPr>
                            </w:pPr>
                            <w:r w:rsidRPr="000C12E8">
                              <w:rPr>
                                <w:rFonts w:ascii="Calibri" w:hAnsi="Calibri" w:cs="Calibri"/>
                                <w:sz w:val="24"/>
                                <w:szCs w:val="24"/>
                              </w:rPr>
                              <w:t>Ensure training requirement needs for food aid organisations are embedded as part of any grant (</w:t>
                            </w:r>
                            <w:r w:rsidR="003D683F">
                              <w:rPr>
                                <w:rFonts w:ascii="Calibri" w:hAnsi="Calibri" w:cs="Calibri"/>
                                <w:sz w:val="24"/>
                                <w:szCs w:val="24"/>
                              </w:rPr>
                              <w:t xml:space="preserve">Appendix </w:t>
                            </w:r>
                            <w:r w:rsidR="00106C67">
                              <w:rPr>
                                <w:rFonts w:ascii="Calibri" w:hAnsi="Calibri" w:cs="Calibri"/>
                                <w:sz w:val="24"/>
                                <w:szCs w:val="24"/>
                              </w:rPr>
                              <w:t>8</w:t>
                            </w:r>
                            <w:r w:rsidRPr="000C12E8">
                              <w:rPr>
                                <w:rFonts w:ascii="Calibri" w:hAnsi="Calibri" w:cs="Calibri"/>
                                <w:sz w:val="24"/>
                                <w:szCs w:val="24"/>
                              </w:rPr>
                              <w:t>).</w:t>
                            </w:r>
                            <w:r w:rsidR="00072F8E">
                              <w:rPr>
                                <w:rFonts w:ascii="Calibri" w:hAnsi="Calibri" w:cs="Calibri"/>
                                <w:sz w:val="24"/>
                                <w:szCs w:val="24"/>
                              </w:rPr>
                              <w:t xml:space="preserve"> </w:t>
                            </w:r>
                            <w:r w:rsidR="00175533">
                              <w:rPr>
                                <w:rFonts w:ascii="Calibri" w:hAnsi="Calibri" w:cs="Calibri"/>
                                <w:sz w:val="24"/>
                                <w:szCs w:val="24"/>
                              </w:rPr>
                              <w:t>WNC</w:t>
                            </w:r>
                          </w:p>
                          <w:p w14:paraId="5DB09859" w14:textId="4AE76AC6" w:rsidR="000C05D1" w:rsidRPr="000C12E8" w:rsidRDefault="000C05D1" w:rsidP="00FC6D37">
                            <w:pPr>
                              <w:pStyle w:val="ListParagraph"/>
                              <w:numPr>
                                <w:ilvl w:val="2"/>
                                <w:numId w:val="8"/>
                              </w:numPr>
                              <w:ind w:left="360"/>
                              <w:rPr>
                                <w:rFonts w:ascii="Calibri" w:hAnsi="Calibri" w:cs="Calibri"/>
                                <w:sz w:val="24"/>
                                <w:szCs w:val="24"/>
                              </w:rPr>
                            </w:pPr>
                            <w:bookmarkStart w:id="13" w:name="_Hlk182253100"/>
                            <w:r w:rsidRPr="000C12E8">
                              <w:rPr>
                                <w:rFonts w:ascii="Calibri" w:hAnsi="Calibri" w:cs="Calibri"/>
                                <w:sz w:val="24"/>
                                <w:szCs w:val="24"/>
                              </w:rPr>
                              <w:t>Ensure food aid organisations are accessing Community Training Partnership courses.</w:t>
                            </w:r>
                            <w:r w:rsidR="00B92450">
                              <w:rPr>
                                <w:rFonts w:ascii="Calibri" w:hAnsi="Calibri" w:cs="Calibri"/>
                                <w:sz w:val="24"/>
                                <w:szCs w:val="24"/>
                              </w:rPr>
                              <w:t xml:space="preserve"> </w:t>
                            </w:r>
                            <w:r w:rsidR="004D2011">
                              <w:rPr>
                                <w:rFonts w:ascii="Calibri" w:hAnsi="Calibri" w:cs="Calibri"/>
                                <w:sz w:val="24"/>
                                <w:szCs w:val="24"/>
                              </w:rPr>
                              <w:t>FAAWN</w:t>
                            </w:r>
                          </w:p>
                          <w:bookmarkEnd w:id="13"/>
                          <w:p w14:paraId="5AD17DD3" w14:textId="2532B595" w:rsidR="000C05D1" w:rsidRPr="000C12E8" w:rsidRDefault="000C05D1" w:rsidP="00FC6D37">
                            <w:pPr>
                              <w:pStyle w:val="ListParagraph"/>
                              <w:numPr>
                                <w:ilvl w:val="2"/>
                                <w:numId w:val="8"/>
                              </w:numPr>
                              <w:ind w:left="360"/>
                              <w:rPr>
                                <w:rFonts w:ascii="Calibri" w:hAnsi="Calibri" w:cs="Calibri"/>
                                <w:sz w:val="24"/>
                                <w:szCs w:val="24"/>
                              </w:rPr>
                            </w:pPr>
                            <w:r w:rsidRPr="000C12E8">
                              <w:rPr>
                                <w:rFonts w:ascii="Calibri" w:hAnsi="Calibri" w:cs="Calibri"/>
                                <w:sz w:val="24"/>
                                <w:szCs w:val="24"/>
                              </w:rPr>
                              <w:t>Develop agreed, robust record keeping- data management processes to ensure due diligence and monitoring of impact.</w:t>
                            </w:r>
                            <w:r w:rsidR="00705D79">
                              <w:rPr>
                                <w:rFonts w:ascii="Calibri" w:hAnsi="Calibri" w:cs="Calibri"/>
                                <w:sz w:val="24"/>
                                <w:szCs w:val="24"/>
                              </w:rPr>
                              <w:t xml:space="preserve"> FAAWN</w:t>
                            </w:r>
                          </w:p>
                          <w:p w14:paraId="31D4EC48" w14:textId="77777777" w:rsidR="000C05D1" w:rsidRDefault="000C05D1" w:rsidP="000C05D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112F0F" id="Text Box 2" o:spid="_x0000_s1030" type="#_x0000_t202" style="position:absolute;margin-left:0;margin-top:16.65pt;width:477.25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">
                <v:textbox style="mso-fit-shape-to-text:t">
                  <w:txbxContent>
                    <w:p w14:paraId="445625F4" w14:textId="5358E448" w:rsidR="000C05D1" w:rsidRPr="000C12E8" w:rsidRDefault="000C05D1" w:rsidP="000C05D1">
                      <w:pPr>
                        <w:rPr>
                          <w:rFonts w:ascii="Calibri" w:hAnsi="Calibri" w:cs="Calibri"/>
                          <w:b/>
                          <w:bCs/>
                          <w:sz w:val="24"/>
                          <w:szCs w:val="24"/>
                        </w:rPr>
                      </w:pPr>
                      <w:r w:rsidRPr="000C12E8">
                        <w:rPr>
                          <w:rFonts w:ascii="Calibri" w:hAnsi="Calibri" w:cs="Calibri"/>
                          <w:b/>
                          <w:bCs/>
                          <w:sz w:val="24"/>
                          <w:szCs w:val="24"/>
                        </w:rPr>
                        <w:t>Food Aid Model</w:t>
                      </w:r>
                      <w:r w:rsidR="00880C82">
                        <w:rPr>
                          <w:rFonts w:ascii="Calibri" w:hAnsi="Calibri" w:cs="Calibri"/>
                          <w:b/>
                          <w:bCs/>
                          <w:sz w:val="24"/>
                          <w:szCs w:val="24"/>
                        </w:rPr>
                        <w:t xml:space="preserve"> Recommendations</w:t>
                      </w:r>
                    </w:p>
                    <w:p w14:paraId="2CABFBE7" w14:textId="77777777" w:rsidR="000C05D1" w:rsidRPr="000C12E8" w:rsidRDefault="000C05D1" w:rsidP="000C05D1">
                      <w:pPr>
                        <w:rPr>
                          <w:rFonts w:ascii="Calibri" w:hAnsi="Calibri" w:cs="Calibri"/>
                          <w:sz w:val="24"/>
                          <w:szCs w:val="24"/>
                        </w:rPr>
                      </w:pPr>
                    </w:p>
                    <w:p w14:paraId="5CEB900D" w14:textId="0F77C10A" w:rsidR="000C05D1" w:rsidRPr="000C12E8" w:rsidRDefault="000C05D1" w:rsidP="00FC6D37">
                      <w:pPr>
                        <w:pStyle w:val="ListParagraph"/>
                        <w:numPr>
                          <w:ilvl w:val="2"/>
                          <w:numId w:val="8"/>
                        </w:numPr>
                        <w:ind w:left="360"/>
                        <w:rPr>
                          <w:rFonts w:ascii="Calibri" w:hAnsi="Calibri" w:cs="Calibri"/>
                          <w:sz w:val="24"/>
                          <w:szCs w:val="24"/>
                        </w:rPr>
                      </w:pPr>
                      <w:r w:rsidRPr="000C12E8">
                        <w:rPr>
                          <w:rFonts w:ascii="Calibri" w:hAnsi="Calibri" w:cs="Calibri"/>
                          <w:sz w:val="24"/>
                          <w:szCs w:val="24"/>
                        </w:rPr>
                        <w:t xml:space="preserve">To support food aid organisations financially </w:t>
                      </w:r>
                      <w:r w:rsidR="007230AC">
                        <w:rPr>
                          <w:rFonts w:ascii="Calibri" w:hAnsi="Calibri" w:cs="Calibri"/>
                          <w:sz w:val="24"/>
                          <w:szCs w:val="24"/>
                        </w:rPr>
                        <w:t xml:space="preserve">and with clear guidance </w:t>
                      </w:r>
                      <w:r w:rsidRPr="000C12E8">
                        <w:rPr>
                          <w:rFonts w:ascii="Calibri" w:hAnsi="Calibri" w:cs="Calibri"/>
                          <w:sz w:val="24"/>
                          <w:szCs w:val="24"/>
                        </w:rPr>
                        <w:t xml:space="preserve">to transfer to the larder model and encourage a more uniform delivery to provide clear data of move on from crisis. </w:t>
                      </w:r>
                      <w:r w:rsidR="003113FC">
                        <w:rPr>
                          <w:rFonts w:ascii="Calibri" w:hAnsi="Calibri" w:cs="Calibri"/>
                          <w:sz w:val="24"/>
                          <w:szCs w:val="24"/>
                        </w:rPr>
                        <w:t>–</w:t>
                      </w:r>
                      <w:r w:rsidR="00EE6A09">
                        <w:rPr>
                          <w:rFonts w:ascii="Calibri" w:hAnsi="Calibri" w:cs="Calibri"/>
                          <w:sz w:val="24"/>
                          <w:szCs w:val="24"/>
                        </w:rPr>
                        <w:t xml:space="preserve"> F</w:t>
                      </w:r>
                      <w:r w:rsidR="00AD73DB">
                        <w:rPr>
                          <w:rFonts w:ascii="Calibri" w:hAnsi="Calibri" w:cs="Calibri"/>
                          <w:sz w:val="24"/>
                          <w:szCs w:val="24"/>
                        </w:rPr>
                        <w:t>AAWN</w:t>
                      </w:r>
                      <w:r w:rsidR="003113FC">
                        <w:rPr>
                          <w:rFonts w:ascii="Calibri" w:hAnsi="Calibri" w:cs="Calibri"/>
                          <w:sz w:val="24"/>
                          <w:szCs w:val="24"/>
                        </w:rPr>
                        <w:t xml:space="preserve"> </w:t>
                      </w:r>
                    </w:p>
                    <w:p w14:paraId="54023955" w14:textId="60584622" w:rsidR="000C05D1" w:rsidRPr="000C12E8" w:rsidRDefault="000C05D1" w:rsidP="00FC6D37">
                      <w:pPr>
                        <w:pStyle w:val="ListParagraph"/>
                        <w:numPr>
                          <w:ilvl w:val="2"/>
                          <w:numId w:val="8"/>
                        </w:numPr>
                        <w:ind w:left="360"/>
                        <w:rPr>
                          <w:rFonts w:ascii="Calibri" w:hAnsi="Calibri" w:cs="Calibri"/>
                          <w:sz w:val="24"/>
                          <w:szCs w:val="24"/>
                        </w:rPr>
                      </w:pPr>
                      <w:r w:rsidRPr="000C12E8">
                        <w:rPr>
                          <w:rFonts w:ascii="Calibri" w:hAnsi="Calibri" w:cs="Calibri"/>
                          <w:sz w:val="24"/>
                          <w:szCs w:val="24"/>
                        </w:rPr>
                        <w:t>Our food aid organisations to embed the financial criteria for clients/customers set out in the anti-poverty strategy, using food aid services for any food aid organisation accessing funds from West Northamptonshire Council to provide a consistent model that has a</w:t>
                      </w:r>
                    </w:p>
                    <w:p w14:paraId="745E6052" w14:textId="25ED1F08" w:rsidR="000C05D1" w:rsidRPr="000C12E8" w:rsidRDefault="000C05D1" w:rsidP="000C05D1">
                      <w:pPr>
                        <w:pStyle w:val="ListParagraph"/>
                        <w:ind w:left="360"/>
                        <w:rPr>
                          <w:rFonts w:ascii="Calibri" w:hAnsi="Calibri" w:cs="Calibri"/>
                          <w:sz w:val="24"/>
                          <w:szCs w:val="24"/>
                        </w:rPr>
                      </w:pPr>
                      <w:r w:rsidRPr="000C12E8">
                        <w:rPr>
                          <w:rFonts w:ascii="Calibri" w:hAnsi="Calibri" w:cs="Calibri"/>
                          <w:sz w:val="24"/>
                          <w:szCs w:val="24"/>
                        </w:rPr>
                        <w:t xml:space="preserve">clear pathway moving people from crisis to more sustainable situations. </w:t>
                      </w:r>
                      <w:r w:rsidR="00AD73DB">
                        <w:rPr>
                          <w:rFonts w:ascii="Calibri" w:hAnsi="Calibri" w:cs="Calibri"/>
                          <w:sz w:val="24"/>
                          <w:szCs w:val="24"/>
                        </w:rPr>
                        <w:t>FAAWN</w:t>
                      </w:r>
                    </w:p>
                    <w:p w14:paraId="63A21FF3" w14:textId="54F9DAB0" w:rsidR="000C05D1" w:rsidRPr="000C12E8" w:rsidRDefault="000C05D1" w:rsidP="00FC6D37">
                      <w:pPr>
                        <w:pStyle w:val="ListParagraph"/>
                        <w:numPr>
                          <w:ilvl w:val="2"/>
                          <w:numId w:val="8"/>
                        </w:numPr>
                        <w:ind w:left="360"/>
                        <w:rPr>
                          <w:rFonts w:ascii="Calibri" w:hAnsi="Calibri" w:cs="Calibri"/>
                          <w:sz w:val="24"/>
                          <w:szCs w:val="24"/>
                        </w:rPr>
                      </w:pPr>
                      <w:r w:rsidRPr="000C12E8">
                        <w:rPr>
                          <w:rFonts w:ascii="Calibri" w:hAnsi="Calibri" w:cs="Calibri"/>
                          <w:sz w:val="24"/>
                          <w:szCs w:val="24"/>
                        </w:rPr>
                        <w:t>Ensure training requirement needs for food aid organisations are embedded as part of any grant (</w:t>
                      </w:r>
                      <w:r w:rsidR="003D683F">
                        <w:rPr>
                          <w:rFonts w:ascii="Calibri" w:hAnsi="Calibri" w:cs="Calibri"/>
                          <w:sz w:val="24"/>
                          <w:szCs w:val="24"/>
                        </w:rPr>
                        <w:t xml:space="preserve">Appendix </w:t>
                      </w:r>
                      <w:r w:rsidR="00106C67">
                        <w:rPr>
                          <w:rFonts w:ascii="Calibri" w:hAnsi="Calibri" w:cs="Calibri"/>
                          <w:sz w:val="24"/>
                          <w:szCs w:val="24"/>
                        </w:rPr>
                        <w:t>8</w:t>
                      </w:r>
                      <w:r w:rsidRPr="000C12E8">
                        <w:rPr>
                          <w:rFonts w:ascii="Calibri" w:hAnsi="Calibri" w:cs="Calibri"/>
                          <w:sz w:val="24"/>
                          <w:szCs w:val="24"/>
                        </w:rPr>
                        <w:t>).</w:t>
                      </w:r>
                      <w:r w:rsidR="00072F8E">
                        <w:rPr>
                          <w:rFonts w:ascii="Calibri" w:hAnsi="Calibri" w:cs="Calibri"/>
                          <w:sz w:val="24"/>
                          <w:szCs w:val="24"/>
                        </w:rPr>
                        <w:t xml:space="preserve"> </w:t>
                      </w:r>
                      <w:r w:rsidR="00175533">
                        <w:rPr>
                          <w:rFonts w:ascii="Calibri" w:hAnsi="Calibri" w:cs="Calibri"/>
                          <w:sz w:val="24"/>
                          <w:szCs w:val="24"/>
                        </w:rPr>
                        <w:t>WNC</w:t>
                      </w:r>
                    </w:p>
                    <w:p w14:paraId="5DB09859" w14:textId="4AE76AC6" w:rsidR="000C05D1" w:rsidRPr="000C12E8" w:rsidRDefault="000C05D1" w:rsidP="00FC6D37">
                      <w:pPr>
                        <w:pStyle w:val="ListParagraph"/>
                        <w:numPr>
                          <w:ilvl w:val="2"/>
                          <w:numId w:val="8"/>
                        </w:numPr>
                        <w:ind w:left="360"/>
                        <w:rPr>
                          <w:rFonts w:ascii="Calibri" w:hAnsi="Calibri" w:cs="Calibri"/>
                          <w:sz w:val="24"/>
                          <w:szCs w:val="24"/>
                        </w:rPr>
                      </w:pPr>
                      <w:bookmarkStart w:id="14" w:name="_Hlk182253100"/>
                      <w:r w:rsidRPr="000C12E8">
                        <w:rPr>
                          <w:rFonts w:ascii="Calibri" w:hAnsi="Calibri" w:cs="Calibri"/>
                          <w:sz w:val="24"/>
                          <w:szCs w:val="24"/>
                        </w:rPr>
                        <w:t>Ensure food aid organisations are accessing Community Training Partnership courses.</w:t>
                      </w:r>
                      <w:r w:rsidR="00B92450">
                        <w:rPr>
                          <w:rFonts w:ascii="Calibri" w:hAnsi="Calibri" w:cs="Calibri"/>
                          <w:sz w:val="24"/>
                          <w:szCs w:val="24"/>
                        </w:rPr>
                        <w:t xml:space="preserve"> </w:t>
                      </w:r>
                      <w:r w:rsidR="004D2011">
                        <w:rPr>
                          <w:rFonts w:ascii="Calibri" w:hAnsi="Calibri" w:cs="Calibri"/>
                          <w:sz w:val="24"/>
                          <w:szCs w:val="24"/>
                        </w:rPr>
                        <w:t>FAAWN</w:t>
                      </w:r>
                    </w:p>
                    <w:bookmarkEnd w:id="14"/>
                    <w:p w14:paraId="5AD17DD3" w14:textId="2532B595" w:rsidR="000C05D1" w:rsidRPr="000C12E8" w:rsidRDefault="000C05D1" w:rsidP="00FC6D37">
                      <w:pPr>
                        <w:pStyle w:val="ListParagraph"/>
                        <w:numPr>
                          <w:ilvl w:val="2"/>
                          <w:numId w:val="8"/>
                        </w:numPr>
                        <w:ind w:left="360"/>
                        <w:rPr>
                          <w:rFonts w:ascii="Calibri" w:hAnsi="Calibri" w:cs="Calibri"/>
                          <w:sz w:val="24"/>
                          <w:szCs w:val="24"/>
                        </w:rPr>
                      </w:pPr>
                      <w:r w:rsidRPr="000C12E8">
                        <w:rPr>
                          <w:rFonts w:ascii="Calibri" w:hAnsi="Calibri" w:cs="Calibri"/>
                          <w:sz w:val="24"/>
                          <w:szCs w:val="24"/>
                        </w:rPr>
                        <w:t>Develop agreed, robust record keeping- data management processes to ensure due diligence and monitoring of impact.</w:t>
                      </w:r>
                      <w:r w:rsidR="00705D79">
                        <w:rPr>
                          <w:rFonts w:ascii="Calibri" w:hAnsi="Calibri" w:cs="Calibri"/>
                          <w:sz w:val="24"/>
                          <w:szCs w:val="24"/>
                        </w:rPr>
                        <w:t xml:space="preserve"> FAAWN</w:t>
                      </w:r>
                    </w:p>
                    <w:p w14:paraId="31D4EC48" w14:textId="77777777" w:rsidR="000C05D1" w:rsidRDefault="000C05D1" w:rsidP="000C05D1"/>
                  </w:txbxContent>
                </v:textbox>
                <w10:wrap type="square"/>
              </v:shape>
            </w:pict>
          </mc:Fallback>
        </mc:AlternateContent>
      </w:r>
    </w:p>
    <w:p w14:paraId="3C83CBED" w14:textId="77777777" w:rsidR="006C57D4" w:rsidRDefault="006C57D4" w:rsidP="00AC521F">
      <w:pPr>
        <w:rPr>
          <w:rFonts w:asciiTheme="minorHAnsi" w:hAnsiTheme="minorHAnsi"/>
          <w:b/>
          <w:bCs/>
        </w:rPr>
      </w:pPr>
    </w:p>
    <w:p w14:paraId="6EE1553F" w14:textId="77777777" w:rsidR="006C57D4" w:rsidRDefault="006C57D4" w:rsidP="00AC521F">
      <w:pPr>
        <w:rPr>
          <w:rFonts w:asciiTheme="minorHAnsi" w:hAnsiTheme="minorHAnsi"/>
          <w:b/>
          <w:bCs/>
        </w:rPr>
      </w:pPr>
    </w:p>
    <w:p w14:paraId="18B35BD5" w14:textId="77777777" w:rsidR="006C57D4" w:rsidRDefault="006C57D4" w:rsidP="00AC521F">
      <w:pPr>
        <w:rPr>
          <w:rFonts w:asciiTheme="minorHAnsi" w:hAnsiTheme="minorHAnsi"/>
          <w:b/>
          <w:bCs/>
        </w:rPr>
      </w:pPr>
    </w:p>
    <w:p w14:paraId="4F680A41" w14:textId="77777777" w:rsidR="006C57D4" w:rsidRDefault="006C57D4" w:rsidP="00AC521F">
      <w:pPr>
        <w:rPr>
          <w:rFonts w:asciiTheme="minorHAnsi" w:hAnsiTheme="minorHAnsi"/>
          <w:b/>
          <w:bCs/>
        </w:rPr>
      </w:pPr>
    </w:p>
    <w:p w14:paraId="6B22450F" w14:textId="77777777" w:rsidR="006C57D4" w:rsidRDefault="006C57D4" w:rsidP="00AC521F">
      <w:pPr>
        <w:rPr>
          <w:rFonts w:asciiTheme="minorHAnsi" w:hAnsiTheme="minorHAnsi"/>
          <w:b/>
          <w:bCs/>
        </w:rPr>
      </w:pPr>
    </w:p>
    <w:p w14:paraId="182810E6" w14:textId="77777777" w:rsidR="006C57D4" w:rsidRDefault="006C57D4" w:rsidP="00AC521F">
      <w:pPr>
        <w:rPr>
          <w:rFonts w:asciiTheme="minorHAnsi" w:hAnsiTheme="minorHAnsi"/>
          <w:b/>
          <w:bCs/>
        </w:rPr>
      </w:pPr>
    </w:p>
    <w:p w14:paraId="78C2BD76" w14:textId="77777777" w:rsidR="006C57D4" w:rsidRDefault="006C57D4" w:rsidP="00AC521F">
      <w:pPr>
        <w:rPr>
          <w:rFonts w:asciiTheme="minorHAnsi" w:hAnsiTheme="minorHAnsi"/>
          <w:b/>
          <w:bCs/>
        </w:rPr>
      </w:pPr>
    </w:p>
    <w:p w14:paraId="48BBF6C9" w14:textId="243B6267" w:rsidR="001019E1" w:rsidRPr="003C5EB6" w:rsidRDefault="001019E1" w:rsidP="009F62FD">
      <w:pPr>
        <w:pStyle w:val="Heading2"/>
        <w:numPr>
          <w:ilvl w:val="3"/>
          <w:numId w:val="8"/>
        </w:numPr>
      </w:pPr>
      <w:bookmarkStart w:id="14" w:name="_Toc184299343"/>
      <w:r w:rsidRPr="003C5EB6">
        <w:t>Sustainability of the VCSE Sector food aid organisations:</w:t>
      </w:r>
      <w:bookmarkEnd w:id="14"/>
      <w:r w:rsidRPr="003C5EB6">
        <w:t xml:space="preserve"> </w:t>
      </w:r>
    </w:p>
    <w:p w14:paraId="1A0BABB4" w14:textId="36E56EBB" w:rsidR="00AC521F" w:rsidRPr="003C5EB6" w:rsidRDefault="00AC521F" w:rsidP="00693FD2">
      <w:pPr>
        <w:pStyle w:val="ListParagraph"/>
        <w:rPr>
          <w:rFonts w:ascii="Calibri" w:hAnsi="Calibri" w:cs="Calibri"/>
        </w:rPr>
      </w:pPr>
    </w:p>
    <w:p w14:paraId="6A4C9423" w14:textId="32077F8C" w:rsidR="001019E1" w:rsidRPr="003C5EB6" w:rsidRDefault="001019E1" w:rsidP="001019E1">
      <w:pPr>
        <w:rPr>
          <w:rFonts w:ascii="Calibri" w:hAnsi="Calibri" w:cs="Calibri"/>
        </w:rPr>
      </w:pPr>
      <w:r w:rsidRPr="003C5EB6">
        <w:rPr>
          <w:rFonts w:ascii="Calibri" w:hAnsi="Calibri" w:cs="Calibri"/>
        </w:rPr>
        <w:t>The challenge of sourcing food is a massive part of the week</w:t>
      </w:r>
      <w:r w:rsidR="00157A77" w:rsidRPr="003C5EB6">
        <w:rPr>
          <w:rFonts w:ascii="Calibri" w:hAnsi="Calibri" w:cs="Calibri"/>
        </w:rPr>
        <w:t xml:space="preserve"> for most food aid organisations. Sadly, as numbers have increased and with less food being made available by supermarkets (food waste/ food surplus), more and more food aid organisations in West Northamptonshire </w:t>
      </w:r>
      <w:r w:rsidR="00335C65" w:rsidRPr="003C5EB6">
        <w:rPr>
          <w:rFonts w:ascii="Calibri" w:hAnsi="Calibri" w:cs="Calibri"/>
        </w:rPr>
        <w:t xml:space="preserve">are </w:t>
      </w:r>
      <w:r w:rsidR="00157A77" w:rsidRPr="003C5EB6">
        <w:rPr>
          <w:rFonts w:ascii="Calibri" w:hAnsi="Calibri" w:cs="Calibri"/>
        </w:rPr>
        <w:t>buying food for its customers/clients. This means that costs are dramatically increasing to meet the current demand.</w:t>
      </w:r>
    </w:p>
    <w:p w14:paraId="2B6C1764" w14:textId="77777777" w:rsidR="00335C65" w:rsidRPr="003C5EB6" w:rsidRDefault="00335C65" w:rsidP="001019E1">
      <w:pPr>
        <w:rPr>
          <w:rFonts w:ascii="Calibri" w:hAnsi="Calibri" w:cs="Calibri"/>
        </w:rPr>
      </w:pPr>
    </w:p>
    <w:p w14:paraId="54969CFD" w14:textId="2879395B" w:rsidR="00335C65" w:rsidRPr="003C5EB6" w:rsidRDefault="00335C65" w:rsidP="00335C65">
      <w:pPr>
        <w:rPr>
          <w:rFonts w:ascii="Calibri" w:hAnsi="Calibri" w:cs="Calibri"/>
        </w:rPr>
      </w:pPr>
      <w:r w:rsidRPr="003C5EB6">
        <w:rPr>
          <w:rFonts w:ascii="Calibri" w:hAnsi="Calibri" w:cs="Calibri"/>
        </w:rPr>
        <w:t xml:space="preserve">Initially the idea of running a paid model was resisted (FAAWN WNC agreement section 6) but most now recognise the benefits. Presenting case studies from </w:t>
      </w:r>
      <w:r w:rsidR="00CA461D">
        <w:rPr>
          <w:rFonts w:ascii="Calibri" w:hAnsi="Calibri" w:cs="Calibri"/>
        </w:rPr>
        <w:t xml:space="preserve">smaller </w:t>
      </w:r>
      <w:r w:rsidRPr="003C5EB6">
        <w:rPr>
          <w:rFonts w:ascii="Calibri" w:hAnsi="Calibri" w:cs="Calibri"/>
        </w:rPr>
        <w:t xml:space="preserve">organisations other than Hope or Food </w:t>
      </w:r>
      <w:proofErr w:type="gramStart"/>
      <w:r w:rsidRPr="003C5EB6">
        <w:rPr>
          <w:rFonts w:ascii="Calibri" w:hAnsi="Calibri" w:cs="Calibri"/>
        </w:rPr>
        <w:t>For</w:t>
      </w:r>
      <w:proofErr w:type="gramEnd"/>
      <w:r w:rsidRPr="003C5EB6">
        <w:rPr>
          <w:rFonts w:ascii="Calibri" w:hAnsi="Calibri" w:cs="Calibri"/>
        </w:rPr>
        <w:t xml:space="preserve"> Thought will be crucial in facilitating this transition. </w:t>
      </w:r>
      <w:r w:rsidR="005F0141" w:rsidRPr="003C5EB6">
        <w:rPr>
          <w:rFonts w:ascii="Calibri" w:hAnsi="Calibri" w:cs="Calibri"/>
        </w:rPr>
        <w:t xml:space="preserve">Smaller </w:t>
      </w:r>
      <w:r w:rsidR="00DA042B" w:rsidRPr="003C5EB6">
        <w:rPr>
          <w:rFonts w:ascii="Calibri" w:hAnsi="Calibri" w:cs="Calibri"/>
        </w:rPr>
        <w:t xml:space="preserve">organisations can show each other you don’t need to be large scale to change to a larder with wrap around support, using agency support already out there. </w:t>
      </w:r>
    </w:p>
    <w:p w14:paraId="4E8D2EC3" w14:textId="77777777" w:rsidR="00A47597" w:rsidRPr="003C5EB6" w:rsidRDefault="00A47597" w:rsidP="001019E1">
      <w:pPr>
        <w:rPr>
          <w:rFonts w:ascii="Calibri" w:hAnsi="Calibri" w:cs="Calibri"/>
        </w:rPr>
      </w:pPr>
    </w:p>
    <w:p w14:paraId="7F4838AA" w14:textId="4AB11608" w:rsidR="00A47597" w:rsidRPr="003C5EB6" w:rsidRDefault="00A47597" w:rsidP="001019E1">
      <w:pPr>
        <w:rPr>
          <w:rFonts w:ascii="Calibri" w:hAnsi="Calibri" w:cs="Calibri"/>
        </w:rPr>
      </w:pPr>
      <w:r w:rsidRPr="003C5EB6">
        <w:rPr>
          <w:rFonts w:ascii="Calibri" w:hAnsi="Calibri" w:cs="Calibri"/>
        </w:rPr>
        <w:t>As suggested in the observation</w:t>
      </w:r>
      <w:r w:rsidR="00335C65" w:rsidRPr="003C5EB6">
        <w:rPr>
          <w:rFonts w:ascii="Calibri" w:hAnsi="Calibri" w:cs="Calibri"/>
        </w:rPr>
        <w:t>s</w:t>
      </w:r>
      <w:r w:rsidRPr="003C5EB6">
        <w:rPr>
          <w:rFonts w:ascii="Calibri" w:hAnsi="Calibri" w:cs="Calibri"/>
        </w:rPr>
        <w:t>, a new financial criterion is essential to both support client</w:t>
      </w:r>
      <w:r w:rsidR="00DA042B" w:rsidRPr="003C5EB6">
        <w:rPr>
          <w:rFonts w:ascii="Calibri" w:hAnsi="Calibri" w:cs="Calibri"/>
        </w:rPr>
        <w:t>s</w:t>
      </w:r>
      <w:r w:rsidRPr="003C5EB6">
        <w:rPr>
          <w:rFonts w:ascii="Calibri" w:hAnsi="Calibri" w:cs="Calibri"/>
        </w:rPr>
        <w:t xml:space="preserve"> and to</w:t>
      </w:r>
      <w:r w:rsidR="00A62CC7" w:rsidRPr="003C5EB6">
        <w:rPr>
          <w:rFonts w:ascii="Calibri" w:hAnsi="Calibri" w:cs="Calibri"/>
        </w:rPr>
        <w:t xml:space="preserve"> allow </w:t>
      </w:r>
      <w:r w:rsidRPr="003C5EB6">
        <w:rPr>
          <w:rFonts w:ascii="Calibri" w:hAnsi="Calibri" w:cs="Calibri"/>
        </w:rPr>
        <w:t xml:space="preserve">each food aid organisation to become more financially sustainable. The income will </w:t>
      </w:r>
      <w:r w:rsidR="00A62CC7" w:rsidRPr="003C5EB6">
        <w:rPr>
          <w:rFonts w:ascii="Calibri" w:hAnsi="Calibri" w:cs="Calibri"/>
        </w:rPr>
        <w:t>enable f</w:t>
      </w:r>
      <w:r w:rsidRPr="003C5EB6">
        <w:rPr>
          <w:rFonts w:ascii="Calibri" w:hAnsi="Calibri" w:cs="Calibri"/>
        </w:rPr>
        <w:t xml:space="preserve">ood to </w:t>
      </w:r>
      <w:r w:rsidR="00A4740B" w:rsidRPr="003C5EB6">
        <w:rPr>
          <w:rFonts w:ascii="Calibri" w:hAnsi="Calibri" w:cs="Calibri"/>
        </w:rPr>
        <w:t xml:space="preserve">be </w:t>
      </w:r>
      <w:r w:rsidRPr="003C5EB6">
        <w:rPr>
          <w:rFonts w:ascii="Calibri" w:hAnsi="Calibri" w:cs="Calibri"/>
        </w:rPr>
        <w:t>purchase</w:t>
      </w:r>
      <w:r w:rsidR="00A4740B" w:rsidRPr="003C5EB6">
        <w:rPr>
          <w:rFonts w:ascii="Calibri" w:hAnsi="Calibri" w:cs="Calibri"/>
        </w:rPr>
        <w:t>d</w:t>
      </w:r>
      <w:r w:rsidRPr="003C5EB6">
        <w:rPr>
          <w:rFonts w:ascii="Calibri" w:hAnsi="Calibri" w:cs="Calibri"/>
        </w:rPr>
        <w:t xml:space="preserve"> from </w:t>
      </w:r>
      <w:r w:rsidR="00BC6A23" w:rsidRPr="003C5EB6">
        <w:rPr>
          <w:rStyle w:val="normaltextrun"/>
          <w:rFonts w:ascii="Calibri" w:eastAsiaTheme="majorEastAsia" w:hAnsi="Calibri" w:cs="Calibri"/>
        </w:rPr>
        <w:t>FareShare</w:t>
      </w:r>
      <w:r w:rsidRPr="003C5EB6">
        <w:rPr>
          <w:rStyle w:val="normaltextrun"/>
          <w:rFonts w:ascii="Calibri" w:eastAsiaTheme="majorEastAsia" w:hAnsi="Calibri" w:cs="Calibri"/>
        </w:rPr>
        <w:t xml:space="preserve"> </w:t>
      </w:r>
      <w:r w:rsidRPr="003C5EB6">
        <w:rPr>
          <w:rFonts w:ascii="Calibri" w:hAnsi="Calibri" w:cs="Calibri"/>
        </w:rPr>
        <w:t>or directly from retailers, reducing the reliance on WNC funds.</w:t>
      </w:r>
    </w:p>
    <w:p w14:paraId="3284947A" w14:textId="77777777" w:rsidR="00DA042B" w:rsidRPr="003C5EB6" w:rsidRDefault="00DA042B" w:rsidP="00D176A0">
      <w:pPr>
        <w:pStyle w:val="paragraph"/>
        <w:spacing w:before="0" w:beforeAutospacing="0" w:after="0" w:afterAutospacing="0"/>
        <w:textAlignment w:val="baseline"/>
        <w:rPr>
          <w:rStyle w:val="normaltextrun"/>
          <w:rFonts w:ascii="Calibri" w:eastAsiaTheme="majorEastAsia" w:hAnsi="Calibri" w:cs="Calibri"/>
          <w:sz w:val="22"/>
          <w:szCs w:val="22"/>
        </w:rPr>
      </w:pPr>
    </w:p>
    <w:p w14:paraId="66998D4A" w14:textId="402155D2" w:rsidR="00A53753" w:rsidRPr="003C5EB6" w:rsidRDefault="00D176A0" w:rsidP="00D176A0">
      <w:pPr>
        <w:pStyle w:val="paragraph"/>
        <w:spacing w:before="0" w:beforeAutospacing="0" w:after="0" w:afterAutospacing="0"/>
        <w:textAlignment w:val="baseline"/>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Currently the main source of low-cost foo</w:t>
      </w:r>
      <w:r w:rsidR="00335C65" w:rsidRPr="003C5EB6">
        <w:rPr>
          <w:rStyle w:val="normaltextrun"/>
          <w:rFonts w:ascii="Calibri" w:eastAsiaTheme="majorEastAsia" w:hAnsi="Calibri" w:cs="Calibri"/>
          <w:sz w:val="22"/>
          <w:szCs w:val="22"/>
        </w:rPr>
        <w:t xml:space="preserve">d </w:t>
      </w:r>
      <w:r w:rsidR="00A62CC7" w:rsidRPr="003C5EB6">
        <w:rPr>
          <w:rStyle w:val="normaltextrun"/>
          <w:rFonts w:ascii="Calibri" w:eastAsiaTheme="majorEastAsia" w:hAnsi="Calibri" w:cs="Calibri"/>
          <w:sz w:val="22"/>
          <w:szCs w:val="22"/>
        </w:rPr>
        <w:t xml:space="preserve">is </w:t>
      </w:r>
      <w:r w:rsidR="00157A77" w:rsidRPr="003C5EB6">
        <w:rPr>
          <w:rStyle w:val="normaltextrun"/>
          <w:rFonts w:ascii="Calibri" w:eastAsiaTheme="majorEastAsia" w:hAnsi="Calibri" w:cs="Calibri"/>
          <w:sz w:val="22"/>
          <w:szCs w:val="22"/>
        </w:rPr>
        <w:t>available</w:t>
      </w:r>
      <w:r w:rsidR="00A62CC7" w:rsidRPr="003C5EB6">
        <w:rPr>
          <w:rStyle w:val="normaltextrun"/>
          <w:rFonts w:ascii="Calibri" w:eastAsiaTheme="majorEastAsia" w:hAnsi="Calibri" w:cs="Calibri"/>
          <w:sz w:val="22"/>
          <w:szCs w:val="22"/>
        </w:rPr>
        <w:t xml:space="preserve"> </w:t>
      </w:r>
      <w:r w:rsidRPr="003C5EB6">
        <w:rPr>
          <w:rStyle w:val="normaltextrun"/>
          <w:rFonts w:ascii="Calibri" w:eastAsiaTheme="majorEastAsia" w:hAnsi="Calibri" w:cs="Calibri"/>
          <w:sz w:val="22"/>
          <w:szCs w:val="22"/>
        </w:rPr>
        <w:t>via a national</w:t>
      </w:r>
      <w:r w:rsidR="001019E1" w:rsidRPr="003C5EB6">
        <w:rPr>
          <w:rStyle w:val="normaltextrun"/>
          <w:rFonts w:ascii="Calibri" w:eastAsiaTheme="majorEastAsia" w:hAnsi="Calibri" w:cs="Calibri"/>
          <w:sz w:val="22"/>
          <w:szCs w:val="22"/>
        </w:rPr>
        <w:t xml:space="preserve"> charity</w:t>
      </w:r>
      <w:r w:rsidRPr="003C5EB6">
        <w:rPr>
          <w:rStyle w:val="normaltextrun"/>
          <w:rFonts w:ascii="Calibri" w:eastAsiaTheme="majorEastAsia" w:hAnsi="Calibri" w:cs="Calibri"/>
          <w:sz w:val="22"/>
          <w:szCs w:val="22"/>
        </w:rPr>
        <w:t xml:space="preserve"> wholesaler </w:t>
      </w:r>
      <w:r w:rsidR="00A62CC7" w:rsidRPr="003C5EB6">
        <w:rPr>
          <w:rStyle w:val="normaltextrun"/>
          <w:rFonts w:ascii="Calibri" w:eastAsiaTheme="majorEastAsia" w:hAnsi="Calibri" w:cs="Calibri"/>
          <w:sz w:val="22"/>
          <w:szCs w:val="22"/>
        </w:rPr>
        <w:t>(</w:t>
      </w:r>
      <w:r w:rsidR="00BC6A23" w:rsidRPr="003C5EB6">
        <w:rPr>
          <w:rStyle w:val="normaltextrun"/>
          <w:rFonts w:ascii="Calibri" w:eastAsiaTheme="majorEastAsia" w:hAnsi="Calibri" w:cs="Calibri"/>
          <w:sz w:val="22"/>
          <w:szCs w:val="22"/>
        </w:rPr>
        <w:t>FareShare</w:t>
      </w:r>
      <w:r w:rsidR="00A62CC7" w:rsidRPr="003C5EB6">
        <w:rPr>
          <w:rStyle w:val="normaltextrun"/>
          <w:rFonts w:ascii="Calibri" w:eastAsiaTheme="majorEastAsia" w:hAnsi="Calibri" w:cs="Calibri"/>
          <w:sz w:val="22"/>
          <w:szCs w:val="22"/>
        </w:rPr>
        <w:t xml:space="preserve">) </w:t>
      </w:r>
      <w:r w:rsidRPr="003C5EB6">
        <w:rPr>
          <w:rStyle w:val="normaltextrun"/>
          <w:rFonts w:ascii="Calibri" w:eastAsiaTheme="majorEastAsia" w:hAnsi="Calibri" w:cs="Calibri"/>
          <w:sz w:val="22"/>
          <w:szCs w:val="22"/>
        </w:rPr>
        <w:t>who is working with food</w:t>
      </w:r>
      <w:r w:rsidR="00A0540A" w:rsidRPr="003C5EB6">
        <w:rPr>
          <w:rStyle w:val="normaltextrun"/>
          <w:rFonts w:ascii="Calibri" w:eastAsiaTheme="majorEastAsia" w:hAnsi="Calibri" w:cs="Calibri"/>
          <w:sz w:val="22"/>
          <w:szCs w:val="22"/>
        </w:rPr>
        <w:t xml:space="preserve"> surplus</w:t>
      </w:r>
      <w:r w:rsidR="002066C0" w:rsidRPr="003C5EB6">
        <w:rPr>
          <w:rStyle w:val="normaltextrun"/>
          <w:rFonts w:ascii="Calibri" w:eastAsiaTheme="majorEastAsia" w:hAnsi="Calibri" w:cs="Calibri"/>
          <w:sz w:val="22"/>
          <w:szCs w:val="22"/>
        </w:rPr>
        <w:t>. A</w:t>
      </w:r>
      <w:r w:rsidR="00371F01" w:rsidRPr="003C5EB6">
        <w:rPr>
          <w:rStyle w:val="normaltextrun"/>
          <w:rFonts w:ascii="Calibri" w:eastAsiaTheme="majorEastAsia" w:hAnsi="Calibri" w:cs="Calibri"/>
          <w:sz w:val="22"/>
          <w:szCs w:val="22"/>
        </w:rPr>
        <w:t xml:space="preserve">lthough there are other organisations in this market space, few have the size, scale or partnerships of Fairshare. </w:t>
      </w:r>
      <w:r w:rsidR="00BC6A23" w:rsidRPr="003C5EB6">
        <w:rPr>
          <w:rStyle w:val="normaltextrun"/>
          <w:rFonts w:ascii="Calibri" w:eastAsiaTheme="majorEastAsia" w:hAnsi="Calibri" w:cs="Calibri"/>
          <w:sz w:val="22"/>
          <w:szCs w:val="22"/>
        </w:rPr>
        <w:t>FareShare</w:t>
      </w:r>
      <w:r w:rsidR="00A0540A" w:rsidRPr="003C5EB6">
        <w:rPr>
          <w:rStyle w:val="normaltextrun"/>
          <w:rFonts w:ascii="Calibri" w:eastAsiaTheme="majorEastAsia" w:hAnsi="Calibri" w:cs="Calibri"/>
          <w:sz w:val="22"/>
          <w:szCs w:val="22"/>
        </w:rPr>
        <w:t xml:space="preserve"> </w:t>
      </w:r>
      <w:r w:rsidRPr="003C5EB6">
        <w:rPr>
          <w:rStyle w:val="normaltextrun"/>
          <w:rFonts w:ascii="Calibri" w:eastAsiaTheme="majorEastAsia" w:hAnsi="Calibri" w:cs="Calibri"/>
          <w:sz w:val="22"/>
          <w:szCs w:val="22"/>
        </w:rPr>
        <w:t>ha</w:t>
      </w:r>
      <w:r w:rsidR="00371F01" w:rsidRPr="003C5EB6">
        <w:rPr>
          <w:rStyle w:val="normaltextrun"/>
          <w:rFonts w:ascii="Calibri" w:eastAsiaTheme="majorEastAsia" w:hAnsi="Calibri" w:cs="Calibri"/>
          <w:sz w:val="22"/>
          <w:szCs w:val="22"/>
        </w:rPr>
        <w:t>s</w:t>
      </w:r>
      <w:r w:rsidRPr="003C5EB6">
        <w:rPr>
          <w:rStyle w:val="normaltextrun"/>
          <w:rFonts w:ascii="Calibri" w:eastAsiaTheme="majorEastAsia" w:hAnsi="Calibri" w:cs="Calibri"/>
          <w:sz w:val="22"/>
          <w:szCs w:val="22"/>
        </w:rPr>
        <w:t xml:space="preserve"> no distribution centre in</w:t>
      </w:r>
      <w:r w:rsidR="00A0540A" w:rsidRPr="003C5EB6">
        <w:rPr>
          <w:rStyle w:val="normaltextrun"/>
          <w:rFonts w:ascii="Calibri" w:eastAsiaTheme="majorEastAsia" w:hAnsi="Calibri" w:cs="Calibri"/>
          <w:sz w:val="22"/>
          <w:szCs w:val="22"/>
        </w:rPr>
        <w:t xml:space="preserve"> West Northamptonshire</w:t>
      </w:r>
      <w:r w:rsidRPr="003C5EB6">
        <w:rPr>
          <w:rStyle w:val="normaltextrun"/>
          <w:rFonts w:ascii="Calibri" w:eastAsiaTheme="majorEastAsia" w:hAnsi="Calibri" w:cs="Calibri"/>
          <w:sz w:val="22"/>
          <w:szCs w:val="22"/>
        </w:rPr>
        <w:t xml:space="preserve"> or extra capacity</w:t>
      </w:r>
      <w:r w:rsidR="00A0540A" w:rsidRPr="003C5EB6">
        <w:rPr>
          <w:rStyle w:val="normaltextrun"/>
          <w:rFonts w:ascii="Calibri" w:eastAsiaTheme="majorEastAsia" w:hAnsi="Calibri" w:cs="Calibri"/>
          <w:sz w:val="22"/>
          <w:szCs w:val="22"/>
        </w:rPr>
        <w:t xml:space="preserve"> t</w:t>
      </w:r>
      <w:r w:rsidRPr="003C5EB6">
        <w:rPr>
          <w:rStyle w:val="normaltextrun"/>
          <w:rFonts w:ascii="Calibri" w:eastAsiaTheme="majorEastAsia" w:hAnsi="Calibri" w:cs="Calibri"/>
          <w:sz w:val="22"/>
          <w:szCs w:val="22"/>
        </w:rPr>
        <w:t xml:space="preserve">o deliver into the area due to their own business model. </w:t>
      </w:r>
      <w:r w:rsidR="00A62CC7" w:rsidRPr="003C5EB6">
        <w:rPr>
          <w:rStyle w:val="cf01"/>
          <w:rFonts w:ascii="Calibri" w:eastAsiaTheme="majorEastAsia" w:hAnsi="Calibri" w:cs="Calibri"/>
          <w:sz w:val="22"/>
          <w:szCs w:val="22"/>
        </w:rPr>
        <w:t xml:space="preserve">Further compounding this situation is the reality that food surplus from </w:t>
      </w:r>
      <w:r w:rsidR="00A0540A" w:rsidRPr="003C5EB6">
        <w:rPr>
          <w:rStyle w:val="normaltextrun"/>
          <w:rFonts w:ascii="Calibri" w:eastAsiaTheme="majorEastAsia" w:hAnsi="Calibri" w:cs="Calibri"/>
          <w:sz w:val="22"/>
          <w:szCs w:val="22"/>
        </w:rPr>
        <w:t xml:space="preserve">supermarkets, in West Northamptonshire, are moved out of the county to Fairshare distribution sites </w:t>
      </w:r>
      <w:r w:rsidR="00157A77" w:rsidRPr="003C5EB6">
        <w:rPr>
          <w:rStyle w:val="normaltextrun"/>
          <w:rFonts w:ascii="Calibri" w:eastAsiaTheme="majorEastAsia" w:hAnsi="Calibri" w:cs="Calibri"/>
          <w:sz w:val="22"/>
          <w:szCs w:val="22"/>
        </w:rPr>
        <w:t xml:space="preserve">outside the county </w:t>
      </w:r>
      <w:r w:rsidR="00A0540A" w:rsidRPr="003C5EB6">
        <w:rPr>
          <w:rStyle w:val="normaltextrun"/>
          <w:rFonts w:ascii="Calibri" w:eastAsiaTheme="majorEastAsia" w:hAnsi="Calibri" w:cs="Calibri"/>
          <w:sz w:val="22"/>
          <w:szCs w:val="22"/>
        </w:rPr>
        <w:t>and are supporting other areas</w:t>
      </w:r>
      <w:r w:rsidR="002066C0" w:rsidRPr="003C5EB6">
        <w:rPr>
          <w:rStyle w:val="normaltextrun"/>
          <w:rFonts w:ascii="Calibri" w:eastAsiaTheme="majorEastAsia" w:hAnsi="Calibri" w:cs="Calibri"/>
          <w:sz w:val="22"/>
          <w:szCs w:val="22"/>
        </w:rPr>
        <w:t xml:space="preserve"> and </w:t>
      </w:r>
      <w:r w:rsidR="00A0540A" w:rsidRPr="003C5EB6">
        <w:rPr>
          <w:rStyle w:val="normaltextrun"/>
          <w:rFonts w:ascii="Calibri" w:eastAsiaTheme="majorEastAsia" w:hAnsi="Calibri" w:cs="Calibri"/>
          <w:sz w:val="22"/>
          <w:szCs w:val="22"/>
        </w:rPr>
        <w:t xml:space="preserve">not our own residents. </w:t>
      </w:r>
    </w:p>
    <w:p w14:paraId="749FB2A3" w14:textId="77777777" w:rsidR="00A53753" w:rsidRPr="003C5EB6" w:rsidRDefault="00A53753" w:rsidP="00D176A0">
      <w:pPr>
        <w:pStyle w:val="paragraph"/>
        <w:spacing w:before="0" w:beforeAutospacing="0" w:after="0" w:afterAutospacing="0"/>
        <w:textAlignment w:val="baseline"/>
        <w:rPr>
          <w:rStyle w:val="normaltextrun"/>
          <w:rFonts w:ascii="Calibri" w:eastAsiaTheme="majorEastAsia" w:hAnsi="Calibri" w:cs="Calibri"/>
          <w:sz w:val="22"/>
          <w:szCs w:val="22"/>
        </w:rPr>
      </w:pPr>
    </w:p>
    <w:p w14:paraId="5ACEE06A" w14:textId="7C6E1C48" w:rsidR="00A0540A" w:rsidRPr="003C5EB6" w:rsidRDefault="00A0540A" w:rsidP="00D176A0">
      <w:pPr>
        <w:pStyle w:val="paragraph"/>
        <w:spacing w:before="0" w:beforeAutospacing="0" w:after="0" w:afterAutospacing="0"/>
        <w:textAlignment w:val="baseline"/>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Due to the success of the </w:t>
      </w:r>
      <w:r w:rsidR="00AC1CBD" w:rsidRPr="003C5EB6">
        <w:rPr>
          <w:rStyle w:val="normaltextrun"/>
          <w:rFonts w:ascii="Calibri" w:eastAsiaTheme="majorEastAsia" w:hAnsi="Calibri" w:cs="Calibri"/>
          <w:sz w:val="22"/>
          <w:szCs w:val="22"/>
        </w:rPr>
        <w:t>FareShare</w:t>
      </w:r>
      <w:r w:rsidRPr="003C5EB6">
        <w:rPr>
          <w:rStyle w:val="normaltextrun"/>
          <w:rFonts w:ascii="Calibri" w:eastAsiaTheme="majorEastAsia" w:hAnsi="Calibri" w:cs="Calibri"/>
          <w:sz w:val="22"/>
          <w:szCs w:val="22"/>
        </w:rPr>
        <w:t xml:space="preserve"> model and national partnership setup with large supermarkets, there is</w:t>
      </w:r>
      <w:r w:rsidR="00D176A0" w:rsidRPr="003C5EB6">
        <w:rPr>
          <w:rStyle w:val="normaltextrun"/>
          <w:rFonts w:ascii="Calibri" w:eastAsiaTheme="majorEastAsia" w:hAnsi="Calibri" w:cs="Calibri"/>
          <w:sz w:val="22"/>
          <w:szCs w:val="22"/>
        </w:rPr>
        <w:t xml:space="preserve"> less </w:t>
      </w:r>
      <w:r w:rsidRPr="003C5EB6">
        <w:rPr>
          <w:rStyle w:val="normaltextrun"/>
          <w:rFonts w:ascii="Calibri" w:eastAsiaTheme="majorEastAsia" w:hAnsi="Calibri" w:cs="Calibri"/>
          <w:sz w:val="22"/>
          <w:szCs w:val="22"/>
        </w:rPr>
        <w:t>food surplus available for other local food aid organisation</w:t>
      </w:r>
      <w:r w:rsidR="002066C0" w:rsidRPr="003C5EB6">
        <w:rPr>
          <w:rStyle w:val="normaltextrun"/>
          <w:rFonts w:ascii="Calibri" w:eastAsiaTheme="majorEastAsia" w:hAnsi="Calibri" w:cs="Calibri"/>
          <w:sz w:val="22"/>
          <w:szCs w:val="22"/>
        </w:rPr>
        <w:t>s</w:t>
      </w:r>
      <w:r w:rsidRPr="003C5EB6">
        <w:rPr>
          <w:rStyle w:val="normaltextrun"/>
          <w:rFonts w:ascii="Calibri" w:eastAsiaTheme="majorEastAsia" w:hAnsi="Calibri" w:cs="Calibri"/>
          <w:sz w:val="22"/>
          <w:szCs w:val="22"/>
        </w:rPr>
        <w:t xml:space="preserve"> to access</w:t>
      </w:r>
      <w:r w:rsidR="00D176A0" w:rsidRPr="003C5EB6">
        <w:rPr>
          <w:rStyle w:val="normaltextrun"/>
          <w:rFonts w:ascii="Calibri" w:eastAsiaTheme="majorEastAsia" w:hAnsi="Calibri" w:cs="Calibri"/>
          <w:sz w:val="22"/>
          <w:szCs w:val="22"/>
        </w:rPr>
        <w:t xml:space="preserve">. </w:t>
      </w:r>
      <w:r w:rsidRPr="003C5EB6">
        <w:rPr>
          <w:rStyle w:val="normaltextrun"/>
          <w:rFonts w:ascii="Calibri" w:eastAsiaTheme="majorEastAsia" w:hAnsi="Calibri" w:cs="Calibri"/>
          <w:sz w:val="22"/>
          <w:szCs w:val="22"/>
        </w:rPr>
        <w:t xml:space="preserve"> This means that our food aid organisation</w:t>
      </w:r>
      <w:r w:rsidR="00A4740B" w:rsidRPr="003C5EB6">
        <w:rPr>
          <w:rStyle w:val="normaltextrun"/>
          <w:rFonts w:ascii="Calibri" w:eastAsiaTheme="majorEastAsia" w:hAnsi="Calibri" w:cs="Calibri"/>
          <w:sz w:val="22"/>
          <w:szCs w:val="22"/>
        </w:rPr>
        <w:t>s</w:t>
      </w:r>
      <w:r w:rsidRPr="003C5EB6">
        <w:rPr>
          <w:rStyle w:val="normaltextrun"/>
          <w:rFonts w:ascii="Calibri" w:eastAsiaTheme="majorEastAsia" w:hAnsi="Calibri" w:cs="Calibri"/>
          <w:sz w:val="22"/>
          <w:szCs w:val="22"/>
        </w:rPr>
        <w:t xml:space="preserve"> </w:t>
      </w:r>
      <w:r w:rsidR="00A4740B" w:rsidRPr="003C5EB6">
        <w:rPr>
          <w:rStyle w:val="normaltextrun"/>
          <w:rFonts w:ascii="Calibri" w:eastAsiaTheme="majorEastAsia" w:hAnsi="Calibri" w:cs="Calibri"/>
          <w:sz w:val="22"/>
          <w:szCs w:val="22"/>
        </w:rPr>
        <w:t>are</w:t>
      </w:r>
      <w:r w:rsidRPr="003C5EB6">
        <w:rPr>
          <w:rStyle w:val="normaltextrun"/>
          <w:rFonts w:ascii="Calibri" w:eastAsiaTheme="majorEastAsia" w:hAnsi="Calibri" w:cs="Calibri"/>
          <w:sz w:val="22"/>
          <w:szCs w:val="22"/>
        </w:rPr>
        <w:t xml:space="preserve"> having to buy more and more of its food and rely on funding from West Northamptonshire Council to </w:t>
      </w:r>
      <w:r w:rsidR="00D176A0" w:rsidRPr="003C5EB6">
        <w:rPr>
          <w:rStyle w:val="normaltextrun"/>
          <w:rFonts w:ascii="Calibri" w:eastAsiaTheme="majorEastAsia" w:hAnsi="Calibri" w:cs="Calibri"/>
          <w:sz w:val="22"/>
          <w:szCs w:val="22"/>
        </w:rPr>
        <w:t xml:space="preserve">prop up a fragile system. </w:t>
      </w:r>
    </w:p>
    <w:p w14:paraId="68A9ABFE" w14:textId="77777777" w:rsidR="00157A77" w:rsidRPr="003C5EB6" w:rsidRDefault="00157A77" w:rsidP="00D176A0">
      <w:pPr>
        <w:pStyle w:val="paragraph"/>
        <w:spacing w:before="0" w:beforeAutospacing="0" w:after="0" w:afterAutospacing="0"/>
        <w:textAlignment w:val="baseline"/>
        <w:rPr>
          <w:rStyle w:val="normaltextrun"/>
          <w:rFonts w:ascii="Calibri" w:eastAsiaTheme="majorEastAsia" w:hAnsi="Calibri" w:cs="Calibri"/>
          <w:sz w:val="22"/>
          <w:szCs w:val="22"/>
        </w:rPr>
      </w:pPr>
    </w:p>
    <w:p w14:paraId="175894A9" w14:textId="77777777" w:rsidR="002066C0" w:rsidRPr="003C5EB6" w:rsidRDefault="0068113A" w:rsidP="002066C0">
      <w:pPr>
        <w:rPr>
          <w:rStyle w:val="normaltextrun"/>
          <w:rFonts w:ascii="Calibri" w:eastAsiaTheme="majorEastAsia" w:hAnsi="Calibri" w:cs="Calibri"/>
        </w:rPr>
      </w:pPr>
      <w:r w:rsidRPr="003C5EB6">
        <w:rPr>
          <w:rStyle w:val="normaltextrun"/>
          <w:rFonts w:ascii="Calibri" w:eastAsiaTheme="majorEastAsia" w:hAnsi="Calibri" w:cs="Calibri"/>
        </w:rPr>
        <w:t xml:space="preserve">Although Fairshare does not want an additional hub in our county, </w:t>
      </w:r>
      <w:r w:rsidR="00157A77" w:rsidRPr="003C5EB6">
        <w:rPr>
          <w:rStyle w:val="normaltextrun"/>
          <w:rFonts w:ascii="Calibri" w:eastAsiaTheme="majorEastAsia" w:hAnsi="Calibri" w:cs="Calibri"/>
        </w:rPr>
        <w:t>West Northamptonshire Council need to</w:t>
      </w:r>
      <w:r w:rsidR="002066C0" w:rsidRPr="003C5EB6">
        <w:rPr>
          <w:rStyle w:val="normaltextrun"/>
          <w:rFonts w:ascii="Calibri" w:eastAsiaTheme="majorEastAsia" w:hAnsi="Calibri" w:cs="Calibri"/>
        </w:rPr>
        <w:t xml:space="preserve"> </w:t>
      </w:r>
      <w:r w:rsidRPr="003C5EB6">
        <w:rPr>
          <w:rStyle w:val="normaltextrun"/>
          <w:rFonts w:ascii="Calibri" w:eastAsiaTheme="majorEastAsia" w:hAnsi="Calibri" w:cs="Calibri"/>
        </w:rPr>
        <w:t>influence and advocate to try and</w:t>
      </w:r>
      <w:r w:rsidR="00157A77" w:rsidRPr="003C5EB6">
        <w:rPr>
          <w:rStyle w:val="normaltextrun"/>
          <w:rFonts w:ascii="Calibri" w:eastAsiaTheme="majorEastAsia" w:hAnsi="Calibri" w:cs="Calibri"/>
        </w:rPr>
        <w:t xml:space="preserve"> bring a Fairshare hub to West Northamptonshir</w:t>
      </w:r>
      <w:r w:rsidR="002066C0" w:rsidRPr="003C5EB6">
        <w:rPr>
          <w:rStyle w:val="normaltextrun"/>
          <w:rFonts w:ascii="Calibri" w:eastAsiaTheme="majorEastAsia" w:hAnsi="Calibri" w:cs="Calibri"/>
        </w:rPr>
        <w:t>e. T</w:t>
      </w:r>
      <w:r w:rsidR="00157A77" w:rsidRPr="003C5EB6">
        <w:rPr>
          <w:rStyle w:val="normaltextrun"/>
          <w:rFonts w:ascii="Calibri" w:eastAsiaTheme="majorEastAsia" w:hAnsi="Calibri" w:cs="Calibri"/>
        </w:rPr>
        <w:t xml:space="preserve">his may mean some initial upfront costs to support the model, but the cost savings </w:t>
      </w:r>
      <w:r w:rsidRPr="003C5EB6">
        <w:rPr>
          <w:rStyle w:val="normaltextrun"/>
          <w:rFonts w:ascii="Calibri" w:eastAsiaTheme="majorEastAsia" w:hAnsi="Calibri" w:cs="Calibri"/>
        </w:rPr>
        <w:t>for</w:t>
      </w:r>
      <w:r w:rsidR="00157A77" w:rsidRPr="003C5EB6">
        <w:rPr>
          <w:rStyle w:val="normaltextrun"/>
          <w:rFonts w:ascii="Calibri" w:eastAsiaTheme="majorEastAsia" w:hAnsi="Calibri" w:cs="Calibri"/>
        </w:rPr>
        <w:t xml:space="preserve"> the food aid organisation </w:t>
      </w:r>
      <w:r w:rsidRPr="003C5EB6">
        <w:rPr>
          <w:rStyle w:val="normaltextrun"/>
          <w:rFonts w:ascii="Calibri" w:eastAsiaTheme="majorEastAsia" w:hAnsi="Calibri" w:cs="Calibri"/>
        </w:rPr>
        <w:t xml:space="preserve">of </w:t>
      </w:r>
      <w:r w:rsidR="00157A77" w:rsidRPr="003C5EB6">
        <w:rPr>
          <w:rStyle w:val="normaltextrun"/>
          <w:rFonts w:ascii="Calibri" w:eastAsiaTheme="majorEastAsia" w:hAnsi="Calibri" w:cs="Calibri"/>
        </w:rPr>
        <w:t>not having to buy food at full retail costs will be significant.</w:t>
      </w:r>
    </w:p>
    <w:p w14:paraId="41B2CA32" w14:textId="77777777" w:rsidR="002066C0" w:rsidRPr="003C5EB6" w:rsidRDefault="002066C0" w:rsidP="002066C0">
      <w:pPr>
        <w:rPr>
          <w:rStyle w:val="normaltextrun"/>
          <w:rFonts w:ascii="Calibri" w:eastAsiaTheme="majorEastAsia" w:hAnsi="Calibri" w:cs="Calibri"/>
        </w:rPr>
      </w:pPr>
    </w:p>
    <w:p w14:paraId="4E859710" w14:textId="3A85BD1A" w:rsidR="002066C0" w:rsidRPr="003C5EB6" w:rsidRDefault="002066C0" w:rsidP="002066C0">
      <w:pPr>
        <w:rPr>
          <w:rFonts w:ascii="Calibri" w:hAnsi="Calibri" w:cs="Calibri"/>
        </w:rPr>
      </w:pPr>
      <w:r w:rsidRPr="003C5EB6">
        <w:rPr>
          <w:rFonts w:ascii="Calibri" w:hAnsi="Calibri" w:cs="Calibri"/>
          <w:shd w:val="clear" w:color="auto" w:fill="FFFFFF"/>
          <w14:ligatures w14:val="none"/>
        </w:rPr>
        <w:t>As a national guideline The Fare</w:t>
      </w:r>
      <w:r w:rsidR="00A5688C" w:rsidRPr="003C5EB6">
        <w:rPr>
          <w:rFonts w:ascii="Calibri" w:hAnsi="Calibri" w:cs="Calibri"/>
          <w:shd w:val="clear" w:color="auto" w:fill="FFFFFF"/>
          <w14:ligatures w14:val="none"/>
        </w:rPr>
        <w:t>S</w:t>
      </w:r>
      <w:r w:rsidRPr="003C5EB6">
        <w:rPr>
          <w:rFonts w:ascii="Calibri" w:hAnsi="Calibri" w:cs="Calibri"/>
          <w:shd w:val="clear" w:color="auto" w:fill="FFFFFF"/>
          <w14:ligatures w14:val="none"/>
        </w:rPr>
        <w:t>hare membership cost starts at just 27p / kilo collected to 36p / kilo delivered to receive a regular supply of food. On average, FareShare charity members save a huge £7,900 on their food bill each year. This means they can invest in other vital services.</w:t>
      </w:r>
    </w:p>
    <w:p w14:paraId="0950F024" w14:textId="76012B0F" w:rsidR="002066C0" w:rsidRPr="003C5EB6" w:rsidRDefault="002066C0" w:rsidP="00A47597">
      <w:pPr>
        <w:pStyle w:val="paragraph"/>
        <w:spacing w:before="0" w:beforeAutospacing="0" w:after="0" w:afterAutospacing="0"/>
        <w:textAlignment w:val="baseline"/>
        <w:rPr>
          <w:rStyle w:val="normaltextrun"/>
          <w:rFonts w:ascii="Calibri" w:eastAsiaTheme="majorEastAsia" w:hAnsi="Calibri" w:cs="Calibri"/>
          <w:sz w:val="22"/>
          <w:szCs w:val="22"/>
        </w:rPr>
      </w:pPr>
    </w:p>
    <w:p w14:paraId="66892BF7" w14:textId="3883FACF" w:rsidR="00A47597" w:rsidRPr="003C5EB6" w:rsidRDefault="0068113A" w:rsidP="00A47597">
      <w:pPr>
        <w:pStyle w:val="paragraph"/>
        <w:spacing w:before="0" w:beforeAutospacing="0" w:after="0" w:afterAutospacing="0"/>
        <w:textAlignment w:val="baseline"/>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It may be that West Northamptonshire can use its anchor organisatio</w:t>
      </w:r>
      <w:r w:rsidR="002066C0" w:rsidRPr="003C5EB6">
        <w:rPr>
          <w:rStyle w:val="normaltextrun"/>
          <w:rFonts w:ascii="Calibri" w:eastAsiaTheme="majorEastAsia" w:hAnsi="Calibri" w:cs="Calibri"/>
          <w:sz w:val="22"/>
          <w:szCs w:val="22"/>
        </w:rPr>
        <w:t>n network</w:t>
      </w:r>
      <w:r w:rsidR="00264474" w:rsidRPr="003C5EB6">
        <w:rPr>
          <w:rStyle w:val="normaltextrun"/>
          <w:rFonts w:ascii="Calibri" w:eastAsiaTheme="majorEastAsia" w:hAnsi="Calibri" w:cs="Calibri"/>
          <w:sz w:val="22"/>
          <w:szCs w:val="22"/>
        </w:rPr>
        <w:t xml:space="preserve"> </w:t>
      </w:r>
      <w:r w:rsidRPr="003C5EB6">
        <w:rPr>
          <w:rStyle w:val="normaltextrun"/>
          <w:rFonts w:ascii="Calibri" w:eastAsiaTheme="majorEastAsia" w:hAnsi="Calibri" w:cs="Calibri"/>
          <w:sz w:val="22"/>
          <w:szCs w:val="22"/>
        </w:rPr>
        <w:t>to support this, with Fairshare heavily reliant on many of West Northamptonshire Anchor organisations</w:t>
      </w:r>
      <w:r w:rsidR="002066C0" w:rsidRPr="003C5EB6">
        <w:rPr>
          <w:rStyle w:val="normaltextrun"/>
          <w:rFonts w:ascii="Calibri" w:eastAsiaTheme="majorEastAsia" w:hAnsi="Calibri" w:cs="Calibri"/>
          <w:sz w:val="22"/>
          <w:szCs w:val="22"/>
        </w:rPr>
        <w:t xml:space="preserve"> </w:t>
      </w:r>
      <w:r w:rsidR="00E16F35">
        <w:rPr>
          <w:rStyle w:val="normaltextrun"/>
          <w:rFonts w:ascii="Calibri" w:eastAsiaTheme="majorEastAsia" w:hAnsi="Calibri" w:cs="Calibri"/>
          <w:sz w:val="22"/>
          <w:szCs w:val="22"/>
        </w:rPr>
        <w:t xml:space="preserve">already </w:t>
      </w:r>
      <w:r w:rsidR="002066C0" w:rsidRPr="003C5EB6">
        <w:rPr>
          <w:rStyle w:val="normaltextrun"/>
          <w:rFonts w:ascii="Calibri" w:eastAsiaTheme="majorEastAsia" w:hAnsi="Calibri" w:cs="Calibri"/>
          <w:sz w:val="22"/>
          <w:szCs w:val="22"/>
        </w:rPr>
        <w:t>for their food</w:t>
      </w:r>
      <w:r w:rsidRPr="003C5EB6">
        <w:rPr>
          <w:rStyle w:val="normaltextrun"/>
          <w:rFonts w:ascii="Calibri" w:eastAsiaTheme="majorEastAsia" w:hAnsi="Calibri" w:cs="Calibri"/>
          <w:sz w:val="22"/>
          <w:szCs w:val="22"/>
        </w:rPr>
        <w:t>.</w:t>
      </w:r>
      <w:r w:rsidR="00DB0F98" w:rsidRPr="003C5EB6">
        <w:rPr>
          <w:rStyle w:val="normaltextrun"/>
          <w:rFonts w:ascii="Calibri" w:eastAsiaTheme="majorEastAsia" w:hAnsi="Calibri" w:cs="Calibri"/>
          <w:sz w:val="22"/>
          <w:szCs w:val="22"/>
        </w:rPr>
        <w:t xml:space="preserve"> </w:t>
      </w:r>
      <w:r w:rsidRPr="003C5EB6">
        <w:rPr>
          <w:rStyle w:val="normaltextrun"/>
          <w:rFonts w:ascii="Calibri" w:eastAsiaTheme="majorEastAsia" w:hAnsi="Calibri" w:cs="Calibri"/>
          <w:sz w:val="22"/>
          <w:szCs w:val="22"/>
        </w:rPr>
        <w:t>Although there is no guarantee of success with this recommendation, this action will have one of the largest long-term benefits on the sustainability of the food aid networks.</w:t>
      </w:r>
      <w:r w:rsidR="00A47597" w:rsidRPr="003C5EB6">
        <w:rPr>
          <w:rStyle w:val="normaltextrun"/>
          <w:rFonts w:ascii="Calibri" w:eastAsiaTheme="majorEastAsia" w:hAnsi="Calibri" w:cs="Calibri"/>
          <w:sz w:val="22"/>
          <w:szCs w:val="22"/>
        </w:rPr>
        <w:t xml:space="preserve"> With logistics and especially warehousing being at the heart of the WNC landscape, there is significant opportunities that </w:t>
      </w:r>
      <w:r w:rsidR="002E28A5" w:rsidRPr="003C5EB6">
        <w:rPr>
          <w:rStyle w:val="normaltextrun"/>
          <w:rFonts w:ascii="Calibri" w:eastAsiaTheme="majorEastAsia" w:hAnsi="Calibri" w:cs="Calibri"/>
          <w:sz w:val="22"/>
          <w:szCs w:val="22"/>
        </w:rPr>
        <w:t>warehousing for</w:t>
      </w:r>
      <w:r w:rsidR="00A47597" w:rsidRPr="003C5EB6">
        <w:rPr>
          <w:rStyle w:val="normaltextrun"/>
          <w:rFonts w:ascii="Calibri" w:eastAsiaTheme="majorEastAsia" w:hAnsi="Calibri" w:cs="Calibri"/>
          <w:sz w:val="22"/>
          <w:szCs w:val="22"/>
        </w:rPr>
        <w:t xml:space="preserve"> a Fairshare hub could easily be built in to planning condition tied to upcoming initiative</w:t>
      </w:r>
      <w:r w:rsidR="00A4740B" w:rsidRPr="003C5EB6">
        <w:rPr>
          <w:rStyle w:val="normaltextrun"/>
          <w:rFonts w:ascii="Calibri" w:eastAsiaTheme="majorEastAsia" w:hAnsi="Calibri" w:cs="Calibri"/>
          <w:sz w:val="22"/>
          <w:szCs w:val="22"/>
        </w:rPr>
        <w:t>s</w:t>
      </w:r>
      <w:r w:rsidR="00A47597" w:rsidRPr="003C5EB6">
        <w:rPr>
          <w:rStyle w:val="normaltextrun"/>
          <w:rFonts w:ascii="Calibri" w:eastAsiaTheme="majorEastAsia" w:hAnsi="Calibri" w:cs="Calibri"/>
          <w:sz w:val="22"/>
          <w:szCs w:val="22"/>
        </w:rPr>
        <w:t>.</w:t>
      </w:r>
    </w:p>
    <w:p w14:paraId="5F4A5EDF" w14:textId="6EE0EB33" w:rsidR="00312B06" w:rsidRPr="003C5EB6" w:rsidRDefault="00312B06" w:rsidP="00D176A0">
      <w:pPr>
        <w:pStyle w:val="paragraph"/>
        <w:spacing w:before="0" w:beforeAutospacing="0" w:after="0" w:afterAutospacing="0"/>
        <w:textAlignment w:val="baseline"/>
        <w:rPr>
          <w:rStyle w:val="normaltextrun"/>
          <w:rFonts w:ascii="Calibri" w:eastAsiaTheme="majorEastAsia" w:hAnsi="Calibri" w:cs="Calibri"/>
          <w:sz w:val="22"/>
          <w:szCs w:val="22"/>
        </w:rPr>
      </w:pPr>
    </w:p>
    <w:p w14:paraId="2E432A25" w14:textId="1AD74E0B" w:rsidR="003C45BB" w:rsidRPr="003C5EB6" w:rsidRDefault="005807EC" w:rsidP="7DF07448">
      <w:pPr>
        <w:pStyle w:val="paragraph"/>
        <w:spacing w:before="0" w:beforeAutospacing="0" w:after="0" w:afterAutospacing="0"/>
        <w:textAlignment w:val="baseline"/>
        <w:rPr>
          <w:rStyle w:val="normaltextrun"/>
          <w:rFonts w:ascii="Calibri" w:eastAsiaTheme="majorEastAsia" w:hAnsi="Calibri" w:cs="Calibri"/>
          <w:sz w:val="22"/>
          <w:szCs w:val="22"/>
        </w:rPr>
      </w:pPr>
      <w:r w:rsidRPr="006C57D4">
        <w:rPr>
          <w:rFonts w:asciiTheme="minorHAnsi" w:hAnsiTheme="minorHAnsi"/>
          <w:noProof/>
        </w:rPr>
        <w:lastRenderedPageBreak/>
        <mc:AlternateContent>
          <mc:Choice Requires="wps">
            <w:drawing>
              <wp:anchor distT="45720" distB="45720" distL="114300" distR="114300" simplePos="0" relativeHeight="251658247" behindDoc="0" locked="0" layoutInCell="1" allowOverlap="1" wp14:anchorId="26B6CDB3" wp14:editId="15B8818E">
                <wp:simplePos x="0" y="0"/>
                <wp:positionH relativeFrom="margin">
                  <wp:align>left</wp:align>
                </wp:positionH>
                <wp:positionV relativeFrom="paragraph">
                  <wp:posOffset>115</wp:posOffset>
                </wp:positionV>
                <wp:extent cx="6060440" cy="2752725"/>
                <wp:effectExtent l="0" t="0" r="16510" b="13970"/>
                <wp:wrapSquare wrapText="bothSides"/>
                <wp:docPr id="1180786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2752725"/>
                        </a:xfrm>
                        <a:prstGeom prst="rect">
                          <a:avLst/>
                        </a:prstGeom>
                        <a:solidFill>
                          <a:srgbClr val="FFFFFF"/>
                        </a:solidFill>
                        <a:ln w="9525">
                          <a:solidFill>
                            <a:srgbClr val="000000"/>
                          </a:solidFill>
                          <a:miter lim="800000"/>
                          <a:headEnd/>
                          <a:tailEnd/>
                        </a:ln>
                      </wps:spPr>
                      <wps:txbx>
                        <w:txbxContent>
                          <w:p w14:paraId="7F25DD5C" w14:textId="77777777" w:rsidR="00BC53EE" w:rsidRPr="00E16F35" w:rsidRDefault="00BC53EE" w:rsidP="00E16F35">
                            <w:pPr>
                              <w:rPr>
                                <w:rFonts w:ascii="Calibri" w:hAnsi="Calibri" w:cs="Calibri"/>
                                <w:b/>
                                <w:bCs/>
                              </w:rPr>
                            </w:pPr>
                            <w:r w:rsidRPr="00E16F35">
                              <w:rPr>
                                <w:b/>
                                <w:bCs/>
                              </w:rPr>
                              <w:t>Sustainability of the VCSE Sector food aid organisations Recommendations</w:t>
                            </w:r>
                          </w:p>
                          <w:p w14:paraId="6AAA089E" w14:textId="77777777" w:rsidR="00BC53EE" w:rsidRPr="006A7DCA" w:rsidRDefault="00BC53EE" w:rsidP="005807EC">
                            <w:pPr>
                              <w:textAlignment w:val="baseline"/>
                              <w:rPr>
                                <w:rFonts w:ascii="Calibri" w:eastAsiaTheme="majorEastAsia" w:hAnsi="Calibri" w:cs="Calibri"/>
                              </w:rPr>
                            </w:pPr>
                          </w:p>
                          <w:p w14:paraId="1819971A" w14:textId="64B6A3F3" w:rsidR="00BC53EE" w:rsidRPr="006A7DCA" w:rsidRDefault="00BC53EE" w:rsidP="00171569">
                            <w:pPr>
                              <w:numPr>
                                <w:ilvl w:val="0"/>
                                <w:numId w:val="37"/>
                              </w:numPr>
                              <w:textAlignment w:val="baseline"/>
                              <w:rPr>
                                <w:rFonts w:ascii="Calibri" w:eastAsiaTheme="majorEastAsia" w:hAnsi="Calibri" w:cs="Calibri"/>
                              </w:rPr>
                            </w:pPr>
                            <w:r w:rsidRPr="006A7DCA">
                              <w:rPr>
                                <w:rFonts w:ascii="Calibri" w:eastAsiaTheme="majorEastAsia" w:hAnsi="Calibri" w:cs="Calibri"/>
                              </w:rPr>
                              <w:t>We need our food aid organisations to</w:t>
                            </w:r>
                            <w:r w:rsidR="00FC3BE4">
                              <w:rPr>
                                <w:rFonts w:ascii="Calibri" w:eastAsiaTheme="majorEastAsia" w:hAnsi="Calibri" w:cs="Calibri"/>
                              </w:rPr>
                              <w:t xml:space="preserve"> consistently</w:t>
                            </w:r>
                            <w:r w:rsidRPr="006A7DCA">
                              <w:rPr>
                                <w:rFonts w:ascii="Calibri" w:eastAsiaTheme="majorEastAsia" w:hAnsi="Calibri" w:cs="Calibri"/>
                              </w:rPr>
                              <w:t xml:space="preserve"> embed the above (section 1) financial model for clients/customers using food aids services for any food aid organisation accessing funds from West Northamptonshire Council.</w:t>
                            </w:r>
                            <w:r w:rsidR="00366C12">
                              <w:rPr>
                                <w:rFonts w:ascii="Calibri" w:eastAsiaTheme="majorEastAsia" w:hAnsi="Calibri" w:cs="Calibri"/>
                              </w:rPr>
                              <w:t xml:space="preserve"> </w:t>
                            </w:r>
                            <w:r w:rsidR="0046042F">
                              <w:rPr>
                                <w:rFonts w:ascii="Calibri" w:eastAsiaTheme="majorEastAsia" w:hAnsi="Calibri" w:cs="Calibri"/>
                              </w:rPr>
                              <w:t>- FAAWN</w:t>
                            </w:r>
                          </w:p>
                          <w:p w14:paraId="28C68408" w14:textId="6AEC1A07" w:rsidR="00BC53EE" w:rsidRPr="006A7DCA" w:rsidRDefault="00BC53EE" w:rsidP="00171569">
                            <w:pPr>
                              <w:numPr>
                                <w:ilvl w:val="0"/>
                                <w:numId w:val="37"/>
                              </w:numPr>
                              <w:textAlignment w:val="baseline"/>
                              <w:rPr>
                                <w:rFonts w:ascii="Calibri" w:eastAsiaTheme="majorEastAsia" w:hAnsi="Calibri" w:cs="Calibri"/>
                              </w:rPr>
                            </w:pPr>
                            <w:r w:rsidRPr="006A7DCA">
                              <w:rPr>
                                <w:rFonts w:ascii="Calibri" w:eastAsiaTheme="majorEastAsia" w:hAnsi="Calibri" w:cs="Calibri"/>
                              </w:rPr>
                              <w:t>We need to ensure funding for food aid organisations is utilised in a consistent approach in line with strategic direction as well as funding guidelines.</w:t>
                            </w:r>
                            <w:r w:rsidR="00316D2E">
                              <w:rPr>
                                <w:rFonts w:ascii="Calibri" w:eastAsiaTheme="majorEastAsia" w:hAnsi="Calibri" w:cs="Calibri"/>
                              </w:rPr>
                              <w:t xml:space="preserve"> </w:t>
                            </w:r>
                            <w:r w:rsidR="0046042F">
                              <w:rPr>
                                <w:rFonts w:ascii="Calibri" w:eastAsiaTheme="majorEastAsia" w:hAnsi="Calibri" w:cs="Calibri"/>
                              </w:rPr>
                              <w:t xml:space="preserve">- </w:t>
                            </w:r>
                            <w:r w:rsidR="007E7178">
                              <w:rPr>
                                <w:rFonts w:ascii="Calibri" w:eastAsiaTheme="majorEastAsia" w:hAnsi="Calibri" w:cs="Calibri"/>
                              </w:rPr>
                              <w:t>WD/Peter Worth</w:t>
                            </w:r>
                          </w:p>
                          <w:p w14:paraId="62C3FA99" w14:textId="24BA9035" w:rsidR="00BC53EE" w:rsidRDefault="00BC53EE" w:rsidP="00171569">
                            <w:pPr>
                              <w:numPr>
                                <w:ilvl w:val="0"/>
                                <w:numId w:val="37"/>
                              </w:numPr>
                              <w:textAlignment w:val="baseline"/>
                              <w:rPr>
                                <w:rFonts w:ascii="Calibri" w:eastAsiaTheme="majorEastAsia" w:hAnsi="Calibri" w:cs="Calibri"/>
                              </w:rPr>
                            </w:pPr>
                            <w:r w:rsidRPr="006A7DCA">
                              <w:rPr>
                                <w:rFonts w:ascii="Calibri" w:eastAsiaTheme="majorEastAsia" w:hAnsi="Calibri" w:cs="Calibri"/>
                              </w:rPr>
                              <w:t>We need to influence Fairshare or another partner to create a hub</w:t>
                            </w:r>
                            <w:r w:rsidR="00403A9E">
                              <w:rPr>
                                <w:rFonts w:ascii="Calibri" w:eastAsiaTheme="majorEastAsia" w:hAnsi="Calibri" w:cs="Calibri"/>
                              </w:rPr>
                              <w:t xml:space="preserve"> / availability</w:t>
                            </w:r>
                            <w:r w:rsidRPr="006A7DCA">
                              <w:rPr>
                                <w:rFonts w:ascii="Calibri" w:eastAsiaTheme="majorEastAsia" w:hAnsi="Calibri" w:cs="Calibri"/>
                              </w:rPr>
                              <w:t xml:space="preserve"> in West Northamptonshire to provide long-term access to food surplus.</w:t>
                            </w:r>
                            <w:r w:rsidR="00403A9E">
                              <w:rPr>
                                <w:rFonts w:ascii="Calibri" w:eastAsiaTheme="majorEastAsia" w:hAnsi="Calibri" w:cs="Calibri"/>
                              </w:rPr>
                              <w:t xml:space="preserve"> - FAAWN</w:t>
                            </w:r>
                          </w:p>
                          <w:p w14:paraId="1371BBAB" w14:textId="2D89EE76" w:rsidR="00BC53EE" w:rsidRPr="006A7DCA" w:rsidRDefault="00BC53EE" w:rsidP="00171569">
                            <w:pPr>
                              <w:numPr>
                                <w:ilvl w:val="0"/>
                                <w:numId w:val="37"/>
                              </w:numPr>
                              <w:textAlignment w:val="baseline"/>
                              <w:rPr>
                                <w:rFonts w:ascii="Calibri" w:eastAsiaTheme="majorEastAsia" w:hAnsi="Calibri" w:cs="Calibri"/>
                              </w:rPr>
                            </w:pPr>
                            <w:r>
                              <w:rPr>
                                <w:rFonts w:ascii="Calibri" w:eastAsiaTheme="majorEastAsia" w:hAnsi="Calibri" w:cs="Calibri"/>
                              </w:rPr>
                              <w:t xml:space="preserve">Promotion of the </w:t>
                            </w:r>
                            <w:r w:rsidR="003C56CD">
                              <w:rPr>
                                <w:rFonts w:ascii="Calibri" w:eastAsiaTheme="majorEastAsia" w:hAnsi="Calibri" w:cs="Calibri"/>
                              </w:rPr>
                              <w:t>model</w:t>
                            </w:r>
                            <w:r w:rsidR="003A59CB">
                              <w:rPr>
                                <w:rFonts w:ascii="Calibri" w:eastAsiaTheme="majorEastAsia" w:hAnsi="Calibri" w:cs="Calibri"/>
                              </w:rPr>
                              <w:t xml:space="preserve"> </w:t>
                            </w:r>
                            <w:r w:rsidR="00864FA5">
                              <w:rPr>
                                <w:rFonts w:ascii="Calibri" w:eastAsiaTheme="majorEastAsia" w:hAnsi="Calibri" w:cs="Calibri"/>
                              </w:rPr>
                              <w:t xml:space="preserve">internally and externally (partners and the public) </w:t>
                            </w:r>
                            <w:r w:rsidR="003A59CB">
                              <w:rPr>
                                <w:rFonts w:ascii="Calibri" w:eastAsiaTheme="majorEastAsia" w:hAnsi="Calibri" w:cs="Calibri"/>
                              </w:rPr>
                              <w:t>with a clear identity</w:t>
                            </w:r>
                            <w:r>
                              <w:rPr>
                                <w:rFonts w:ascii="Calibri" w:eastAsiaTheme="majorEastAsia" w:hAnsi="Calibri" w:cs="Calibri"/>
                              </w:rPr>
                              <w:t>, where and how to access.</w:t>
                            </w:r>
                            <w:r w:rsidR="00864FA5">
                              <w:rPr>
                                <w:rFonts w:ascii="Calibri" w:eastAsiaTheme="majorEastAsia" w:hAnsi="Calibri" w:cs="Calibri"/>
                              </w:rPr>
                              <w:t xml:space="preserve"> </w:t>
                            </w:r>
                            <w:r w:rsidR="00DD4D75">
                              <w:rPr>
                                <w:rFonts w:ascii="Calibri" w:eastAsiaTheme="majorEastAsia" w:hAnsi="Calibri" w:cs="Calibri"/>
                              </w:rPr>
                              <w:t>– FAAWN / All</w:t>
                            </w:r>
                            <w:r w:rsidR="00173C32">
                              <w:rPr>
                                <w:rFonts w:ascii="Calibri" w:eastAsiaTheme="majorEastAsia" w:hAnsi="Calibri" w:cs="Calibri"/>
                              </w:rPr>
                              <w:t xml:space="preserve"> </w:t>
                            </w:r>
                          </w:p>
                          <w:p w14:paraId="0D393ACF" w14:textId="77777777" w:rsidR="00BC53EE" w:rsidRDefault="00BC53EE" w:rsidP="005807E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6CDB3" id="_x0000_s1031" type="#_x0000_t202" style="position:absolute;margin-left:0;margin-top:0;width:477.2pt;height:216.75pt;z-index:251658247;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">
                <v:textbox style="mso-fit-shape-to-text:t">
                  <w:txbxContent>
                    <w:p w14:paraId="7F25DD5C" w14:textId="77777777" w:rsidR="00BC53EE" w:rsidRPr="00E16F35" w:rsidRDefault="00BC53EE" w:rsidP="00E16F35">
                      <w:pPr>
                        <w:rPr>
                          <w:rFonts w:ascii="Calibri" w:hAnsi="Calibri" w:cs="Calibri"/>
                          <w:b/>
                          <w:bCs/>
                        </w:rPr>
                      </w:pPr>
                      <w:r w:rsidRPr="00E16F35">
                        <w:rPr>
                          <w:b/>
                          <w:bCs/>
                        </w:rPr>
                        <w:t>Sustainability of the VCSE Sector food aid organisations Recommendations</w:t>
                      </w:r>
                    </w:p>
                    <w:p w14:paraId="6AAA089E" w14:textId="77777777" w:rsidR="00BC53EE" w:rsidRPr="006A7DCA" w:rsidRDefault="00BC53EE" w:rsidP="005807EC">
                      <w:pPr>
                        <w:textAlignment w:val="baseline"/>
                        <w:rPr>
                          <w:rFonts w:ascii="Calibri" w:eastAsiaTheme="majorEastAsia" w:hAnsi="Calibri" w:cs="Calibri"/>
                        </w:rPr>
                      </w:pPr>
                    </w:p>
                    <w:p w14:paraId="1819971A" w14:textId="64B6A3F3" w:rsidR="00BC53EE" w:rsidRPr="006A7DCA" w:rsidRDefault="00BC53EE" w:rsidP="00171569">
                      <w:pPr>
                        <w:numPr>
                          <w:ilvl w:val="0"/>
                          <w:numId w:val="37"/>
                        </w:numPr>
                        <w:textAlignment w:val="baseline"/>
                        <w:rPr>
                          <w:rFonts w:ascii="Calibri" w:eastAsiaTheme="majorEastAsia" w:hAnsi="Calibri" w:cs="Calibri"/>
                        </w:rPr>
                      </w:pPr>
                      <w:r w:rsidRPr="006A7DCA">
                        <w:rPr>
                          <w:rFonts w:ascii="Calibri" w:eastAsiaTheme="majorEastAsia" w:hAnsi="Calibri" w:cs="Calibri"/>
                        </w:rPr>
                        <w:t>We need our food aid organisations to</w:t>
                      </w:r>
                      <w:r w:rsidR="00FC3BE4">
                        <w:rPr>
                          <w:rFonts w:ascii="Calibri" w:eastAsiaTheme="majorEastAsia" w:hAnsi="Calibri" w:cs="Calibri"/>
                        </w:rPr>
                        <w:t xml:space="preserve"> consistently</w:t>
                      </w:r>
                      <w:r w:rsidRPr="006A7DCA">
                        <w:rPr>
                          <w:rFonts w:ascii="Calibri" w:eastAsiaTheme="majorEastAsia" w:hAnsi="Calibri" w:cs="Calibri"/>
                        </w:rPr>
                        <w:t xml:space="preserve"> embed the above (section 1) financial model for clients/customers using food aids services for any food aid organisation accessing funds from West Northamptonshire Council.</w:t>
                      </w:r>
                      <w:r w:rsidR="00366C12">
                        <w:rPr>
                          <w:rFonts w:ascii="Calibri" w:eastAsiaTheme="majorEastAsia" w:hAnsi="Calibri" w:cs="Calibri"/>
                        </w:rPr>
                        <w:t xml:space="preserve"> </w:t>
                      </w:r>
                      <w:r w:rsidR="0046042F">
                        <w:rPr>
                          <w:rFonts w:ascii="Calibri" w:eastAsiaTheme="majorEastAsia" w:hAnsi="Calibri" w:cs="Calibri"/>
                        </w:rPr>
                        <w:t>- FAAWN</w:t>
                      </w:r>
                    </w:p>
                    <w:p w14:paraId="28C68408" w14:textId="6AEC1A07" w:rsidR="00BC53EE" w:rsidRPr="006A7DCA" w:rsidRDefault="00BC53EE" w:rsidP="00171569">
                      <w:pPr>
                        <w:numPr>
                          <w:ilvl w:val="0"/>
                          <w:numId w:val="37"/>
                        </w:numPr>
                        <w:textAlignment w:val="baseline"/>
                        <w:rPr>
                          <w:rFonts w:ascii="Calibri" w:eastAsiaTheme="majorEastAsia" w:hAnsi="Calibri" w:cs="Calibri"/>
                        </w:rPr>
                      </w:pPr>
                      <w:r w:rsidRPr="006A7DCA">
                        <w:rPr>
                          <w:rFonts w:ascii="Calibri" w:eastAsiaTheme="majorEastAsia" w:hAnsi="Calibri" w:cs="Calibri"/>
                        </w:rPr>
                        <w:t>We need to ensure funding for food aid organisations is utilised in a consistent approach in line with strategic direction as well as funding guidelines.</w:t>
                      </w:r>
                      <w:r w:rsidR="00316D2E">
                        <w:rPr>
                          <w:rFonts w:ascii="Calibri" w:eastAsiaTheme="majorEastAsia" w:hAnsi="Calibri" w:cs="Calibri"/>
                        </w:rPr>
                        <w:t xml:space="preserve"> </w:t>
                      </w:r>
                      <w:r w:rsidR="0046042F">
                        <w:rPr>
                          <w:rFonts w:ascii="Calibri" w:eastAsiaTheme="majorEastAsia" w:hAnsi="Calibri" w:cs="Calibri"/>
                        </w:rPr>
                        <w:t xml:space="preserve">- </w:t>
                      </w:r>
                      <w:r w:rsidR="007E7178">
                        <w:rPr>
                          <w:rFonts w:ascii="Calibri" w:eastAsiaTheme="majorEastAsia" w:hAnsi="Calibri" w:cs="Calibri"/>
                        </w:rPr>
                        <w:t>WD/Peter Worth</w:t>
                      </w:r>
                    </w:p>
                    <w:p w14:paraId="62C3FA99" w14:textId="24BA9035" w:rsidR="00BC53EE" w:rsidRDefault="00BC53EE" w:rsidP="00171569">
                      <w:pPr>
                        <w:numPr>
                          <w:ilvl w:val="0"/>
                          <w:numId w:val="37"/>
                        </w:numPr>
                        <w:textAlignment w:val="baseline"/>
                        <w:rPr>
                          <w:rFonts w:ascii="Calibri" w:eastAsiaTheme="majorEastAsia" w:hAnsi="Calibri" w:cs="Calibri"/>
                        </w:rPr>
                      </w:pPr>
                      <w:r w:rsidRPr="006A7DCA">
                        <w:rPr>
                          <w:rFonts w:ascii="Calibri" w:eastAsiaTheme="majorEastAsia" w:hAnsi="Calibri" w:cs="Calibri"/>
                        </w:rPr>
                        <w:t>We need to influence Fairshare or another partner to create a hub</w:t>
                      </w:r>
                      <w:r w:rsidR="00403A9E">
                        <w:rPr>
                          <w:rFonts w:ascii="Calibri" w:eastAsiaTheme="majorEastAsia" w:hAnsi="Calibri" w:cs="Calibri"/>
                        </w:rPr>
                        <w:t xml:space="preserve"> / availability</w:t>
                      </w:r>
                      <w:r w:rsidRPr="006A7DCA">
                        <w:rPr>
                          <w:rFonts w:ascii="Calibri" w:eastAsiaTheme="majorEastAsia" w:hAnsi="Calibri" w:cs="Calibri"/>
                        </w:rPr>
                        <w:t xml:space="preserve"> in West Northamptonshire to provide long-term access to food surplus.</w:t>
                      </w:r>
                      <w:r w:rsidR="00403A9E">
                        <w:rPr>
                          <w:rFonts w:ascii="Calibri" w:eastAsiaTheme="majorEastAsia" w:hAnsi="Calibri" w:cs="Calibri"/>
                        </w:rPr>
                        <w:t xml:space="preserve"> - FAAWN</w:t>
                      </w:r>
                    </w:p>
                    <w:p w14:paraId="1371BBAB" w14:textId="2D89EE76" w:rsidR="00BC53EE" w:rsidRPr="006A7DCA" w:rsidRDefault="00BC53EE" w:rsidP="00171569">
                      <w:pPr>
                        <w:numPr>
                          <w:ilvl w:val="0"/>
                          <w:numId w:val="37"/>
                        </w:numPr>
                        <w:textAlignment w:val="baseline"/>
                        <w:rPr>
                          <w:rFonts w:ascii="Calibri" w:eastAsiaTheme="majorEastAsia" w:hAnsi="Calibri" w:cs="Calibri"/>
                        </w:rPr>
                      </w:pPr>
                      <w:r>
                        <w:rPr>
                          <w:rFonts w:ascii="Calibri" w:eastAsiaTheme="majorEastAsia" w:hAnsi="Calibri" w:cs="Calibri"/>
                        </w:rPr>
                        <w:t xml:space="preserve">Promotion of the </w:t>
                      </w:r>
                      <w:r w:rsidR="003C56CD">
                        <w:rPr>
                          <w:rFonts w:ascii="Calibri" w:eastAsiaTheme="majorEastAsia" w:hAnsi="Calibri" w:cs="Calibri"/>
                        </w:rPr>
                        <w:t>model</w:t>
                      </w:r>
                      <w:r w:rsidR="003A59CB">
                        <w:rPr>
                          <w:rFonts w:ascii="Calibri" w:eastAsiaTheme="majorEastAsia" w:hAnsi="Calibri" w:cs="Calibri"/>
                        </w:rPr>
                        <w:t xml:space="preserve"> </w:t>
                      </w:r>
                      <w:r w:rsidR="00864FA5">
                        <w:rPr>
                          <w:rFonts w:ascii="Calibri" w:eastAsiaTheme="majorEastAsia" w:hAnsi="Calibri" w:cs="Calibri"/>
                        </w:rPr>
                        <w:t xml:space="preserve">internally and externally (partners and the public) </w:t>
                      </w:r>
                      <w:r w:rsidR="003A59CB">
                        <w:rPr>
                          <w:rFonts w:ascii="Calibri" w:eastAsiaTheme="majorEastAsia" w:hAnsi="Calibri" w:cs="Calibri"/>
                        </w:rPr>
                        <w:t>with a clear identity</w:t>
                      </w:r>
                      <w:r>
                        <w:rPr>
                          <w:rFonts w:ascii="Calibri" w:eastAsiaTheme="majorEastAsia" w:hAnsi="Calibri" w:cs="Calibri"/>
                        </w:rPr>
                        <w:t>, where and how to access.</w:t>
                      </w:r>
                      <w:r w:rsidR="00864FA5">
                        <w:rPr>
                          <w:rFonts w:ascii="Calibri" w:eastAsiaTheme="majorEastAsia" w:hAnsi="Calibri" w:cs="Calibri"/>
                        </w:rPr>
                        <w:t xml:space="preserve"> </w:t>
                      </w:r>
                      <w:r w:rsidR="00DD4D75">
                        <w:rPr>
                          <w:rFonts w:ascii="Calibri" w:eastAsiaTheme="majorEastAsia" w:hAnsi="Calibri" w:cs="Calibri"/>
                        </w:rPr>
                        <w:t>– FAAWN / All</w:t>
                      </w:r>
                      <w:r w:rsidR="00173C32">
                        <w:rPr>
                          <w:rFonts w:ascii="Calibri" w:eastAsiaTheme="majorEastAsia" w:hAnsi="Calibri" w:cs="Calibri"/>
                        </w:rPr>
                        <w:t xml:space="preserve"> </w:t>
                      </w:r>
                    </w:p>
                    <w:p w14:paraId="0D393ACF" w14:textId="77777777" w:rsidR="00BC53EE" w:rsidRDefault="00BC53EE" w:rsidP="005807EC"/>
                  </w:txbxContent>
                </v:textbox>
                <w10:wrap type="square" anchorx="margin"/>
              </v:shape>
            </w:pict>
          </mc:Fallback>
        </mc:AlternateContent>
      </w:r>
    </w:p>
    <w:p w14:paraId="11091828" w14:textId="39874D01" w:rsidR="001019E1" w:rsidRPr="003C5EB6" w:rsidRDefault="00836051" w:rsidP="00E16F35">
      <w:pPr>
        <w:pStyle w:val="Heading2"/>
        <w:numPr>
          <w:ilvl w:val="3"/>
          <w:numId w:val="8"/>
        </w:numPr>
        <w:rPr>
          <w:rStyle w:val="normaltextrun"/>
          <w:rFonts w:ascii="Calibri" w:hAnsi="Calibri" w:cs="Calibri"/>
          <w:sz w:val="22"/>
          <w:szCs w:val="22"/>
        </w:rPr>
      </w:pPr>
      <w:bookmarkStart w:id="15" w:name="_Toc184299344"/>
      <w:r>
        <w:t>Wraparound</w:t>
      </w:r>
      <w:r w:rsidR="001019E1" w:rsidRPr="003C5EB6">
        <w:t xml:space="preserve"> support:</w:t>
      </w:r>
      <w:bookmarkEnd w:id="15"/>
      <w:r w:rsidR="001019E1" w:rsidRPr="003C5EB6">
        <w:t xml:space="preserve"> </w:t>
      </w:r>
    </w:p>
    <w:p w14:paraId="17888B4D" w14:textId="1602EFE4" w:rsidR="001019E1" w:rsidRPr="003C5EB6" w:rsidRDefault="001019E1" w:rsidP="00D176A0">
      <w:pPr>
        <w:pStyle w:val="paragraph"/>
        <w:spacing w:before="0" w:beforeAutospacing="0" w:after="0" w:afterAutospacing="0"/>
        <w:textAlignment w:val="baseline"/>
        <w:rPr>
          <w:rStyle w:val="normaltextrun"/>
          <w:rFonts w:ascii="Calibri" w:eastAsiaTheme="majorEastAsia" w:hAnsi="Calibri" w:cs="Calibri"/>
          <w:sz w:val="22"/>
          <w:szCs w:val="22"/>
        </w:rPr>
      </w:pPr>
    </w:p>
    <w:p w14:paraId="66777DEA" w14:textId="55F405C0" w:rsidR="002E28A5" w:rsidRPr="003C5EB6" w:rsidRDefault="00E40430" w:rsidP="00E40430">
      <w:pPr>
        <w:pStyle w:val="paragraph"/>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The food offer</w:t>
      </w:r>
      <w:r w:rsidR="002E28A5" w:rsidRPr="003C5EB6">
        <w:rPr>
          <w:rStyle w:val="normaltextrun"/>
          <w:rFonts w:ascii="Calibri" w:eastAsiaTheme="majorEastAsia" w:hAnsi="Calibri" w:cs="Calibri"/>
          <w:sz w:val="22"/>
          <w:szCs w:val="22"/>
        </w:rPr>
        <w:t xml:space="preserve"> is </w:t>
      </w:r>
      <w:r w:rsidR="00DC6D85" w:rsidRPr="003C5EB6">
        <w:rPr>
          <w:rStyle w:val="normaltextrun"/>
          <w:rFonts w:ascii="Calibri" w:eastAsiaTheme="majorEastAsia" w:hAnsi="Calibri" w:cs="Calibri"/>
          <w:sz w:val="22"/>
          <w:szCs w:val="22"/>
        </w:rPr>
        <w:t xml:space="preserve">currently masking </w:t>
      </w:r>
      <w:r w:rsidR="002E28A5" w:rsidRPr="003C5EB6">
        <w:rPr>
          <w:rStyle w:val="normaltextrun"/>
          <w:rFonts w:ascii="Calibri" w:eastAsiaTheme="majorEastAsia" w:hAnsi="Calibri" w:cs="Calibri"/>
          <w:sz w:val="22"/>
          <w:szCs w:val="22"/>
        </w:rPr>
        <w:t xml:space="preserve">the </w:t>
      </w:r>
      <w:r w:rsidR="00DC6D85" w:rsidRPr="003C5EB6">
        <w:rPr>
          <w:rStyle w:val="normaltextrun"/>
          <w:rFonts w:ascii="Calibri" w:eastAsiaTheme="majorEastAsia" w:hAnsi="Calibri" w:cs="Calibri"/>
          <w:sz w:val="22"/>
          <w:szCs w:val="22"/>
        </w:rPr>
        <w:t xml:space="preserve">wider challenges that people are </w:t>
      </w:r>
      <w:r w:rsidR="002066C0" w:rsidRPr="003C5EB6">
        <w:rPr>
          <w:rStyle w:val="normaltextrun"/>
          <w:rFonts w:ascii="Calibri" w:eastAsiaTheme="majorEastAsia" w:hAnsi="Calibri" w:cs="Calibri"/>
          <w:sz w:val="22"/>
          <w:szCs w:val="22"/>
        </w:rPr>
        <w:t xml:space="preserve">facing. Food aid provision </w:t>
      </w:r>
      <w:proofErr w:type="gramStart"/>
      <w:r w:rsidR="002066C0" w:rsidRPr="003C5EB6">
        <w:rPr>
          <w:rStyle w:val="normaltextrun"/>
          <w:rFonts w:ascii="Calibri" w:eastAsiaTheme="majorEastAsia" w:hAnsi="Calibri" w:cs="Calibri"/>
          <w:sz w:val="22"/>
          <w:szCs w:val="22"/>
        </w:rPr>
        <w:t>has the opportunity to</w:t>
      </w:r>
      <w:proofErr w:type="gramEnd"/>
      <w:r w:rsidR="002066C0" w:rsidRPr="003C5EB6">
        <w:rPr>
          <w:rStyle w:val="normaltextrun"/>
          <w:rFonts w:ascii="Calibri" w:eastAsiaTheme="majorEastAsia" w:hAnsi="Calibri" w:cs="Calibri"/>
          <w:sz w:val="22"/>
          <w:szCs w:val="22"/>
        </w:rPr>
        <w:t xml:space="preserve"> be</w:t>
      </w:r>
      <w:r w:rsidR="002E28A5" w:rsidRPr="003C5EB6">
        <w:rPr>
          <w:rStyle w:val="normaltextrun"/>
          <w:rFonts w:ascii="Calibri" w:eastAsiaTheme="majorEastAsia" w:hAnsi="Calibri" w:cs="Calibri"/>
          <w:sz w:val="22"/>
          <w:szCs w:val="22"/>
        </w:rPr>
        <w:t xml:space="preserve"> used a positive catalyst of change. It is essential that food aid organisations are working to understand the needs of their clients/customers such as:</w:t>
      </w:r>
    </w:p>
    <w:p w14:paraId="73A6C6CF" w14:textId="23C032D2"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Debt and money </w:t>
      </w:r>
      <w:proofErr w:type="gramStart"/>
      <w:r w:rsidRPr="003C5EB6">
        <w:rPr>
          <w:rStyle w:val="normaltextrun"/>
          <w:rFonts w:ascii="Calibri" w:eastAsiaTheme="majorEastAsia" w:hAnsi="Calibri" w:cs="Calibri"/>
          <w:sz w:val="22"/>
          <w:szCs w:val="22"/>
        </w:rPr>
        <w:t>support;</w:t>
      </w:r>
      <w:proofErr w:type="gramEnd"/>
    </w:p>
    <w:p w14:paraId="2DE0621D" w14:textId="202FB21C"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Employability</w:t>
      </w:r>
      <w:r w:rsidR="00312B06" w:rsidRPr="003C5EB6">
        <w:rPr>
          <w:rStyle w:val="normaltextrun"/>
          <w:rFonts w:ascii="Calibri" w:eastAsiaTheme="majorEastAsia" w:hAnsi="Calibri" w:cs="Calibri"/>
          <w:sz w:val="22"/>
          <w:szCs w:val="22"/>
        </w:rPr>
        <w:t xml:space="preserve"> and adult </w:t>
      </w:r>
      <w:proofErr w:type="gramStart"/>
      <w:r w:rsidR="00312B06" w:rsidRPr="003C5EB6">
        <w:rPr>
          <w:rStyle w:val="normaltextrun"/>
          <w:rFonts w:ascii="Calibri" w:eastAsiaTheme="majorEastAsia" w:hAnsi="Calibri" w:cs="Calibri"/>
          <w:sz w:val="22"/>
          <w:szCs w:val="22"/>
        </w:rPr>
        <w:t>learning</w:t>
      </w:r>
      <w:r w:rsidRPr="003C5EB6">
        <w:rPr>
          <w:rStyle w:val="normaltextrun"/>
          <w:rFonts w:ascii="Calibri" w:eastAsiaTheme="majorEastAsia" w:hAnsi="Calibri" w:cs="Calibri"/>
          <w:sz w:val="22"/>
          <w:szCs w:val="22"/>
        </w:rPr>
        <w:t>;</w:t>
      </w:r>
      <w:proofErr w:type="gramEnd"/>
    </w:p>
    <w:p w14:paraId="1B132DD2" w14:textId="2F33A2E3"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proofErr w:type="gramStart"/>
      <w:r w:rsidRPr="003C5EB6">
        <w:rPr>
          <w:rStyle w:val="normaltextrun"/>
          <w:rFonts w:ascii="Calibri" w:eastAsiaTheme="majorEastAsia" w:hAnsi="Calibri" w:cs="Calibri"/>
          <w:sz w:val="22"/>
          <w:szCs w:val="22"/>
        </w:rPr>
        <w:t>Immigration;</w:t>
      </w:r>
      <w:proofErr w:type="gramEnd"/>
    </w:p>
    <w:p w14:paraId="41E7960C" w14:textId="44DA346A"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proofErr w:type="gramStart"/>
      <w:r w:rsidRPr="003C5EB6">
        <w:rPr>
          <w:rStyle w:val="normaltextrun"/>
          <w:rFonts w:ascii="Calibri" w:eastAsiaTheme="majorEastAsia" w:hAnsi="Calibri" w:cs="Calibri"/>
          <w:sz w:val="22"/>
          <w:szCs w:val="22"/>
        </w:rPr>
        <w:t>SEND;</w:t>
      </w:r>
      <w:proofErr w:type="gramEnd"/>
    </w:p>
    <w:p w14:paraId="067A14AE" w14:textId="37A61603"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Adult social </w:t>
      </w:r>
      <w:proofErr w:type="gramStart"/>
      <w:r w:rsidRPr="003C5EB6">
        <w:rPr>
          <w:rStyle w:val="normaltextrun"/>
          <w:rFonts w:ascii="Calibri" w:eastAsiaTheme="majorEastAsia" w:hAnsi="Calibri" w:cs="Calibri"/>
          <w:sz w:val="22"/>
          <w:szCs w:val="22"/>
        </w:rPr>
        <w:t>care;</w:t>
      </w:r>
      <w:proofErr w:type="gramEnd"/>
    </w:p>
    <w:p w14:paraId="1673F4AB" w14:textId="029D936D"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proofErr w:type="gramStart"/>
      <w:r w:rsidRPr="003C5EB6">
        <w:rPr>
          <w:rStyle w:val="normaltextrun"/>
          <w:rFonts w:ascii="Calibri" w:eastAsiaTheme="majorEastAsia" w:hAnsi="Calibri" w:cs="Calibri"/>
          <w:sz w:val="22"/>
          <w:szCs w:val="22"/>
        </w:rPr>
        <w:t>Housing;</w:t>
      </w:r>
      <w:proofErr w:type="gramEnd"/>
    </w:p>
    <w:p w14:paraId="4E338E82" w14:textId="55046D8A"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Mental </w:t>
      </w:r>
      <w:proofErr w:type="gramStart"/>
      <w:r w:rsidRPr="003C5EB6">
        <w:rPr>
          <w:rStyle w:val="normaltextrun"/>
          <w:rFonts w:ascii="Calibri" w:eastAsiaTheme="majorEastAsia" w:hAnsi="Calibri" w:cs="Calibri"/>
          <w:sz w:val="22"/>
          <w:szCs w:val="22"/>
        </w:rPr>
        <w:t>Health;</w:t>
      </w:r>
      <w:proofErr w:type="gramEnd"/>
    </w:p>
    <w:p w14:paraId="3F117C6F" w14:textId="1370D88A"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Drugs and </w:t>
      </w:r>
      <w:proofErr w:type="gramStart"/>
      <w:r w:rsidRPr="003C5EB6">
        <w:rPr>
          <w:rStyle w:val="normaltextrun"/>
          <w:rFonts w:ascii="Calibri" w:eastAsiaTheme="majorEastAsia" w:hAnsi="Calibri" w:cs="Calibri"/>
          <w:sz w:val="22"/>
          <w:szCs w:val="22"/>
        </w:rPr>
        <w:t>Alcohol;</w:t>
      </w:r>
      <w:proofErr w:type="gramEnd"/>
    </w:p>
    <w:p w14:paraId="352E59BC" w14:textId="5CFAB185"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proofErr w:type="gramStart"/>
      <w:r w:rsidRPr="003C5EB6">
        <w:rPr>
          <w:rStyle w:val="normaltextrun"/>
          <w:rFonts w:ascii="Calibri" w:eastAsiaTheme="majorEastAsia" w:hAnsi="Calibri" w:cs="Calibri"/>
          <w:sz w:val="22"/>
          <w:szCs w:val="22"/>
        </w:rPr>
        <w:t>Gambling;</w:t>
      </w:r>
      <w:proofErr w:type="gramEnd"/>
    </w:p>
    <w:p w14:paraId="00E565CE" w14:textId="3CAEB5D0" w:rsidR="009430B2" w:rsidRPr="003C5EB6" w:rsidRDefault="009430B2"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Cooking </w:t>
      </w:r>
      <w:proofErr w:type="gramStart"/>
      <w:r w:rsidRPr="003C5EB6">
        <w:rPr>
          <w:rStyle w:val="normaltextrun"/>
          <w:rFonts w:ascii="Calibri" w:eastAsiaTheme="majorEastAsia" w:hAnsi="Calibri" w:cs="Calibri"/>
          <w:sz w:val="22"/>
          <w:szCs w:val="22"/>
        </w:rPr>
        <w:t>skills;</w:t>
      </w:r>
      <w:proofErr w:type="gramEnd"/>
    </w:p>
    <w:p w14:paraId="657E3916" w14:textId="08ED0F78" w:rsidR="002E28A5" w:rsidRPr="003C5EB6" w:rsidRDefault="002E28A5" w:rsidP="00FC6D37">
      <w:pPr>
        <w:pStyle w:val="paragraph"/>
        <w:numPr>
          <w:ilvl w:val="0"/>
          <w:numId w:val="21"/>
        </w:numPr>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Benefits </w:t>
      </w:r>
      <w:r w:rsidR="00312B06" w:rsidRPr="003C5EB6">
        <w:rPr>
          <w:rStyle w:val="normaltextrun"/>
          <w:rFonts w:ascii="Calibri" w:eastAsiaTheme="majorEastAsia" w:hAnsi="Calibri" w:cs="Calibri"/>
          <w:sz w:val="22"/>
          <w:szCs w:val="22"/>
        </w:rPr>
        <w:t>maximisation</w:t>
      </w:r>
    </w:p>
    <w:p w14:paraId="4671C8F4" w14:textId="77777777" w:rsidR="00A4740B" w:rsidRPr="003C5EB6" w:rsidRDefault="00A4740B" w:rsidP="00E40430">
      <w:pPr>
        <w:pStyle w:val="paragraph"/>
        <w:spacing w:before="0" w:beforeAutospacing="0" w:after="0" w:afterAutospacing="0"/>
        <w:rPr>
          <w:rStyle w:val="normaltextrun"/>
          <w:rFonts w:ascii="Calibri" w:eastAsiaTheme="majorEastAsia" w:hAnsi="Calibri" w:cs="Calibri"/>
          <w:sz w:val="22"/>
          <w:szCs w:val="22"/>
        </w:rPr>
      </w:pPr>
    </w:p>
    <w:p w14:paraId="4969718E" w14:textId="43186815" w:rsidR="002E28A5" w:rsidRPr="003C5EB6" w:rsidRDefault="002E28A5" w:rsidP="002E28A5">
      <w:pPr>
        <w:pStyle w:val="paragraph"/>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Food aid organisations then need to either directly provide support or </w:t>
      </w:r>
      <w:r w:rsidR="00A4740B" w:rsidRPr="003C5EB6">
        <w:rPr>
          <w:rStyle w:val="normaltextrun"/>
          <w:rFonts w:ascii="Calibri" w:eastAsiaTheme="majorEastAsia" w:hAnsi="Calibri" w:cs="Calibri"/>
          <w:sz w:val="22"/>
          <w:szCs w:val="22"/>
        </w:rPr>
        <w:t>signpost</w:t>
      </w:r>
      <w:r w:rsidRPr="003C5EB6">
        <w:rPr>
          <w:rStyle w:val="normaltextrun"/>
          <w:rFonts w:ascii="Calibri" w:eastAsiaTheme="majorEastAsia" w:hAnsi="Calibri" w:cs="Calibri"/>
          <w:sz w:val="22"/>
          <w:szCs w:val="22"/>
        </w:rPr>
        <w:t xml:space="preserve"> to available support, so that we can support the underlying challenges that led someone to need to access food aid.</w:t>
      </w:r>
      <w:r w:rsidR="009430B2" w:rsidRPr="003C5EB6">
        <w:rPr>
          <w:rStyle w:val="normaltextrun"/>
          <w:rFonts w:ascii="Calibri" w:eastAsiaTheme="majorEastAsia" w:hAnsi="Calibri" w:cs="Calibri"/>
          <w:sz w:val="22"/>
          <w:szCs w:val="22"/>
        </w:rPr>
        <w:t xml:space="preserve"> It is important that more focus is put on ‘holistic support’, rather than food aid </w:t>
      </w:r>
      <w:r w:rsidR="002066C0" w:rsidRPr="003C5EB6">
        <w:rPr>
          <w:rStyle w:val="normaltextrun"/>
          <w:rFonts w:ascii="Calibri" w:eastAsiaTheme="majorEastAsia" w:hAnsi="Calibri" w:cs="Calibri"/>
          <w:sz w:val="22"/>
          <w:szCs w:val="22"/>
        </w:rPr>
        <w:t>in isolation.</w:t>
      </w:r>
    </w:p>
    <w:p w14:paraId="760B9A46" w14:textId="77777777" w:rsidR="00A4740B" w:rsidRPr="003C5EB6" w:rsidRDefault="00A4740B" w:rsidP="002E28A5">
      <w:pPr>
        <w:pStyle w:val="paragraph"/>
        <w:spacing w:before="0" w:beforeAutospacing="0" w:after="0" w:afterAutospacing="0"/>
        <w:rPr>
          <w:rStyle w:val="normaltextrun"/>
          <w:rFonts w:ascii="Calibri" w:eastAsiaTheme="majorEastAsia" w:hAnsi="Calibri" w:cs="Calibri"/>
          <w:sz w:val="22"/>
          <w:szCs w:val="22"/>
        </w:rPr>
      </w:pPr>
    </w:p>
    <w:p w14:paraId="44996C5A" w14:textId="330F1447" w:rsidR="00A4740B" w:rsidRPr="003C5EB6" w:rsidRDefault="00A4740B" w:rsidP="002E28A5">
      <w:pPr>
        <w:pStyle w:val="paragraph"/>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Through FAAWN we need to ensure that food aid organisations are covering the most deprived areas and not duplicating efforts in </w:t>
      </w:r>
      <w:r w:rsidR="00960490" w:rsidRPr="003C5EB6">
        <w:rPr>
          <w:rStyle w:val="normaltextrun"/>
          <w:rFonts w:ascii="Calibri" w:eastAsiaTheme="majorEastAsia" w:hAnsi="Calibri" w:cs="Calibri"/>
          <w:sz w:val="22"/>
          <w:szCs w:val="22"/>
        </w:rPr>
        <w:t xml:space="preserve">the </w:t>
      </w:r>
      <w:r w:rsidRPr="003C5EB6">
        <w:rPr>
          <w:rStyle w:val="normaltextrun"/>
          <w:rFonts w:ascii="Calibri" w:eastAsiaTheme="majorEastAsia" w:hAnsi="Calibri" w:cs="Calibri"/>
          <w:sz w:val="22"/>
          <w:szCs w:val="22"/>
        </w:rPr>
        <w:t>same geographical areas</w:t>
      </w:r>
      <w:r w:rsidR="00312B06" w:rsidRPr="003C5EB6">
        <w:rPr>
          <w:rStyle w:val="normaltextrun"/>
          <w:rFonts w:ascii="Calibri" w:eastAsiaTheme="majorEastAsia" w:hAnsi="Calibri" w:cs="Calibri"/>
          <w:sz w:val="22"/>
          <w:szCs w:val="22"/>
        </w:rPr>
        <w:t xml:space="preserve"> but maximising efforts</w:t>
      </w:r>
      <w:r w:rsidRPr="003C5EB6">
        <w:rPr>
          <w:rStyle w:val="normaltextrun"/>
          <w:rFonts w:ascii="Calibri" w:eastAsiaTheme="majorEastAsia" w:hAnsi="Calibri" w:cs="Calibri"/>
          <w:sz w:val="22"/>
          <w:szCs w:val="22"/>
        </w:rPr>
        <w:t xml:space="preserve">. </w:t>
      </w:r>
    </w:p>
    <w:p w14:paraId="520F63BF" w14:textId="77777777" w:rsidR="009430B2" w:rsidRPr="003C5EB6" w:rsidRDefault="009430B2" w:rsidP="002E28A5">
      <w:pPr>
        <w:pStyle w:val="paragraph"/>
        <w:spacing w:before="0" w:beforeAutospacing="0" w:after="0" w:afterAutospacing="0"/>
        <w:rPr>
          <w:rStyle w:val="normaltextrun"/>
          <w:rFonts w:ascii="Calibri" w:eastAsiaTheme="majorEastAsia" w:hAnsi="Calibri" w:cs="Calibri"/>
          <w:sz w:val="22"/>
          <w:szCs w:val="22"/>
        </w:rPr>
      </w:pPr>
    </w:p>
    <w:p w14:paraId="640E0706" w14:textId="178919AA" w:rsidR="009430B2" w:rsidRPr="003C5EB6" w:rsidRDefault="007841AC" w:rsidP="002E28A5">
      <w:pPr>
        <w:pStyle w:val="paragraph"/>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The </w:t>
      </w:r>
      <w:r w:rsidR="009430B2" w:rsidRPr="003C5EB6">
        <w:rPr>
          <w:rStyle w:val="normaltextrun"/>
          <w:rFonts w:ascii="Calibri" w:eastAsiaTheme="majorEastAsia" w:hAnsi="Calibri" w:cs="Calibri"/>
          <w:sz w:val="22"/>
          <w:szCs w:val="22"/>
        </w:rPr>
        <w:t>Community Training Partnership has been</w:t>
      </w:r>
      <w:r w:rsidRPr="003C5EB6">
        <w:rPr>
          <w:rStyle w:val="normaltextrun"/>
          <w:rFonts w:ascii="Calibri" w:eastAsiaTheme="majorEastAsia" w:hAnsi="Calibri" w:cs="Calibri"/>
          <w:sz w:val="22"/>
          <w:szCs w:val="22"/>
        </w:rPr>
        <w:t xml:space="preserve"> a</w:t>
      </w:r>
      <w:r w:rsidR="009430B2" w:rsidRPr="003C5EB6">
        <w:rPr>
          <w:rStyle w:val="normaltextrun"/>
          <w:rFonts w:ascii="Calibri" w:eastAsiaTheme="majorEastAsia" w:hAnsi="Calibri" w:cs="Calibri"/>
          <w:sz w:val="22"/>
          <w:szCs w:val="22"/>
        </w:rPr>
        <w:t xml:space="preserve"> fantastic initiative to provide front line workers and volunteers, including those working/volunteering in food aid organisations the basic skills to both engage clients/customers but also to support or sign-post as required. More needs to be done to promote this service to all workers and volunteers in food aid organisations. It is essential that this service </w:t>
      </w:r>
      <w:r w:rsidR="00A4740B" w:rsidRPr="003C5EB6">
        <w:rPr>
          <w:rStyle w:val="normaltextrun"/>
          <w:rFonts w:ascii="Calibri" w:eastAsiaTheme="majorEastAsia" w:hAnsi="Calibri" w:cs="Calibri"/>
          <w:sz w:val="22"/>
          <w:szCs w:val="22"/>
        </w:rPr>
        <w:t xml:space="preserve">is </w:t>
      </w:r>
      <w:r w:rsidR="009430B2" w:rsidRPr="003C5EB6">
        <w:rPr>
          <w:rStyle w:val="normaltextrun"/>
          <w:rFonts w:ascii="Calibri" w:eastAsiaTheme="majorEastAsia" w:hAnsi="Calibri" w:cs="Calibri"/>
          <w:sz w:val="22"/>
          <w:szCs w:val="22"/>
        </w:rPr>
        <w:t>continued.</w:t>
      </w:r>
    </w:p>
    <w:p w14:paraId="69973474" w14:textId="77777777" w:rsidR="009430B2" w:rsidRPr="003C5EB6" w:rsidRDefault="009430B2" w:rsidP="002E28A5">
      <w:pPr>
        <w:pStyle w:val="paragraph"/>
        <w:spacing w:before="0" w:beforeAutospacing="0" w:after="0" w:afterAutospacing="0"/>
        <w:rPr>
          <w:rStyle w:val="normaltextrun"/>
          <w:rFonts w:ascii="Calibri" w:eastAsiaTheme="majorEastAsia" w:hAnsi="Calibri" w:cs="Calibri"/>
          <w:sz w:val="22"/>
          <w:szCs w:val="22"/>
        </w:rPr>
      </w:pPr>
    </w:p>
    <w:p w14:paraId="41CAE424" w14:textId="67D9DEFE" w:rsidR="009430B2" w:rsidRPr="003C5EB6" w:rsidRDefault="009430B2" w:rsidP="002E28A5">
      <w:pPr>
        <w:pStyle w:val="paragraph"/>
        <w:spacing w:before="0" w:beforeAutospacing="0" w:after="0" w:afterAutospacing="0"/>
        <w:rPr>
          <w:rStyle w:val="normaltextrun"/>
          <w:rFonts w:ascii="Calibri" w:eastAsiaTheme="majorEastAsia" w:hAnsi="Calibri" w:cs="Calibri"/>
          <w:sz w:val="22"/>
          <w:szCs w:val="22"/>
        </w:rPr>
      </w:pPr>
      <w:r w:rsidRPr="003C5EB6">
        <w:rPr>
          <w:rStyle w:val="normaltextrun"/>
          <w:rFonts w:ascii="Calibri" w:eastAsiaTheme="majorEastAsia" w:hAnsi="Calibri" w:cs="Calibri"/>
          <w:sz w:val="22"/>
          <w:szCs w:val="22"/>
        </w:rPr>
        <w:t xml:space="preserve">The greatest support that has been identified is money and debt and benefits, WNC has funded Community Law Service, Citizens Advice and their own internal team to support around this work, but there seems to be a disjoin between this funding and the work of food aid organisations. Community Law Service has made some movement to work collaboratively with </w:t>
      </w:r>
      <w:proofErr w:type="gramStart"/>
      <w:r w:rsidRPr="003C5EB6">
        <w:rPr>
          <w:rStyle w:val="normaltextrun"/>
          <w:rFonts w:ascii="Calibri" w:eastAsiaTheme="majorEastAsia" w:hAnsi="Calibri" w:cs="Calibri"/>
          <w:sz w:val="22"/>
          <w:szCs w:val="22"/>
        </w:rPr>
        <w:t>a number of</w:t>
      </w:r>
      <w:proofErr w:type="gramEnd"/>
      <w:r w:rsidRPr="003C5EB6">
        <w:rPr>
          <w:rStyle w:val="normaltextrun"/>
          <w:rFonts w:ascii="Calibri" w:eastAsiaTheme="majorEastAsia" w:hAnsi="Calibri" w:cs="Calibri"/>
          <w:sz w:val="22"/>
          <w:szCs w:val="22"/>
        </w:rPr>
        <w:t xml:space="preserve"> food aid organisation in the past year, but there is </w:t>
      </w:r>
      <w:r w:rsidR="002066C0" w:rsidRPr="003C5EB6">
        <w:rPr>
          <w:rStyle w:val="normaltextrun"/>
          <w:rFonts w:ascii="Calibri" w:eastAsiaTheme="majorEastAsia" w:hAnsi="Calibri" w:cs="Calibri"/>
          <w:sz w:val="22"/>
          <w:szCs w:val="22"/>
        </w:rPr>
        <w:t xml:space="preserve">less </w:t>
      </w:r>
      <w:r w:rsidRPr="003C5EB6">
        <w:rPr>
          <w:rStyle w:val="normaltextrun"/>
          <w:rFonts w:ascii="Calibri" w:eastAsiaTheme="majorEastAsia" w:hAnsi="Calibri" w:cs="Calibri"/>
          <w:sz w:val="22"/>
          <w:szCs w:val="22"/>
        </w:rPr>
        <w:t xml:space="preserve">partnership with Citizens Advice. It is essential that </w:t>
      </w:r>
      <w:r w:rsidRPr="003C5EB6">
        <w:rPr>
          <w:rStyle w:val="normaltextrun"/>
          <w:rFonts w:ascii="Calibri" w:eastAsiaTheme="majorEastAsia" w:hAnsi="Calibri" w:cs="Calibri"/>
          <w:sz w:val="22"/>
          <w:szCs w:val="22"/>
        </w:rPr>
        <w:lastRenderedPageBreak/>
        <w:t xml:space="preserve">these services are seen regularly within food aid organisation, and that people accessing the </w:t>
      </w:r>
      <w:r w:rsidR="00A4740B" w:rsidRPr="003C5EB6">
        <w:rPr>
          <w:rStyle w:val="normaltextrun"/>
          <w:rFonts w:ascii="Calibri" w:eastAsiaTheme="majorEastAsia" w:hAnsi="Calibri" w:cs="Calibri"/>
          <w:sz w:val="22"/>
          <w:szCs w:val="22"/>
        </w:rPr>
        <w:t xml:space="preserve">food aid </w:t>
      </w:r>
      <w:r w:rsidRPr="003C5EB6">
        <w:rPr>
          <w:rStyle w:val="normaltextrun"/>
          <w:rFonts w:ascii="Calibri" w:eastAsiaTheme="majorEastAsia" w:hAnsi="Calibri" w:cs="Calibri"/>
          <w:sz w:val="22"/>
          <w:szCs w:val="22"/>
        </w:rPr>
        <w:t>service</w:t>
      </w:r>
      <w:r w:rsidR="00A4740B" w:rsidRPr="003C5EB6">
        <w:rPr>
          <w:rStyle w:val="normaltextrun"/>
          <w:rFonts w:ascii="Calibri" w:eastAsiaTheme="majorEastAsia" w:hAnsi="Calibri" w:cs="Calibri"/>
          <w:sz w:val="22"/>
          <w:szCs w:val="22"/>
        </w:rPr>
        <w:t>s</w:t>
      </w:r>
      <w:r w:rsidRPr="003C5EB6">
        <w:rPr>
          <w:rStyle w:val="normaltextrun"/>
          <w:rFonts w:ascii="Calibri" w:eastAsiaTheme="majorEastAsia" w:hAnsi="Calibri" w:cs="Calibri"/>
          <w:sz w:val="22"/>
          <w:szCs w:val="22"/>
        </w:rPr>
        <w:t xml:space="preserve"> for free is directly signposted to this service.</w:t>
      </w:r>
    </w:p>
    <w:p w14:paraId="1202B9A8" w14:textId="77777777" w:rsidR="008B099B" w:rsidRPr="003C5EB6" w:rsidRDefault="008B099B" w:rsidP="009430B2">
      <w:pPr>
        <w:rPr>
          <w:rFonts w:ascii="Calibri" w:hAnsi="Calibri" w:cs="Calibri"/>
        </w:rPr>
      </w:pPr>
    </w:p>
    <w:p w14:paraId="6D6E3D42" w14:textId="76E96E53" w:rsidR="00312B06" w:rsidRDefault="001D02BF" w:rsidP="001D02BF">
      <w:pPr>
        <w:rPr>
          <w:rFonts w:ascii="Calibri" w:hAnsi="Calibri" w:cs="Calibri"/>
        </w:rPr>
      </w:pPr>
      <w:r w:rsidRPr="006C57D4">
        <w:rPr>
          <w:rFonts w:asciiTheme="minorHAnsi" w:hAnsiTheme="minorHAnsi"/>
          <w:noProof/>
        </w:rPr>
        <mc:AlternateContent>
          <mc:Choice Requires="wps">
            <w:drawing>
              <wp:anchor distT="45720" distB="45720" distL="114300" distR="114300" simplePos="0" relativeHeight="251658248" behindDoc="0" locked="0" layoutInCell="1" allowOverlap="1" wp14:anchorId="3FD155A4" wp14:editId="5CCF5B27">
                <wp:simplePos x="0" y="0"/>
                <wp:positionH relativeFrom="column">
                  <wp:posOffset>0</wp:posOffset>
                </wp:positionH>
                <wp:positionV relativeFrom="paragraph">
                  <wp:posOffset>211455</wp:posOffset>
                </wp:positionV>
                <wp:extent cx="6061075" cy="1404620"/>
                <wp:effectExtent l="0" t="0" r="15875" b="10795"/>
                <wp:wrapSquare wrapText="bothSides"/>
                <wp:docPr id="619130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1075" cy="1404620"/>
                        </a:xfrm>
                        <a:prstGeom prst="rect">
                          <a:avLst/>
                        </a:prstGeom>
                        <a:solidFill>
                          <a:srgbClr val="FFFFFF"/>
                        </a:solidFill>
                        <a:ln w="9525">
                          <a:solidFill>
                            <a:srgbClr val="000000"/>
                          </a:solidFill>
                          <a:miter lim="800000"/>
                          <a:headEnd/>
                          <a:tailEnd/>
                        </a:ln>
                      </wps:spPr>
                      <wps:txbx>
                        <w:txbxContent>
                          <w:p w14:paraId="1B4506E2" w14:textId="1217E806" w:rsidR="001D02BF" w:rsidRPr="001C4CC7" w:rsidRDefault="00836051" w:rsidP="001D02BF">
                            <w:pPr>
                              <w:rPr>
                                <w:rFonts w:ascii="Calibri" w:hAnsi="Calibri" w:cs="Calibri"/>
                                <w:b/>
                                <w:bCs/>
                                <w:sz w:val="24"/>
                                <w:szCs w:val="24"/>
                              </w:rPr>
                            </w:pPr>
                            <w:r>
                              <w:rPr>
                                <w:rFonts w:ascii="Calibri" w:hAnsi="Calibri" w:cs="Calibri"/>
                                <w:b/>
                                <w:bCs/>
                                <w:sz w:val="24"/>
                                <w:szCs w:val="24"/>
                              </w:rPr>
                              <w:t>Wraparound</w:t>
                            </w:r>
                            <w:r w:rsidR="001D02BF" w:rsidRPr="001C4CC7">
                              <w:rPr>
                                <w:rFonts w:ascii="Calibri" w:hAnsi="Calibri" w:cs="Calibri"/>
                                <w:b/>
                                <w:bCs/>
                                <w:sz w:val="24"/>
                                <w:szCs w:val="24"/>
                              </w:rPr>
                              <w:t xml:space="preserve"> Support</w:t>
                            </w:r>
                            <w:r>
                              <w:rPr>
                                <w:rFonts w:ascii="Calibri" w:hAnsi="Calibri" w:cs="Calibri"/>
                                <w:b/>
                                <w:bCs/>
                                <w:sz w:val="24"/>
                                <w:szCs w:val="24"/>
                              </w:rPr>
                              <w:t xml:space="preserve"> Recommendations</w:t>
                            </w:r>
                          </w:p>
                          <w:p w14:paraId="413B5402" w14:textId="77777777" w:rsidR="001D02BF" w:rsidRPr="001C4CC7" w:rsidRDefault="001D02BF" w:rsidP="001D02BF">
                            <w:pPr>
                              <w:rPr>
                                <w:rFonts w:ascii="Calibri" w:hAnsi="Calibri" w:cs="Calibri"/>
                                <w:sz w:val="24"/>
                                <w:szCs w:val="24"/>
                              </w:rPr>
                            </w:pPr>
                          </w:p>
                          <w:p w14:paraId="1C12BAD4" w14:textId="7FF014F3" w:rsidR="001D02BF" w:rsidRPr="001C4CC7" w:rsidRDefault="001D02BF" w:rsidP="00FC6D37">
                            <w:pPr>
                              <w:pStyle w:val="ListParagraph"/>
                              <w:numPr>
                                <w:ilvl w:val="0"/>
                                <w:numId w:val="24"/>
                              </w:numPr>
                              <w:rPr>
                                <w:rFonts w:ascii="Calibri" w:hAnsi="Calibri" w:cs="Calibri"/>
                                <w:sz w:val="24"/>
                                <w:szCs w:val="24"/>
                              </w:rPr>
                            </w:pPr>
                            <w:r w:rsidRPr="001C4CC7">
                              <w:rPr>
                                <w:rFonts w:ascii="Calibri" w:hAnsi="Calibri" w:cs="Calibri"/>
                                <w:sz w:val="24"/>
                                <w:szCs w:val="24"/>
                              </w:rPr>
                              <w:t>We need our food aid organisations to understand the needs of their clients/customer, so they support or signpost to support.</w:t>
                            </w:r>
                            <w:r w:rsidR="00D91F26">
                              <w:rPr>
                                <w:rFonts w:ascii="Calibri" w:hAnsi="Calibri" w:cs="Calibri"/>
                                <w:sz w:val="24"/>
                                <w:szCs w:val="24"/>
                              </w:rPr>
                              <w:t xml:space="preserve"> </w:t>
                            </w:r>
                            <w:r w:rsidR="00321E2A">
                              <w:rPr>
                                <w:rFonts w:ascii="Calibri" w:hAnsi="Calibri" w:cs="Calibri"/>
                                <w:sz w:val="24"/>
                                <w:szCs w:val="24"/>
                              </w:rPr>
                              <w:t>–</w:t>
                            </w:r>
                            <w:r w:rsidR="00442DB2">
                              <w:rPr>
                                <w:rFonts w:ascii="Calibri" w:hAnsi="Calibri" w:cs="Calibri"/>
                                <w:sz w:val="24"/>
                                <w:szCs w:val="24"/>
                              </w:rPr>
                              <w:t xml:space="preserve"> FAAWN</w:t>
                            </w:r>
                            <w:r w:rsidR="00321E2A">
                              <w:rPr>
                                <w:rFonts w:ascii="Calibri" w:hAnsi="Calibri" w:cs="Calibri"/>
                                <w:sz w:val="24"/>
                                <w:szCs w:val="24"/>
                              </w:rPr>
                              <w:t xml:space="preserve"> / CTP / VIN</w:t>
                            </w:r>
                          </w:p>
                          <w:p w14:paraId="15961249" w14:textId="5CC7374D" w:rsidR="001D02BF" w:rsidRPr="001C4CC7" w:rsidRDefault="001D02BF" w:rsidP="00FC6D37">
                            <w:pPr>
                              <w:pStyle w:val="ListParagraph"/>
                              <w:numPr>
                                <w:ilvl w:val="0"/>
                                <w:numId w:val="24"/>
                              </w:numPr>
                              <w:rPr>
                                <w:rFonts w:ascii="Calibri" w:hAnsi="Calibri" w:cs="Calibri"/>
                                <w:sz w:val="24"/>
                                <w:szCs w:val="24"/>
                              </w:rPr>
                            </w:pPr>
                            <w:r w:rsidRPr="001C4CC7">
                              <w:rPr>
                                <w:rFonts w:ascii="Calibri" w:hAnsi="Calibri" w:cs="Calibri"/>
                                <w:sz w:val="24"/>
                                <w:szCs w:val="24"/>
                              </w:rPr>
                              <w:t>Take a collaborative approach to ensure a consistent process is followed across FAAWN to ensure a clear way to report data back</w:t>
                            </w:r>
                            <w:r>
                              <w:rPr>
                                <w:rFonts w:ascii="Calibri" w:hAnsi="Calibri" w:cs="Calibri"/>
                                <w:sz w:val="24"/>
                                <w:szCs w:val="24"/>
                              </w:rPr>
                              <w:t xml:space="preserve"> and e</w:t>
                            </w:r>
                            <w:r w:rsidRPr="001C4CC7">
                              <w:rPr>
                                <w:rFonts w:ascii="Calibri" w:hAnsi="Calibri" w:cs="Calibri"/>
                                <w:sz w:val="24"/>
                                <w:szCs w:val="24"/>
                              </w:rPr>
                              <w:t>nsure no misunderstanding of what is required.</w:t>
                            </w:r>
                            <w:r w:rsidR="00321E2A">
                              <w:rPr>
                                <w:rFonts w:ascii="Calibri" w:hAnsi="Calibri" w:cs="Calibri"/>
                                <w:sz w:val="24"/>
                                <w:szCs w:val="24"/>
                              </w:rPr>
                              <w:t xml:space="preserve"> </w:t>
                            </w:r>
                            <w:r w:rsidR="00912BE0">
                              <w:rPr>
                                <w:rFonts w:ascii="Calibri" w:hAnsi="Calibri" w:cs="Calibri"/>
                                <w:sz w:val="24"/>
                                <w:szCs w:val="24"/>
                              </w:rPr>
                              <w:t>- FAAWN</w:t>
                            </w:r>
                          </w:p>
                          <w:p w14:paraId="394847FF" w14:textId="234997B1" w:rsidR="001D02BF" w:rsidRPr="001C4CC7" w:rsidRDefault="001D02BF" w:rsidP="00FC6D37">
                            <w:pPr>
                              <w:pStyle w:val="ListParagraph"/>
                              <w:numPr>
                                <w:ilvl w:val="0"/>
                                <w:numId w:val="24"/>
                              </w:numPr>
                              <w:rPr>
                                <w:rStyle w:val="normaltextrun"/>
                                <w:rFonts w:ascii="Calibri" w:hAnsi="Calibri" w:cs="Calibri"/>
                                <w:sz w:val="24"/>
                                <w:szCs w:val="24"/>
                              </w:rPr>
                            </w:pPr>
                            <w:r w:rsidRPr="001C4CC7">
                              <w:rPr>
                                <w:rFonts w:ascii="Calibri" w:hAnsi="Calibri" w:cs="Calibri"/>
                                <w:sz w:val="24"/>
                                <w:szCs w:val="24"/>
                              </w:rPr>
                              <w:t xml:space="preserve">We need to ensure that food aid organisations funded by WNC </w:t>
                            </w:r>
                            <w:r w:rsidR="006A31D2">
                              <w:rPr>
                                <w:rFonts w:ascii="Calibri" w:hAnsi="Calibri" w:cs="Calibri"/>
                                <w:sz w:val="24"/>
                                <w:szCs w:val="24"/>
                              </w:rPr>
                              <w:t>have a clear standard</w:t>
                            </w:r>
                            <w:r w:rsidRPr="001C4CC7">
                              <w:rPr>
                                <w:rFonts w:ascii="Calibri" w:hAnsi="Calibri" w:cs="Calibri"/>
                                <w:sz w:val="24"/>
                                <w:szCs w:val="24"/>
                              </w:rPr>
                              <w:t xml:space="preserve"> offering </w:t>
                            </w:r>
                            <w:r w:rsidR="006A31D2">
                              <w:rPr>
                                <w:rFonts w:ascii="Calibri" w:hAnsi="Calibri" w:cs="Calibri"/>
                                <w:sz w:val="24"/>
                                <w:szCs w:val="24"/>
                              </w:rPr>
                              <w:t xml:space="preserve">of </w:t>
                            </w:r>
                            <w:r w:rsidRPr="001C4CC7">
                              <w:rPr>
                                <w:rFonts w:ascii="Calibri" w:hAnsi="Calibri" w:cs="Calibri"/>
                                <w:sz w:val="24"/>
                                <w:szCs w:val="24"/>
                              </w:rPr>
                              <w:t>support</w:t>
                            </w:r>
                            <w:r w:rsidR="006A31D2">
                              <w:rPr>
                                <w:rFonts w:ascii="Calibri" w:hAnsi="Calibri" w:cs="Calibri"/>
                                <w:sz w:val="24"/>
                                <w:szCs w:val="24"/>
                              </w:rPr>
                              <w:t xml:space="preserve">. To include </w:t>
                            </w:r>
                            <w:r w:rsidRPr="001C4CC7">
                              <w:rPr>
                                <w:rFonts w:ascii="Calibri" w:hAnsi="Calibri" w:cs="Calibri"/>
                                <w:sz w:val="24"/>
                                <w:szCs w:val="24"/>
                              </w:rPr>
                              <w:t>debt and money, and benefits as a minimum.</w:t>
                            </w:r>
                            <w:r w:rsidR="006A4C34">
                              <w:rPr>
                                <w:rFonts w:ascii="Calibri" w:hAnsi="Calibri" w:cs="Calibri"/>
                                <w:sz w:val="24"/>
                                <w:szCs w:val="24"/>
                              </w:rPr>
                              <w:t xml:space="preserve"> </w:t>
                            </w:r>
                            <w:r w:rsidR="00080525">
                              <w:rPr>
                                <w:rFonts w:ascii="Calibri" w:hAnsi="Calibri" w:cs="Calibri"/>
                                <w:sz w:val="24"/>
                                <w:szCs w:val="24"/>
                              </w:rPr>
                              <w:t>– FAAWN / WNC to oversee</w:t>
                            </w:r>
                          </w:p>
                          <w:p w14:paraId="24FED46F" w14:textId="472583FB" w:rsidR="001D02BF" w:rsidRPr="001C4CC7" w:rsidRDefault="001D02BF" w:rsidP="00FC6D37">
                            <w:pPr>
                              <w:pStyle w:val="ListParagraph"/>
                              <w:numPr>
                                <w:ilvl w:val="0"/>
                                <w:numId w:val="24"/>
                              </w:numPr>
                              <w:rPr>
                                <w:rStyle w:val="normaltextrun"/>
                                <w:rFonts w:ascii="Calibri" w:eastAsiaTheme="majorEastAsia" w:hAnsi="Calibri" w:cs="Calibri"/>
                                <w:sz w:val="24"/>
                                <w:szCs w:val="24"/>
                              </w:rPr>
                            </w:pPr>
                            <w:r w:rsidRPr="001C4CC7">
                              <w:rPr>
                                <w:rStyle w:val="normaltextrun"/>
                                <w:rFonts w:ascii="Calibri" w:hAnsi="Calibri" w:cs="Calibri"/>
                                <w:sz w:val="24"/>
                                <w:szCs w:val="24"/>
                              </w:rPr>
                              <w:t>We need to ensure that WNC debt, money and benefit advice contracts directly tie into food aid organisations funded by WNC.</w:t>
                            </w:r>
                            <w:r w:rsidR="00080525">
                              <w:rPr>
                                <w:rStyle w:val="normaltextrun"/>
                                <w:rFonts w:ascii="Calibri" w:hAnsi="Calibri" w:cs="Calibri"/>
                                <w:sz w:val="24"/>
                                <w:szCs w:val="24"/>
                              </w:rPr>
                              <w:t xml:space="preserve"> </w:t>
                            </w:r>
                            <w:r w:rsidR="00445E4F">
                              <w:rPr>
                                <w:rStyle w:val="normaltextrun"/>
                                <w:rFonts w:ascii="Calibri" w:hAnsi="Calibri" w:cs="Calibri"/>
                                <w:sz w:val="24"/>
                                <w:szCs w:val="24"/>
                              </w:rPr>
                              <w:t xml:space="preserve">– WNC </w:t>
                            </w:r>
                          </w:p>
                          <w:p w14:paraId="5F287526" w14:textId="4FDC6528" w:rsidR="001D02BF" w:rsidRPr="001C4CC7" w:rsidRDefault="001D02BF" w:rsidP="00FC6D37">
                            <w:pPr>
                              <w:pStyle w:val="ListParagraph"/>
                              <w:numPr>
                                <w:ilvl w:val="0"/>
                                <w:numId w:val="24"/>
                              </w:numPr>
                              <w:rPr>
                                <w:rStyle w:val="normaltextrun"/>
                                <w:rFonts w:ascii="Calibri" w:hAnsi="Calibri" w:cs="Calibri"/>
                                <w:sz w:val="24"/>
                                <w:szCs w:val="24"/>
                              </w:rPr>
                            </w:pPr>
                            <w:r w:rsidRPr="001C4CC7">
                              <w:rPr>
                                <w:rStyle w:val="normaltextrun"/>
                                <w:rFonts w:ascii="Calibri" w:hAnsi="Calibri" w:cs="Calibri"/>
                                <w:sz w:val="24"/>
                                <w:szCs w:val="24"/>
                              </w:rPr>
                              <w:t>We need to</w:t>
                            </w:r>
                            <w:r w:rsidR="009D6322">
                              <w:rPr>
                                <w:rStyle w:val="normaltextrun"/>
                                <w:rFonts w:ascii="Calibri" w:hAnsi="Calibri" w:cs="Calibri"/>
                                <w:sz w:val="24"/>
                                <w:szCs w:val="24"/>
                              </w:rPr>
                              <w:t xml:space="preserve"> champion</w:t>
                            </w:r>
                            <w:r w:rsidRPr="001C4CC7">
                              <w:rPr>
                                <w:rStyle w:val="normaltextrun"/>
                                <w:rFonts w:ascii="Calibri" w:hAnsi="Calibri" w:cs="Calibri"/>
                                <w:sz w:val="24"/>
                                <w:szCs w:val="24"/>
                              </w:rPr>
                              <w:t xml:space="preserve"> the continuation of the Community Training Partnership and that it is promoted to all food aid organisations. </w:t>
                            </w:r>
                            <w:r w:rsidR="00DD4A5D">
                              <w:rPr>
                                <w:rStyle w:val="normaltextrun"/>
                                <w:rFonts w:ascii="Calibri" w:hAnsi="Calibri" w:cs="Calibri"/>
                                <w:sz w:val="24"/>
                                <w:szCs w:val="24"/>
                              </w:rPr>
                              <w:t>FAAWN</w:t>
                            </w:r>
                            <w:r w:rsidR="0065065A">
                              <w:rPr>
                                <w:rStyle w:val="normaltextrun"/>
                                <w:rFonts w:ascii="Calibri" w:hAnsi="Calibri" w:cs="Calibri"/>
                                <w:sz w:val="24"/>
                                <w:szCs w:val="24"/>
                              </w:rPr>
                              <w:t xml:space="preserve"> </w:t>
                            </w:r>
                            <w:r w:rsidR="00DD4A5D">
                              <w:rPr>
                                <w:rStyle w:val="normaltextrun"/>
                                <w:rFonts w:ascii="Calibri" w:hAnsi="Calibri" w:cs="Calibri"/>
                                <w:sz w:val="24"/>
                                <w:szCs w:val="24"/>
                              </w:rPr>
                              <w:t>/</w:t>
                            </w:r>
                            <w:r w:rsidR="0065065A">
                              <w:rPr>
                                <w:rStyle w:val="normaltextrun"/>
                                <w:rFonts w:ascii="Calibri" w:hAnsi="Calibri" w:cs="Calibri"/>
                                <w:sz w:val="24"/>
                                <w:szCs w:val="24"/>
                              </w:rPr>
                              <w:t xml:space="preserve"> </w:t>
                            </w:r>
                            <w:r w:rsidR="00DD4A5D">
                              <w:rPr>
                                <w:rStyle w:val="normaltextrun"/>
                                <w:rFonts w:ascii="Calibri" w:hAnsi="Calibri" w:cs="Calibri"/>
                                <w:sz w:val="24"/>
                                <w:szCs w:val="24"/>
                              </w:rPr>
                              <w:t>WNC</w:t>
                            </w:r>
                          </w:p>
                          <w:p w14:paraId="2E230FF1" w14:textId="6FE6E6CA" w:rsidR="001D02BF" w:rsidRPr="001C4CC7" w:rsidRDefault="001D02BF" w:rsidP="00FC6D37">
                            <w:pPr>
                              <w:pStyle w:val="ListParagraph"/>
                              <w:numPr>
                                <w:ilvl w:val="0"/>
                                <w:numId w:val="24"/>
                              </w:numPr>
                              <w:rPr>
                                <w:rStyle w:val="normaltextrun"/>
                                <w:rFonts w:ascii="Calibri" w:hAnsi="Calibri" w:cs="Calibri"/>
                                <w:sz w:val="24"/>
                                <w:szCs w:val="24"/>
                              </w:rPr>
                            </w:pPr>
                            <w:r w:rsidRPr="001C4CC7">
                              <w:rPr>
                                <w:rStyle w:val="normaltextrun"/>
                                <w:rFonts w:ascii="Calibri" w:hAnsi="Calibri" w:cs="Calibri"/>
                                <w:sz w:val="24"/>
                                <w:szCs w:val="24"/>
                              </w:rPr>
                              <w:t xml:space="preserve">We need a direct referral process for </w:t>
                            </w:r>
                            <w:r w:rsidR="00BF0F5E">
                              <w:rPr>
                                <w:rStyle w:val="normaltextrun"/>
                                <w:rFonts w:ascii="Calibri" w:hAnsi="Calibri" w:cs="Calibri"/>
                                <w:sz w:val="24"/>
                                <w:szCs w:val="24"/>
                              </w:rPr>
                              <w:t xml:space="preserve">safeguarding and vulnerability concerns </w:t>
                            </w:r>
                            <w:proofErr w:type="spellStart"/>
                            <w:r w:rsidR="00BF0F5E">
                              <w:rPr>
                                <w:rStyle w:val="normaltextrun"/>
                                <w:rFonts w:ascii="Calibri" w:hAnsi="Calibri" w:cs="Calibri"/>
                                <w:sz w:val="24"/>
                                <w:szCs w:val="24"/>
                              </w:rPr>
                              <w:t>e.g</w:t>
                            </w:r>
                            <w:proofErr w:type="spellEnd"/>
                            <w:r w:rsidR="00BF0F5E">
                              <w:rPr>
                                <w:rStyle w:val="normaltextrun"/>
                                <w:rFonts w:ascii="Calibri" w:hAnsi="Calibri" w:cs="Calibri"/>
                                <w:sz w:val="24"/>
                                <w:szCs w:val="24"/>
                              </w:rPr>
                              <w:t xml:space="preserve"> </w:t>
                            </w:r>
                            <w:r w:rsidR="0065065A">
                              <w:rPr>
                                <w:rStyle w:val="normaltextrun"/>
                                <w:rFonts w:ascii="Calibri" w:hAnsi="Calibri" w:cs="Calibri"/>
                                <w:sz w:val="24"/>
                                <w:szCs w:val="24"/>
                              </w:rPr>
                              <w:t>substance misuse, gambling, housing. FAAWN / WNC</w:t>
                            </w:r>
                          </w:p>
                          <w:p w14:paraId="122761ED" w14:textId="2CA785B1" w:rsidR="001D02BF" w:rsidRPr="001C4CC7" w:rsidRDefault="001D02BF" w:rsidP="00FC6D37">
                            <w:pPr>
                              <w:pStyle w:val="ListParagraph"/>
                              <w:numPr>
                                <w:ilvl w:val="0"/>
                                <w:numId w:val="24"/>
                              </w:numPr>
                              <w:rPr>
                                <w:rFonts w:ascii="Calibri" w:hAnsi="Calibri" w:cs="Calibri"/>
                                <w:sz w:val="24"/>
                                <w:szCs w:val="24"/>
                              </w:rPr>
                            </w:pPr>
                            <w:r w:rsidRPr="001C4CC7">
                              <w:rPr>
                                <w:rStyle w:val="normaltextrun"/>
                                <w:rFonts w:ascii="Calibri" w:hAnsi="Calibri" w:cs="Calibri"/>
                                <w:sz w:val="24"/>
                                <w:szCs w:val="24"/>
                                <w14:ligatures w14:val="none"/>
                              </w:rPr>
                              <w:t xml:space="preserve">We need to ensure that all WNC funded initiatives that target individuals or families in hardship </w:t>
                            </w:r>
                            <w:r w:rsidR="003C7EC4">
                              <w:rPr>
                                <w:rStyle w:val="normaltextrun"/>
                                <w:rFonts w:ascii="Calibri" w:hAnsi="Calibri" w:cs="Calibri"/>
                                <w:sz w:val="24"/>
                                <w:szCs w:val="24"/>
                                <w14:ligatures w14:val="none"/>
                              </w:rPr>
                              <w:t xml:space="preserve">are aware of the strategic direction of food aid and </w:t>
                            </w:r>
                            <w:r w:rsidRPr="001C4CC7">
                              <w:rPr>
                                <w:rStyle w:val="normaltextrun"/>
                                <w:rFonts w:ascii="Calibri" w:hAnsi="Calibri" w:cs="Calibri"/>
                                <w:sz w:val="24"/>
                                <w:szCs w:val="24"/>
                                <w14:ligatures w14:val="none"/>
                              </w:rPr>
                              <w:t>look at how they can use the food aid network to reach their target audience.</w:t>
                            </w:r>
                            <w:r w:rsidR="009F2118">
                              <w:rPr>
                                <w:rStyle w:val="normaltextrun"/>
                                <w:rFonts w:ascii="Calibri" w:hAnsi="Calibri" w:cs="Calibri"/>
                                <w:sz w:val="24"/>
                                <w:szCs w:val="24"/>
                                <w14:ligatures w14:val="none"/>
                              </w:rPr>
                              <w:t xml:space="preserve"> WNC</w:t>
                            </w:r>
                          </w:p>
                          <w:p w14:paraId="0BE47E9E" w14:textId="77777777" w:rsidR="001D02BF" w:rsidRDefault="001D02BF" w:rsidP="001D02B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D155A4" id="_x0000_s1032" type="#_x0000_t202" style="position:absolute;margin-left:0;margin-top:16.65pt;width:477.25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">
                <v:textbox style="mso-fit-shape-to-text:t">
                  <w:txbxContent>
                    <w:p w14:paraId="1B4506E2" w14:textId="1217E806" w:rsidR="001D02BF" w:rsidRPr="001C4CC7" w:rsidRDefault="00836051" w:rsidP="001D02BF">
                      <w:pPr>
                        <w:rPr>
                          <w:rFonts w:ascii="Calibri" w:hAnsi="Calibri" w:cs="Calibri"/>
                          <w:b/>
                          <w:bCs/>
                          <w:sz w:val="24"/>
                          <w:szCs w:val="24"/>
                        </w:rPr>
                      </w:pPr>
                      <w:r>
                        <w:rPr>
                          <w:rFonts w:ascii="Calibri" w:hAnsi="Calibri" w:cs="Calibri"/>
                          <w:b/>
                          <w:bCs/>
                          <w:sz w:val="24"/>
                          <w:szCs w:val="24"/>
                        </w:rPr>
                        <w:t>Wraparound</w:t>
                      </w:r>
                      <w:r w:rsidR="001D02BF" w:rsidRPr="001C4CC7">
                        <w:rPr>
                          <w:rFonts w:ascii="Calibri" w:hAnsi="Calibri" w:cs="Calibri"/>
                          <w:b/>
                          <w:bCs/>
                          <w:sz w:val="24"/>
                          <w:szCs w:val="24"/>
                        </w:rPr>
                        <w:t xml:space="preserve"> Support</w:t>
                      </w:r>
                      <w:r>
                        <w:rPr>
                          <w:rFonts w:ascii="Calibri" w:hAnsi="Calibri" w:cs="Calibri"/>
                          <w:b/>
                          <w:bCs/>
                          <w:sz w:val="24"/>
                          <w:szCs w:val="24"/>
                        </w:rPr>
                        <w:t xml:space="preserve"> Recommendations</w:t>
                      </w:r>
                    </w:p>
                    <w:p w14:paraId="413B5402" w14:textId="77777777" w:rsidR="001D02BF" w:rsidRPr="001C4CC7" w:rsidRDefault="001D02BF" w:rsidP="001D02BF">
                      <w:pPr>
                        <w:rPr>
                          <w:rFonts w:ascii="Calibri" w:hAnsi="Calibri" w:cs="Calibri"/>
                          <w:sz w:val="24"/>
                          <w:szCs w:val="24"/>
                        </w:rPr>
                      </w:pPr>
                    </w:p>
                    <w:p w14:paraId="1C12BAD4" w14:textId="7FF014F3" w:rsidR="001D02BF" w:rsidRPr="001C4CC7" w:rsidRDefault="001D02BF" w:rsidP="00FC6D37">
                      <w:pPr>
                        <w:pStyle w:val="ListParagraph"/>
                        <w:numPr>
                          <w:ilvl w:val="0"/>
                          <w:numId w:val="24"/>
                        </w:numPr>
                        <w:rPr>
                          <w:rFonts w:ascii="Calibri" w:hAnsi="Calibri" w:cs="Calibri"/>
                          <w:sz w:val="24"/>
                          <w:szCs w:val="24"/>
                        </w:rPr>
                      </w:pPr>
                      <w:r w:rsidRPr="001C4CC7">
                        <w:rPr>
                          <w:rFonts w:ascii="Calibri" w:hAnsi="Calibri" w:cs="Calibri"/>
                          <w:sz w:val="24"/>
                          <w:szCs w:val="24"/>
                        </w:rPr>
                        <w:t>We need our food aid organisations to understand the needs of their clients/customer, so they support or signpost to support.</w:t>
                      </w:r>
                      <w:r w:rsidR="00D91F26">
                        <w:rPr>
                          <w:rFonts w:ascii="Calibri" w:hAnsi="Calibri" w:cs="Calibri"/>
                          <w:sz w:val="24"/>
                          <w:szCs w:val="24"/>
                        </w:rPr>
                        <w:t xml:space="preserve"> </w:t>
                      </w:r>
                      <w:r w:rsidR="00321E2A">
                        <w:rPr>
                          <w:rFonts w:ascii="Calibri" w:hAnsi="Calibri" w:cs="Calibri"/>
                          <w:sz w:val="24"/>
                          <w:szCs w:val="24"/>
                        </w:rPr>
                        <w:t>–</w:t>
                      </w:r>
                      <w:r w:rsidR="00442DB2">
                        <w:rPr>
                          <w:rFonts w:ascii="Calibri" w:hAnsi="Calibri" w:cs="Calibri"/>
                          <w:sz w:val="24"/>
                          <w:szCs w:val="24"/>
                        </w:rPr>
                        <w:t xml:space="preserve"> FAAWN</w:t>
                      </w:r>
                      <w:r w:rsidR="00321E2A">
                        <w:rPr>
                          <w:rFonts w:ascii="Calibri" w:hAnsi="Calibri" w:cs="Calibri"/>
                          <w:sz w:val="24"/>
                          <w:szCs w:val="24"/>
                        </w:rPr>
                        <w:t xml:space="preserve"> / CTP / VIN</w:t>
                      </w:r>
                    </w:p>
                    <w:p w14:paraId="15961249" w14:textId="5CC7374D" w:rsidR="001D02BF" w:rsidRPr="001C4CC7" w:rsidRDefault="001D02BF" w:rsidP="00FC6D37">
                      <w:pPr>
                        <w:pStyle w:val="ListParagraph"/>
                        <w:numPr>
                          <w:ilvl w:val="0"/>
                          <w:numId w:val="24"/>
                        </w:numPr>
                        <w:rPr>
                          <w:rFonts w:ascii="Calibri" w:hAnsi="Calibri" w:cs="Calibri"/>
                          <w:sz w:val="24"/>
                          <w:szCs w:val="24"/>
                        </w:rPr>
                      </w:pPr>
                      <w:r w:rsidRPr="001C4CC7">
                        <w:rPr>
                          <w:rFonts w:ascii="Calibri" w:hAnsi="Calibri" w:cs="Calibri"/>
                          <w:sz w:val="24"/>
                          <w:szCs w:val="24"/>
                        </w:rPr>
                        <w:t>Take a collaborative approach to ensure a consistent process is followed across FAAWN to ensure a clear way to report data back</w:t>
                      </w:r>
                      <w:r>
                        <w:rPr>
                          <w:rFonts w:ascii="Calibri" w:hAnsi="Calibri" w:cs="Calibri"/>
                          <w:sz w:val="24"/>
                          <w:szCs w:val="24"/>
                        </w:rPr>
                        <w:t xml:space="preserve"> and e</w:t>
                      </w:r>
                      <w:r w:rsidRPr="001C4CC7">
                        <w:rPr>
                          <w:rFonts w:ascii="Calibri" w:hAnsi="Calibri" w:cs="Calibri"/>
                          <w:sz w:val="24"/>
                          <w:szCs w:val="24"/>
                        </w:rPr>
                        <w:t>nsure no misunderstanding of what is required.</w:t>
                      </w:r>
                      <w:r w:rsidR="00321E2A">
                        <w:rPr>
                          <w:rFonts w:ascii="Calibri" w:hAnsi="Calibri" w:cs="Calibri"/>
                          <w:sz w:val="24"/>
                          <w:szCs w:val="24"/>
                        </w:rPr>
                        <w:t xml:space="preserve"> </w:t>
                      </w:r>
                      <w:r w:rsidR="00912BE0">
                        <w:rPr>
                          <w:rFonts w:ascii="Calibri" w:hAnsi="Calibri" w:cs="Calibri"/>
                          <w:sz w:val="24"/>
                          <w:szCs w:val="24"/>
                        </w:rPr>
                        <w:t>- FAAWN</w:t>
                      </w:r>
                    </w:p>
                    <w:p w14:paraId="394847FF" w14:textId="234997B1" w:rsidR="001D02BF" w:rsidRPr="001C4CC7" w:rsidRDefault="001D02BF" w:rsidP="00FC6D37">
                      <w:pPr>
                        <w:pStyle w:val="ListParagraph"/>
                        <w:numPr>
                          <w:ilvl w:val="0"/>
                          <w:numId w:val="24"/>
                        </w:numPr>
                        <w:rPr>
                          <w:rStyle w:val="normaltextrun"/>
                          <w:rFonts w:ascii="Calibri" w:hAnsi="Calibri" w:cs="Calibri"/>
                          <w:sz w:val="24"/>
                          <w:szCs w:val="24"/>
                        </w:rPr>
                      </w:pPr>
                      <w:r w:rsidRPr="001C4CC7">
                        <w:rPr>
                          <w:rFonts w:ascii="Calibri" w:hAnsi="Calibri" w:cs="Calibri"/>
                          <w:sz w:val="24"/>
                          <w:szCs w:val="24"/>
                        </w:rPr>
                        <w:t xml:space="preserve">We need to ensure that food aid organisations funded by WNC </w:t>
                      </w:r>
                      <w:r w:rsidR="006A31D2">
                        <w:rPr>
                          <w:rFonts w:ascii="Calibri" w:hAnsi="Calibri" w:cs="Calibri"/>
                          <w:sz w:val="24"/>
                          <w:szCs w:val="24"/>
                        </w:rPr>
                        <w:t>have a clear standard</w:t>
                      </w:r>
                      <w:r w:rsidRPr="001C4CC7">
                        <w:rPr>
                          <w:rFonts w:ascii="Calibri" w:hAnsi="Calibri" w:cs="Calibri"/>
                          <w:sz w:val="24"/>
                          <w:szCs w:val="24"/>
                        </w:rPr>
                        <w:t xml:space="preserve"> offering </w:t>
                      </w:r>
                      <w:r w:rsidR="006A31D2">
                        <w:rPr>
                          <w:rFonts w:ascii="Calibri" w:hAnsi="Calibri" w:cs="Calibri"/>
                          <w:sz w:val="24"/>
                          <w:szCs w:val="24"/>
                        </w:rPr>
                        <w:t xml:space="preserve">of </w:t>
                      </w:r>
                      <w:r w:rsidRPr="001C4CC7">
                        <w:rPr>
                          <w:rFonts w:ascii="Calibri" w:hAnsi="Calibri" w:cs="Calibri"/>
                          <w:sz w:val="24"/>
                          <w:szCs w:val="24"/>
                        </w:rPr>
                        <w:t>support</w:t>
                      </w:r>
                      <w:r w:rsidR="006A31D2">
                        <w:rPr>
                          <w:rFonts w:ascii="Calibri" w:hAnsi="Calibri" w:cs="Calibri"/>
                          <w:sz w:val="24"/>
                          <w:szCs w:val="24"/>
                        </w:rPr>
                        <w:t xml:space="preserve">. To include </w:t>
                      </w:r>
                      <w:r w:rsidRPr="001C4CC7">
                        <w:rPr>
                          <w:rFonts w:ascii="Calibri" w:hAnsi="Calibri" w:cs="Calibri"/>
                          <w:sz w:val="24"/>
                          <w:szCs w:val="24"/>
                        </w:rPr>
                        <w:t>debt and money, and benefits as a minimum.</w:t>
                      </w:r>
                      <w:r w:rsidR="006A4C34">
                        <w:rPr>
                          <w:rFonts w:ascii="Calibri" w:hAnsi="Calibri" w:cs="Calibri"/>
                          <w:sz w:val="24"/>
                          <w:szCs w:val="24"/>
                        </w:rPr>
                        <w:t xml:space="preserve"> </w:t>
                      </w:r>
                      <w:r w:rsidR="00080525">
                        <w:rPr>
                          <w:rFonts w:ascii="Calibri" w:hAnsi="Calibri" w:cs="Calibri"/>
                          <w:sz w:val="24"/>
                          <w:szCs w:val="24"/>
                        </w:rPr>
                        <w:t>– FAAWN / WNC to oversee</w:t>
                      </w:r>
                    </w:p>
                    <w:p w14:paraId="24FED46F" w14:textId="472583FB" w:rsidR="001D02BF" w:rsidRPr="001C4CC7" w:rsidRDefault="001D02BF" w:rsidP="00FC6D37">
                      <w:pPr>
                        <w:pStyle w:val="ListParagraph"/>
                        <w:numPr>
                          <w:ilvl w:val="0"/>
                          <w:numId w:val="24"/>
                        </w:numPr>
                        <w:rPr>
                          <w:rStyle w:val="normaltextrun"/>
                          <w:rFonts w:ascii="Calibri" w:eastAsiaTheme="majorEastAsia" w:hAnsi="Calibri" w:cs="Calibri"/>
                          <w:sz w:val="24"/>
                          <w:szCs w:val="24"/>
                        </w:rPr>
                      </w:pPr>
                      <w:r w:rsidRPr="001C4CC7">
                        <w:rPr>
                          <w:rStyle w:val="normaltextrun"/>
                          <w:rFonts w:ascii="Calibri" w:hAnsi="Calibri" w:cs="Calibri"/>
                          <w:sz w:val="24"/>
                          <w:szCs w:val="24"/>
                        </w:rPr>
                        <w:t>We need to ensure that WNC debt, money and benefit advice contracts directly tie into food aid organisations funded by WNC.</w:t>
                      </w:r>
                      <w:r w:rsidR="00080525">
                        <w:rPr>
                          <w:rStyle w:val="normaltextrun"/>
                          <w:rFonts w:ascii="Calibri" w:hAnsi="Calibri" w:cs="Calibri"/>
                          <w:sz w:val="24"/>
                          <w:szCs w:val="24"/>
                        </w:rPr>
                        <w:t xml:space="preserve"> </w:t>
                      </w:r>
                      <w:r w:rsidR="00445E4F">
                        <w:rPr>
                          <w:rStyle w:val="normaltextrun"/>
                          <w:rFonts w:ascii="Calibri" w:hAnsi="Calibri" w:cs="Calibri"/>
                          <w:sz w:val="24"/>
                          <w:szCs w:val="24"/>
                        </w:rPr>
                        <w:t xml:space="preserve">– WNC </w:t>
                      </w:r>
                    </w:p>
                    <w:p w14:paraId="5F287526" w14:textId="4FDC6528" w:rsidR="001D02BF" w:rsidRPr="001C4CC7" w:rsidRDefault="001D02BF" w:rsidP="00FC6D37">
                      <w:pPr>
                        <w:pStyle w:val="ListParagraph"/>
                        <w:numPr>
                          <w:ilvl w:val="0"/>
                          <w:numId w:val="24"/>
                        </w:numPr>
                        <w:rPr>
                          <w:rStyle w:val="normaltextrun"/>
                          <w:rFonts w:ascii="Calibri" w:hAnsi="Calibri" w:cs="Calibri"/>
                          <w:sz w:val="24"/>
                          <w:szCs w:val="24"/>
                        </w:rPr>
                      </w:pPr>
                      <w:r w:rsidRPr="001C4CC7">
                        <w:rPr>
                          <w:rStyle w:val="normaltextrun"/>
                          <w:rFonts w:ascii="Calibri" w:hAnsi="Calibri" w:cs="Calibri"/>
                          <w:sz w:val="24"/>
                          <w:szCs w:val="24"/>
                        </w:rPr>
                        <w:t>We need to</w:t>
                      </w:r>
                      <w:r w:rsidR="009D6322">
                        <w:rPr>
                          <w:rStyle w:val="normaltextrun"/>
                          <w:rFonts w:ascii="Calibri" w:hAnsi="Calibri" w:cs="Calibri"/>
                          <w:sz w:val="24"/>
                          <w:szCs w:val="24"/>
                        </w:rPr>
                        <w:t xml:space="preserve"> champion</w:t>
                      </w:r>
                      <w:r w:rsidRPr="001C4CC7">
                        <w:rPr>
                          <w:rStyle w:val="normaltextrun"/>
                          <w:rFonts w:ascii="Calibri" w:hAnsi="Calibri" w:cs="Calibri"/>
                          <w:sz w:val="24"/>
                          <w:szCs w:val="24"/>
                        </w:rPr>
                        <w:t xml:space="preserve"> the continuation of the Community Training Partnership and that it is promoted to all food aid organisations. </w:t>
                      </w:r>
                      <w:r w:rsidR="00DD4A5D">
                        <w:rPr>
                          <w:rStyle w:val="normaltextrun"/>
                          <w:rFonts w:ascii="Calibri" w:hAnsi="Calibri" w:cs="Calibri"/>
                          <w:sz w:val="24"/>
                          <w:szCs w:val="24"/>
                        </w:rPr>
                        <w:t>FAAWN</w:t>
                      </w:r>
                      <w:r w:rsidR="0065065A">
                        <w:rPr>
                          <w:rStyle w:val="normaltextrun"/>
                          <w:rFonts w:ascii="Calibri" w:hAnsi="Calibri" w:cs="Calibri"/>
                          <w:sz w:val="24"/>
                          <w:szCs w:val="24"/>
                        </w:rPr>
                        <w:t xml:space="preserve"> </w:t>
                      </w:r>
                      <w:r w:rsidR="00DD4A5D">
                        <w:rPr>
                          <w:rStyle w:val="normaltextrun"/>
                          <w:rFonts w:ascii="Calibri" w:hAnsi="Calibri" w:cs="Calibri"/>
                          <w:sz w:val="24"/>
                          <w:szCs w:val="24"/>
                        </w:rPr>
                        <w:t>/</w:t>
                      </w:r>
                      <w:r w:rsidR="0065065A">
                        <w:rPr>
                          <w:rStyle w:val="normaltextrun"/>
                          <w:rFonts w:ascii="Calibri" w:hAnsi="Calibri" w:cs="Calibri"/>
                          <w:sz w:val="24"/>
                          <w:szCs w:val="24"/>
                        </w:rPr>
                        <w:t xml:space="preserve"> </w:t>
                      </w:r>
                      <w:r w:rsidR="00DD4A5D">
                        <w:rPr>
                          <w:rStyle w:val="normaltextrun"/>
                          <w:rFonts w:ascii="Calibri" w:hAnsi="Calibri" w:cs="Calibri"/>
                          <w:sz w:val="24"/>
                          <w:szCs w:val="24"/>
                        </w:rPr>
                        <w:t>WNC</w:t>
                      </w:r>
                    </w:p>
                    <w:p w14:paraId="2E230FF1" w14:textId="6FE6E6CA" w:rsidR="001D02BF" w:rsidRPr="001C4CC7" w:rsidRDefault="001D02BF" w:rsidP="00FC6D37">
                      <w:pPr>
                        <w:pStyle w:val="ListParagraph"/>
                        <w:numPr>
                          <w:ilvl w:val="0"/>
                          <w:numId w:val="24"/>
                        </w:numPr>
                        <w:rPr>
                          <w:rStyle w:val="normaltextrun"/>
                          <w:rFonts w:ascii="Calibri" w:hAnsi="Calibri" w:cs="Calibri"/>
                          <w:sz w:val="24"/>
                          <w:szCs w:val="24"/>
                        </w:rPr>
                      </w:pPr>
                      <w:r w:rsidRPr="001C4CC7">
                        <w:rPr>
                          <w:rStyle w:val="normaltextrun"/>
                          <w:rFonts w:ascii="Calibri" w:hAnsi="Calibri" w:cs="Calibri"/>
                          <w:sz w:val="24"/>
                          <w:szCs w:val="24"/>
                        </w:rPr>
                        <w:t xml:space="preserve">We need a direct referral process for </w:t>
                      </w:r>
                      <w:r w:rsidR="00BF0F5E">
                        <w:rPr>
                          <w:rStyle w:val="normaltextrun"/>
                          <w:rFonts w:ascii="Calibri" w:hAnsi="Calibri" w:cs="Calibri"/>
                          <w:sz w:val="24"/>
                          <w:szCs w:val="24"/>
                        </w:rPr>
                        <w:t xml:space="preserve">safeguarding and vulnerability concerns </w:t>
                      </w:r>
                      <w:proofErr w:type="spellStart"/>
                      <w:r w:rsidR="00BF0F5E">
                        <w:rPr>
                          <w:rStyle w:val="normaltextrun"/>
                          <w:rFonts w:ascii="Calibri" w:hAnsi="Calibri" w:cs="Calibri"/>
                          <w:sz w:val="24"/>
                          <w:szCs w:val="24"/>
                        </w:rPr>
                        <w:t>e.g</w:t>
                      </w:r>
                      <w:proofErr w:type="spellEnd"/>
                      <w:r w:rsidR="00BF0F5E">
                        <w:rPr>
                          <w:rStyle w:val="normaltextrun"/>
                          <w:rFonts w:ascii="Calibri" w:hAnsi="Calibri" w:cs="Calibri"/>
                          <w:sz w:val="24"/>
                          <w:szCs w:val="24"/>
                        </w:rPr>
                        <w:t xml:space="preserve"> </w:t>
                      </w:r>
                      <w:r w:rsidR="0065065A">
                        <w:rPr>
                          <w:rStyle w:val="normaltextrun"/>
                          <w:rFonts w:ascii="Calibri" w:hAnsi="Calibri" w:cs="Calibri"/>
                          <w:sz w:val="24"/>
                          <w:szCs w:val="24"/>
                        </w:rPr>
                        <w:t>substance misuse, gambling, housing. FAAWN / WNC</w:t>
                      </w:r>
                    </w:p>
                    <w:p w14:paraId="122761ED" w14:textId="2CA785B1" w:rsidR="001D02BF" w:rsidRPr="001C4CC7" w:rsidRDefault="001D02BF" w:rsidP="00FC6D37">
                      <w:pPr>
                        <w:pStyle w:val="ListParagraph"/>
                        <w:numPr>
                          <w:ilvl w:val="0"/>
                          <w:numId w:val="24"/>
                        </w:numPr>
                        <w:rPr>
                          <w:rFonts w:ascii="Calibri" w:hAnsi="Calibri" w:cs="Calibri"/>
                          <w:sz w:val="24"/>
                          <w:szCs w:val="24"/>
                        </w:rPr>
                      </w:pPr>
                      <w:r w:rsidRPr="001C4CC7">
                        <w:rPr>
                          <w:rStyle w:val="normaltextrun"/>
                          <w:rFonts w:ascii="Calibri" w:hAnsi="Calibri" w:cs="Calibri"/>
                          <w:sz w:val="24"/>
                          <w:szCs w:val="24"/>
                          <w14:ligatures w14:val="none"/>
                        </w:rPr>
                        <w:t xml:space="preserve">We need to ensure that all WNC funded initiatives that target individuals or families in hardship </w:t>
                      </w:r>
                      <w:r w:rsidR="003C7EC4">
                        <w:rPr>
                          <w:rStyle w:val="normaltextrun"/>
                          <w:rFonts w:ascii="Calibri" w:hAnsi="Calibri" w:cs="Calibri"/>
                          <w:sz w:val="24"/>
                          <w:szCs w:val="24"/>
                          <w14:ligatures w14:val="none"/>
                        </w:rPr>
                        <w:t xml:space="preserve">are aware of the strategic direction of food aid and </w:t>
                      </w:r>
                      <w:r w:rsidRPr="001C4CC7">
                        <w:rPr>
                          <w:rStyle w:val="normaltextrun"/>
                          <w:rFonts w:ascii="Calibri" w:hAnsi="Calibri" w:cs="Calibri"/>
                          <w:sz w:val="24"/>
                          <w:szCs w:val="24"/>
                          <w14:ligatures w14:val="none"/>
                        </w:rPr>
                        <w:t>look at how they can use the food aid network to reach their target audience.</w:t>
                      </w:r>
                      <w:r w:rsidR="009F2118">
                        <w:rPr>
                          <w:rStyle w:val="normaltextrun"/>
                          <w:rFonts w:ascii="Calibri" w:hAnsi="Calibri" w:cs="Calibri"/>
                          <w:sz w:val="24"/>
                          <w:szCs w:val="24"/>
                          <w14:ligatures w14:val="none"/>
                        </w:rPr>
                        <w:t xml:space="preserve"> WNC</w:t>
                      </w:r>
                    </w:p>
                    <w:p w14:paraId="0BE47E9E" w14:textId="77777777" w:rsidR="001D02BF" w:rsidRDefault="001D02BF" w:rsidP="001D02BF"/>
                  </w:txbxContent>
                </v:textbox>
                <w10:wrap type="square"/>
              </v:shape>
            </w:pict>
          </mc:Fallback>
        </mc:AlternateContent>
      </w:r>
    </w:p>
    <w:p w14:paraId="743A4DFE" w14:textId="77777777" w:rsidR="001D02BF" w:rsidRDefault="001D02BF">
      <w:pPr>
        <w:spacing w:after="160" w:line="278" w:lineRule="auto"/>
        <w:rPr>
          <w:rFonts w:ascii="Calibri" w:hAnsi="Calibri" w:cs="Calibri"/>
        </w:rPr>
      </w:pPr>
      <w:r>
        <w:rPr>
          <w:rFonts w:ascii="Calibri" w:hAnsi="Calibri" w:cs="Calibri"/>
        </w:rPr>
        <w:br w:type="page"/>
      </w:r>
    </w:p>
    <w:p w14:paraId="0877CC68" w14:textId="5FB489A2" w:rsidR="00312B06" w:rsidRPr="001D02BF" w:rsidRDefault="001D02BF" w:rsidP="009E1DCB">
      <w:pPr>
        <w:pStyle w:val="Heading1"/>
      </w:pPr>
      <w:bookmarkStart w:id="16" w:name="_Toc184299345"/>
      <w:r w:rsidRPr="001D02BF">
        <w:lastRenderedPageBreak/>
        <w:t>Conclusion</w:t>
      </w:r>
      <w:r>
        <w:t>s</w:t>
      </w:r>
      <w:bookmarkEnd w:id="16"/>
    </w:p>
    <w:p w14:paraId="2C4AD44E" w14:textId="77B27777" w:rsidR="00B107A3" w:rsidRPr="003C5EB6" w:rsidRDefault="007721C8" w:rsidP="00B107A3">
      <w:pPr>
        <w:pStyle w:val="NormalWeb"/>
        <w:rPr>
          <w:rFonts w:ascii="Calibri" w:hAnsi="Calibri" w:cs="Calibri"/>
          <w:sz w:val="22"/>
          <w:szCs w:val="22"/>
        </w:rPr>
      </w:pPr>
      <w:r w:rsidRPr="003C5EB6">
        <w:rPr>
          <w:rFonts w:ascii="Calibri" w:hAnsi="Calibri" w:cs="Calibri"/>
          <w:sz w:val="22"/>
          <w:szCs w:val="22"/>
        </w:rPr>
        <w:t>I</w:t>
      </w:r>
      <w:r w:rsidR="00B107A3" w:rsidRPr="003C5EB6">
        <w:rPr>
          <w:rFonts w:ascii="Calibri" w:hAnsi="Calibri" w:cs="Calibri"/>
          <w:sz w:val="22"/>
          <w:szCs w:val="22"/>
        </w:rPr>
        <w:t xml:space="preserve">n a world where nutritious food often remains out of reach for many, Affordable Food </w:t>
      </w:r>
      <w:r w:rsidR="009459B8" w:rsidRPr="003C5EB6">
        <w:rPr>
          <w:rFonts w:ascii="Calibri" w:hAnsi="Calibri" w:cs="Calibri"/>
          <w:sz w:val="22"/>
          <w:szCs w:val="22"/>
        </w:rPr>
        <w:t>Larders</w:t>
      </w:r>
      <w:r w:rsidR="00105CD7" w:rsidRPr="003C5EB6">
        <w:rPr>
          <w:rFonts w:ascii="Calibri" w:hAnsi="Calibri" w:cs="Calibri"/>
          <w:sz w:val="22"/>
          <w:szCs w:val="22"/>
        </w:rPr>
        <w:t xml:space="preserve"> (AF</w:t>
      </w:r>
      <w:r w:rsidR="001166E7">
        <w:rPr>
          <w:rFonts w:ascii="Calibri" w:hAnsi="Calibri" w:cs="Calibri"/>
          <w:sz w:val="22"/>
          <w:szCs w:val="22"/>
        </w:rPr>
        <w:t>L’s</w:t>
      </w:r>
      <w:r w:rsidR="00105CD7" w:rsidRPr="003C5EB6">
        <w:rPr>
          <w:rFonts w:ascii="Calibri" w:hAnsi="Calibri" w:cs="Calibri"/>
          <w:sz w:val="22"/>
          <w:szCs w:val="22"/>
        </w:rPr>
        <w:t>)</w:t>
      </w:r>
      <w:r w:rsidR="00B107A3" w:rsidRPr="003C5EB6">
        <w:rPr>
          <w:rFonts w:ascii="Calibri" w:hAnsi="Calibri" w:cs="Calibri"/>
          <w:sz w:val="22"/>
          <w:szCs w:val="22"/>
        </w:rPr>
        <w:t xml:space="preserve"> are closing the gap by offering access to low-cost, healthy options. This report highlights the positive impact of these clubs on members’ diets, particularly through increased availability of fresh fruits and vegetables. It goes beyond mere access, showing that when people have consistent access to affordable, healthy food, their dietary habits improve significantly. Additionally, the report outlines the infrastructure needed to sustain this support, facilitated by FAAWN.</w:t>
      </w:r>
      <w:r w:rsidR="00D005FB" w:rsidRPr="003C5EB6">
        <w:rPr>
          <w:rFonts w:ascii="Calibri" w:hAnsi="Calibri" w:cs="Calibri"/>
          <w:sz w:val="22"/>
          <w:szCs w:val="22"/>
        </w:rPr>
        <w:t xml:space="preserve"> The global picture </w:t>
      </w:r>
      <w:r w:rsidR="00082568" w:rsidRPr="003C5EB6">
        <w:rPr>
          <w:rFonts w:ascii="Calibri" w:hAnsi="Calibri" w:cs="Calibri"/>
          <w:sz w:val="22"/>
          <w:szCs w:val="22"/>
        </w:rPr>
        <w:t>won’t</w:t>
      </w:r>
      <w:r w:rsidR="00D005FB" w:rsidRPr="003C5EB6">
        <w:rPr>
          <w:rFonts w:ascii="Calibri" w:hAnsi="Calibri" w:cs="Calibri"/>
          <w:sz w:val="22"/>
          <w:szCs w:val="22"/>
        </w:rPr>
        <w:t xml:space="preserve"> be changing soon, so this </w:t>
      </w:r>
      <w:r w:rsidR="00082568" w:rsidRPr="003C5EB6">
        <w:rPr>
          <w:rFonts w:ascii="Calibri" w:hAnsi="Calibri" w:cs="Calibri"/>
          <w:sz w:val="22"/>
          <w:szCs w:val="22"/>
        </w:rPr>
        <w:t>model</w:t>
      </w:r>
      <w:r w:rsidR="00D005FB" w:rsidRPr="003C5EB6">
        <w:rPr>
          <w:rFonts w:ascii="Calibri" w:hAnsi="Calibri" w:cs="Calibri"/>
          <w:sz w:val="22"/>
          <w:szCs w:val="22"/>
        </w:rPr>
        <w:t xml:space="preserve"> is </w:t>
      </w:r>
      <w:r w:rsidR="00082568" w:rsidRPr="003C5EB6">
        <w:rPr>
          <w:rFonts w:ascii="Calibri" w:hAnsi="Calibri" w:cs="Calibri"/>
          <w:sz w:val="22"/>
          <w:szCs w:val="22"/>
        </w:rPr>
        <w:t xml:space="preserve">staying part of </w:t>
      </w:r>
      <w:r w:rsidR="00C03E76">
        <w:rPr>
          <w:rFonts w:ascii="Calibri" w:hAnsi="Calibri" w:cs="Calibri"/>
          <w:sz w:val="22"/>
          <w:szCs w:val="22"/>
        </w:rPr>
        <w:t xml:space="preserve">the </w:t>
      </w:r>
      <w:r w:rsidR="00082568" w:rsidRPr="003C5EB6">
        <w:rPr>
          <w:rFonts w:ascii="Calibri" w:hAnsi="Calibri" w:cs="Calibri"/>
          <w:sz w:val="22"/>
          <w:szCs w:val="22"/>
        </w:rPr>
        <w:t>support structure.</w:t>
      </w:r>
    </w:p>
    <w:p w14:paraId="4DBF7F7D" w14:textId="75CF3C6A" w:rsidR="00B107A3" w:rsidRPr="003C5EB6" w:rsidRDefault="00B107A3" w:rsidP="00B107A3">
      <w:pPr>
        <w:pStyle w:val="NormalWeb"/>
        <w:rPr>
          <w:rFonts w:ascii="Calibri" w:hAnsi="Calibri" w:cs="Calibri"/>
          <w:sz w:val="22"/>
          <w:szCs w:val="22"/>
        </w:rPr>
      </w:pPr>
      <w:r w:rsidRPr="003C5EB6">
        <w:rPr>
          <w:rFonts w:ascii="Calibri" w:hAnsi="Calibri" w:cs="Calibri"/>
          <w:sz w:val="22"/>
          <w:szCs w:val="22"/>
        </w:rPr>
        <w:t>The health benefits are most notable among those who shop more frequently. Beyond improving nutrition, AF</w:t>
      </w:r>
      <w:r w:rsidR="009459B8" w:rsidRPr="003C5EB6">
        <w:rPr>
          <w:rFonts w:ascii="Calibri" w:hAnsi="Calibri" w:cs="Calibri"/>
          <w:sz w:val="22"/>
          <w:szCs w:val="22"/>
        </w:rPr>
        <w:t>L</w:t>
      </w:r>
      <w:r w:rsidRPr="003C5EB6">
        <w:rPr>
          <w:rFonts w:ascii="Calibri" w:hAnsi="Calibri" w:cs="Calibri"/>
          <w:sz w:val="22"/>
          <w:szCs w:val="22"/>
        </w:rPr>
        <w:t xml:space="preserve">’s also boost overall wellbeing, often serving as community hubs that connect members to social activities and essential services. These wraparound offerings </w:t>
      </w:r>
      <w:r w:rsidR="00312B06" w:rsidRPr="003C5EB6">
        <w:rPr>
          <w:rFonts w:ascii="Calibri" w:hAnsi="Calibri" w:cs="Calibri"/>
          <w:sz w:val="22"/>
          <w:szCs w:val="22"/>
        </w:rPr>
        <w:t xml:space="preserve">of holistic support </w:t>
      </w:r>
      <w:r w:rsidRPr="003C5EB6">
        <w:rPr>
          <w:rFonts w:ascii="Calibri" w:hAnsi="Calibri" w:cs="Calibri"/>
          <w:sz w:val="22"/>
          <w:szCs w:val="22"/>
        </w:rPr>
        <w:t>further enhance outcomes, with participation in additional services tied to improved wellbeing, increased fruit and vegetable consumption, and more home cooking education. Notably, food-insecure members are more likely to engage in financial advice and other support services provided by AF</w:t>
      </w:r>
      <w:r w:rsidR="009459B8" w:rsidRPr="003C5EB6">
        <w:rPr>
          <w:rFonts w:ascii="Calibri" w:hAnsi="Calibri" w:cs="Calibri"/>
          <w:sz w:val="22"/>
          <w:szCs w:val="22"/>
        </w:rPr>
        <w:t>L</w:t>
      </w:r>
      <w:r w:rsidRPr="003C5EB6">
        <w:rPr>
          <w:rFonts w:ascii="Calibri" w:hAnsi="Calibri" w:cs="Calibri"/>
          <w:sz w:val="22"/>
          <w:szCs w:val="22"/>
        </w:rPr>
        <w:t>’s. This report shows that the financial relief these clubs offer is a cornerstone of their effectiveness, driving improvements in nutrition, mental health, and quality of life.</w:t>
      </w:r>
    </w:p>
    <w:p w14:paraId="468ABF5E" w14:textId="1A1ED133" w:rsidR="00B107A3" w:rsidRPr="003C5EB6" w:rsidRDefault="00B107A3" w:rsidP="00B107A3">
      <w:pPr>
        <w:pStyle w:val="NormalWeb"/>
        <w:rPr>
          <w:rFonts w:ascii="Calibri" w:hAnsi="Calibri" w:cs="Calibri"/>
          <w:sz w:val="22"/>
          <w:szCs w:val="22"/>
        </w:rPr>
      </w:pPr>
      <w:r w:rsidRPr="003C5EB6">
        <w:rPr>
          <w:rFonts w:ascii="Calibri" w:hAnsi="Calibri" w:cs="Calibri"/>
          <w:sz w:val="22"/>
          <w:szCs w:val="22"/>
        </w:rPr>
        <w:t xml:space="preserve">While the </w:t>
      </w:r>
      <w:r w:rsidR="00DB0F98" w:rsidRPr="003C5EB6">
        <w:rPr>
          <w:rFonts w:ascii="Calibri" w:hAnsi="Calibri" w:cs="Calibri"/>
          <w:sz w:val="22"/>
          <w:szCs w:val="22"/>
        </w:rPr>
        <w:t>hubs</w:t>
      </w:r>
      <w:r w:rsidRPr="003C5EB6">
        <w:rPr>
          <w:rFonts w:ascii="Calibri" w:hAnsi="Calibri" w:cs="Calibri"/>
          <w:sz w:val="22"/>
          <w:szCs w:val="22"/>
        </w:rPr>
        <w:t xml:space="preserve"> succeed in reducing reliance on emergency food services and providing vital support to those facing food insecurity, they are not a complete solution. Many members still experience food insecurity, worrying about running out of food or continuing to rely on food banks. This underscores that </w:t>
      </w:r>
      <w:proofErr w:type="gramStart"/>
      <w:r w:rsidR="001166E7" w:rsidRPr="003C5EB6">
        <w:rPr>
          <w:rFonts w:ascii="Calibri" w:hAnsi="Calibri" w:cs="Calibri"/>
          <w:sz w:val="22"/>
          <w:szCs w:val="22"/>
        </w:rPr>
        <w:t>AFL’s</w:t>
      </w:r>
      <w:proofErr w:type="gramEnd"/>
      <w:r w:rsidRPr="003C5EB6">
        <w:rPr>
          <w:rFonts w:ascii="Calibri" w:hAnsi="Calibri" w:cs="Calibri"/>
          <w:sz w:val="22"/>
          <w:szCs w:val="22"/>
        </w:rPr>
        <w:t>, while innovative and impactful, should be seen as part of a broader system rather than a standalone fix for food insecurity.</w:t>
      </w:r>
    </w:p>
    <w:p w14:paraId="6B77B3F8" w14:textId="056FAC70" w:rsidR="002F4D78" w:rsidRPr="003C5EB6" w:rsidRDefault="00B107A3" w:rsidP="00B107A3">
      <w:pPr>
        <w:pStyle w:val="NormalWeb"/>
        <w:rPr>
          <w:rFonts w:ascii="Calibri" w:hAnsi="Calibri" w:cs="Calibri"/>
          <w:sz w:val="22"/>
          <w:szCs w:val="22"/>
        </w:rPr>
      </w:pPr>
      <w:r w:rsidRPr="003C5EB6">
        <w:rPr>
          <w:rFonts w:ascii="Calibri" w:hAnsi="Calibri" w:cs="Calibri"/>
          <w:sz w:val="22"/>
          <w:szCs w:val="22"/>
        </w:rPr>
        <w:t>The findings emphasize the urgent need for a dual approach: expanding sustainable food provision models like AF</w:t>
      </w:r>
      <w:r w:rsidR="009459B8" w:rsidRPr="003C5EB6">
        <w:rPr>
          <w:rFonts w:ascii="Calibri" w:hAnsi="Calibri" w:cs="Calibri"/>
          <w:sz w:val="22"/>
          <w:szCs w:val="22"/>
        </w:rPr>
        <w:t>L</w:t>
      </w:r>
      <w:r w:rsidRPr="003C5EB6">
        <w:rPr>
          <w:rFonts w:ascii="Calibri" w:hAnsi="Calibri" w:cs="Calibri"/>
          <w:sz w:val="22"/>
          <w:szCs w:val="22"/>
        </w:rPr>
        <w:t xml:space="preserve">’s and addressing the root causes of food insecurity through systemic policy changes in </w:t>
      </w:r>
      <w:r w:rsidR="00E83129" w:rsidRPr="003C5EB6">
        <w:rPr>
          <w:rFonts w:ascii="Calibri" w:hAnsi="Calibri" w:cs="Calibri"/>
          <w:sz w:val="22"/>
          <w:szCs w:val="22"/>
        </w:rPr>
        <w:t>W</w:t>
      </w:r>
      <w:r w:rsidR="00C33B7E" w:rsidRPr="003C5EB6">
        <w:rPr>
          <w:rFonts w:ascii="Calibri" w:hAnsi="Calibri" w:cs="Calibri"/>
          <w:sz w:val="22"/>
          <w:szCs w:val="22"/>
        </w:rPr>
        <w:t xml:space="preserve">est </w:t>
      </w:r>
      <w:r w:rsidR="00105CD7" w:rsidRPr="003C5EB6">
        <w:rPr>
          <w:rFonts w:ascii="Calibri" w:hAnsi="Calibri" w:cs="Calibri"/>
          <w:sz w:val="22"/>
          <w:szCs w:val="22"/>
        </w:rPr>
        <w:t>Northants</w:t>
      </w:r>
      <w:r w:rsidR="00E83129" w:rsidRPr="003C5EB6">
        <w:rPr>
          <w:rFonts w:ascii="Calibri" w:hAnsi="Calibri" w:cs="Calibri"/>
          <w:sz w:val="22"/>
          <w:szCs w:val="22"/>
        </w:rPr>
        <w:t xml:space="preserve"> and </w:t>
      </w:r>
      <w:r w:rsidR="00C33B7E" w:rsidRPr="003C5EB6">
        <w:rPr>
          <w:rFonts w:ascii="Calibri" w:hAnsi="Calibri" w:cs="Calibri"/>
          <w:sz w:val="22"/>
          <w:szCs w:val="22"/>
        </w:rPr>
        <w:t xml:space="preserve">the </w:t>
      </w:r>
      <w:r w:rsidRPr="003C5EB6">
        <w:rPr>
          <w:rFonts w:ascii="Calibri" w:hAnsi="Calibri" w:cs="Calibri"/>
          <w:sz w:val="22"/>
          <w:szCs w:val="22"/>
        </w:rPr>
        <w:t>UK.</w:t>
      </w:r>
      <w:r w:rsidR="00D005FB" w:rsidRPr="003C5EB6">
        <w:rPr>
          <w:rFonts w:ascii="Calibri" w:hAnsi="Calibri" w:cs="Calibri"/>
          <w:sz w:val="22"/>
          <w:szCs w:val="22"/>
        </w:rPr>
        <w:t xml:space="preserve"> </w:t>
      </w:r>
    </w:p>
    <w:p w14:paraId="53DC54A3" w14:textId="20F8D1B1" w:rsidR="00B107A3" w:rsidRPr="003C5EB6" w:rsidRDefault="00D005FB" w:rsidP="00B107A3">
      <w:pPr>
        <w:pStyle w:val="NormalWeb"/>
        <w:rPr>
          <w:rFonts w:ascii="Calibri" w:hAnsi="Calibri" w:cs="Calibri"/>
          <w:sz w:val="22"/>
          <w:szCs w:val="22"/>
        </w:rPr>
      </w:pPr>
      <w:r w:rsidRPr="003C5EB6">
        <w:rPr>
          <w:rFonts w:ascii="Calibri" w:hAnsi="Calibri" w:cs="Calibri"/>
          <w:sz w:val="22"/>
          <w:szCs w:val="22"/>
        </w:rPr>
        <w:t xml:space="preserve">A </w:t>
      </w:r>
      <w:r w:rsidR="00C33B7E" w:rsidRPr="003C5EB6">
        <w:rPr>
          <w:rFonts w:ascii="Calibri" w:hAnsi="Calibri" w:cs="Calibri"/>
          <w:sz w:val="22"/>
          <w:szCs w:val="22"/>
        </w:rPr>
        <w:t>m</w:t>
      </w:r>
      <w:r w:rsidRPr="003C5EB6">
        <w:rPr>
          <w:rFonts w:ascii="Calibri" w:hAnsi="Calibri" w:cs="Calibri"/>
          <w:sz w:val="22"/>
          <w:szCs w:val="22"/>
        </w:rPr>
        <w:t xml:space="preserve">ore structured approach </w:t>
      </w:r>
      <w:r w:rsidR="002F4D78" w:rsidRPr="003C5EB6">
        <w:rPr>
          <w:rFonts w:ascii="Calibri" w:hAnsi="Calibri" w:cs="Calibri"/>
          <w:sz w:val="22"/>
          <w:szCs w:val="22"/>
        </w:rPr>
        <w:t xml:space="preserve">between </w:t>
      </w:r>
      <w:r w:rsidRPr="003C5EB6">
        <w:rPr>
          <w:rFonts w:ascii="Calibri" w:hAnsi="Calibri" w:cs="Calibri"/>
          <w:sz w:val="22"/>
          <w:szCs w:val="22"/>
        </w:rPr>
        <w:t>WNC and FAAWN</w:t>
      </w:r>
      <w:r w:rsidR="002F4D78" w:rsidRPr="003C5EB6">
        <w:rPr>
          <w:rFonts w:ascii="Calibri" w:hAnsi="Calibri" w:cs="Calibri"/>
          <w:sz w:val="22"/>
          <w:szCs w:val="22"/>
        </w:rPr>
        <w:t>,</w:t>
      </w:r>
      <w:r w:rsidRPr="003C5EB6">
        <w:rPr>
          <w:rFonts w:ascii="Calibri" w:hAnsi="Calibri" w:cs="Calibri"/>
          <w:sz w:val="22"/>
          <w:szCs w:val="22"/>
        </w:rPr>
        <w:t xml:space="preserve"> working more collaboratively </w:t>
      </w:r>
      <w:r w:rsidR="002F4D78" w:rsidRPr="003C5EB6">
        <w:rPr>
          <w:rFonts w:ascii="Calibri" w:hAnsi="Calibri" w:cs="Calibri"/>
          <w:sz w:val="22"/>
          <w:szCs w:val="22"/>
        </w:rPr>
        <w:t xml:space="preserve">and </w:t>
      </w:r>
      <w:r w:rsidRPr="003C5EB6">
        <w:rPr>
          <w:rFonts w:ascii="Calibri" w:hAnsi="Calibri" w:cs="Calibri"/>
          <w:sz w:val="22"/>
          <w:szCs w:val="22"/>
        </w:rPr>
        <w:t>supporting each other to meet the shared goals of a better healthier West Northants</w:t>
      </w:r>
      <w:r w:rsidR="00F73B00" w:rsidRPr="003C5EB6">
        <w:rPr>
          <w:rFonts w:ascii="Calibri" w:hAnsi="Calibri" w:cs="Calibri"/>
          <w:sz w:val="22"/>
          <w:szCs w:val="22"/>
        </w:rPr>
        <w:t xml:space="preserve"> is the goal of this report.</w:t>
      </w:r>
    </w:p>
    <w:p w14:paraId="7743C3EA" w14:textId="77777777" w:rsidR="009E1DCB" w:rsidRDefault="009E1DCB" w:rsidP="00157300">
      <w:pPr>
        <w:pStyle w:val="NormalWeb"/>
        <w:rPr>
          <w:noProof/>
        </w:rPr>
      </w:pPr>
    </w:p>
    <w:p w14:paraId="45D1D639" w14:textId="77777777" w:rsidR="009E1DCB" w:rsidRDefault="009E1DCB" w:rsidP="00157300">
      <w:pPr>
        <w:pStyle w:val="NormalWeb"/>
        <w:rPr>
          <w:noProof/>
        </w:rPr>
      </w:pPr>
    </w:p>
    <w:p w14:paraId="6148CD1F" w14:textId="77777777" w:rsidR="009E1DCB" w:rsidRDefault="009E1DCB" w:rsidP="00157300">
      <w:pPr>
        <w:pStyle w:val="NormalWeb"/>
        <w:rPr>
          <w:noProof/>
        </w:rPr>
      </w:pPr>
    </w:p>
    <w:p w14:paraId="1EB0A4A5" w14:textId="77777777" w:rsidR="009E1DCB" w:rsidRDefault="009E1DCB" w:rsidP="00157300">
      <w:pPr>
        <w:pStyle w:val="NormalWeb"/>
        <w:rPr>
          <w:noProof/>
        </w:rPr>
      </w:pPr>
    </w:p>
    <w:p w14:paraId="654EC488" w14:textId="77777777" w:rsidR="009E1DCB" w:rsidRDefault="009E1DCB" w:rsidP="00157300">
      <w:pPr>
        <w:pStyle w:val="NormalWeb"/>
        <w:rPr>
          <w:noProof/>
        </w:rPr>
      </w:pPr>
    </w:p>
    <w:p w14:paraId="539BC85E" w14:textId="77777777" w:rsidR="009E1DCB" w:rsidRDefault="009E1DCB" w:rsidP="00157300">
      <w:pPr>
        <w:pStyle w:val="NormalWeb"/>
        <w:rPr>
          <w:noProof/>
        </w:rPr>
      </w:pPr>
    </w:p>
    <w:p w14:paraId="539B9483" w14:textId="77777777" w:rsidR="009E1DCB" w:rsidRDefault="009E1DCB" w:rsidP="00157300">
      <w:pPr>
        <w:pStyle w:val="NormalWeb"/>
        <w:rPr>
          <w:noProof/>
        </w:rPr>
      </w:pPr>
    </w:p>
    <w:p w14:paraId="3723DEC9" w14:textId="77777777" w:rsidR="009E1DCB" w:rsidRDefault="009E1DCB" w:rsidP="00157300">
      <w:pPr>
        <w:pStyle w:val="NormalWeb"/>
        <w:rPr>
          <w:noProof/>
        </w:rPr>
      </w:pPr>
    </w:p>
    <w:p w14:paraId="7E877704" w14:textId="7D26C621" w:rsidR="1A8C6422" w:rsidRDefault="1A8C6422">
      <w:r>
        <w:br w:type="page"/>
      </w:r>
    </w:p>
    <w:p w14:paraId="256E46AC" w14:textId="4CF56BAA" w:rsidR="009E1DCB" w:rsidRDefault="009E1DCB" w:rsidP="009E1DCB">
      <w:pPr>
        <w:pStyle w:val="Heading1"/>
        <w:rPr>
          <w:noProof/>
        </w:rPr>
      </w:pPr>
      <w:bookmarkStart w:id="17" w:name="_Toc184299346"/>
      <w:r>
        <w:rPr>
          <w:noProof/>
        </w:rPr>
        <w:lastRenderedPageBreak/>
        <w:t>Appendices</w:t>
      </w:r>
      <w:bookmarkEnd w:id="17"/>
    </w:p>
    <w:p w14:paraId="4FF60B82" w14:textId="77777777" w:rsidR="00170353" w:rsidRDefault="00170353" w:rsidP="00785B58">
      <w:pPr>
        <w:rPr>
          <w:rFonts w:ascii="Calibri" w:hAnsi="Calibri" w:cs="Calibri"/>
          <w:b/>
          <w:bCs/>
        </w:rPr>
      </w:pPr>
    </w:p>
    <w:p w14:paraId="452C06AD" w14:textId="40DB30C7" w:rsidR="00170353" w:rsidRPr="00977AD2" w:rsidRDefault="00170353" w:rsidP="00170353">
      <w:pPr>
        <w:rPr>
          <w:rFonts w:ascii="Calibri" w:hAnsi="Calibri" w:cs="Calibri"/>
          <w:b/>
          <w:bCs/>
        </w:rPr>
      </w:pPr>
      <w:r w:rsidRPr="00977AD2">
        <w:rPr>
          <w:rFonts w:ascii="Calibri" w:hAnsi="Calibri" w:cs="Calibri"/>
          <w:b/>
          <w:bCs/>
        </w:rPr>
        <w:t>Appendix 1:  Trussell Trust National Landscape picture</w:t>
      </w:r>
      <w:r w:rsidR="00B46C32">
        <w:rPr>
          <w:rStyle w:val="FootnoteReference"/>
          <w:rFonts w:ascii="Calibri" w:hAnsi="Calibri" w:cs="Calibri"/>
          <w:b/>
          <w:bCs/>
        </w:rPr>
        <w:footnoteReference w:id="3"/>
      </w:r>
    </w:p>
    <w:p w14:paraId="2D6B7578" w14:textId="77777777" w:rsidR="00661BBD" w:rsidRPr="00977AD2" w:rsidRDefault="00661BBD" w:rsidP="00170353">
      <w:pPr>
        <w:rPr>
          <w:rFonts w:ascii="Calibri" w:hAnsi="Calibri" w:cs="Calibri"/>
          <w:b/>
          <w:bCs/>
        </w:rPr>
      </w:pPr>
    </w:p>
    <w:p w14:paraId="4508FA3B" w14:textId="77777777" w:rsidR="00170353" w:rsidRPr="00977AD2" w:rsidRDefault="00170353" w:rsidP="00170353">
      <w:pPr>
        <w:rPr>
          <w:rFonts w:ascii="Calibri" w:hAnsi="Calibri" w:cs="Calibri"/>
        </w:rPr>
      </w:pPr>
      <w:r w:rsidRPr="00977AD2">
        <w:rPr>
          <w:rFonts w:ascii="Calibri" w:hAnsi="Calibri" w:cs="Calibri"/>
        </w:rPr>
        <w:t>A record 9.3million people food insecurity across the UK. This includes 6.3million adults and 3 million children. This represents one in seven (14%) people across the UK and one in 5 children (21%). Current levels are more than a third higher than they were 20 years ago, when 6.7million people faced hunger and hardship. A million more people are facing hunger and hardship in 2019/29 and without change a further 425,000 people are projected to face hunger and hardship by 2026/27. This would increase the rate of hunger and hardship from 14% in 2022/23 to 14.6% in 2026/27</w:t>
      </w:r>
      <w:r w:rsidRPr="00977AD2">
        <w:rPr>
          <w:rStyle w:val="FootnoteReference"/>
          <w:rFonts w:ascii="Calibri" w:hAnsi="Calibri" w:cs="Calibri"/>
        </w:rPr>
        <w:footnoteReference w:id="4"/>
      </w:r>
    </w:p>
    <w:p w14:paraId="04748C0B" w14:textId="77777777" w:rsidR="00170353" w:rsidRPr="00977AD2" w:rsidRDefault="00170353" w:rsidP="00170353">
      <w:pPr>
        <w:rPr>
          <w:rFonts w:ascii="Calibri" w:hAnsi="Calibri" w:cs="Calibri"/>
        </w:rPr>
      </w:pPr>
    </w:p>
    <w:p w14:paraId="062D36F9" w14:textId="77777777" w:rsidR="00170353" w:rsidRPr="00977AD2" w:rsidRDefault="00170353" w:rsidP="00170353">
      <w:pPr>
        <w:rPr>
          <w:rFonts w:ascii="Calibri" w:hAnsi="Calibri" w:cs="Calibri"/>
        </w:rPr>
      </w:pPr>
      <w:r w:rsidRPr="00977AD2">
        <w:rPr>
          <w:rFonts w:ascii="Calibri" w:hAnsi="Calibri" w:cs="Calibri"/>
        </w:rPr>
        <w:t>Food insecurity remains a persistent challenge, affecting 13.6% of households as of June 2024</w:t>
      </w:r>
      <w:r w:rsidRPr="00977AD2">
        <w:rPr>
          <w:rStyle w:val="FootnoteReference"/>
          <w:rFonts w:ascii="Calibri" w:hAnsi="Calibri" w:cs="Calibri"/>
        </w:rPr>
        <w:footnoteReference w:id="5"/>
      </w:r>
      <w:r w:rsidRPr="00977AD2">
        <w:rPr>
          <w:rFonts w:ascii="Calibri" w:hAnsi="Calibri" w:cs="Calibri"/>
        </w:rPr>
        <w:t>.</w:t>
      </w:r>
    </w:p>
    <w:p w14:paraId="0FA2B20C" w14:textId="77777777" w:rsidR="00170353" w:rsidRPr="00977AD2" w:rsidRDefault="00170353" w:rsidP="00170353">
      <w:pPr>
        <w:rPr>
          <w:rFonts w:ascii="Calibri" w:hAnsi="Calibri" w:cs="Calibri"/>
        </w:rPr>
      </w:pPr>
    </w:p>
    <w:p w14:paraId="6F9523B0" w14:textId="77777777" w:rsidR="00170353" w:rsidRPr="00977AD2" w:rsidRDefault="00170353" w:rsidP="00170353">
      <w:pPr>
        <w:rPr>
          <w:rFonts w:ascii="Calibri" w:hAnsi="Calibri" w:cs="Calibri"/>
        </w:rPr>
      </w:pPr>
      <w:r w:rsidRPr="00977AD2">
        <w:rPr>
          <w:rFonts w:ascii="Calibri" w:hAnsi="Calibri" w:cs="Calibri"/>
        </w:rPr>
        <w:t>Research from Trussell Trust shows</w:t>
      </w:r>
      <w:r w:rsidRPr="00977AD2">
        <w:rPr>
          <w:rStyle w:val="FootnoteReference"/>
          <w:rFonts w:ascii="Calibri" w:hAnsi="Calibri" w:cs="Calibri"/>
        </w:rPr>
        <w:footnoteReference w:id="6"/>
      </w:r>
      <w:r w:rsidRPr="00977AD2">
        <w:rPr>
          <w:rFonts w:ascii="Calibri" w:hAnsi="Calibri" w:cs="Calibri"/>
        </w:rPr>
        <w:t>Food banks in the Trussell Trust network distributed 3.12 million (3,121,404) emergency food parcels in 2023/24. This is the highest number of parcels that the network has ever distributed in a single year and represents a 4% increase on 2022/23.</w:t>
      </w:r>
    </w:p>
    <w:p w14:paraId="47871305" w14:textId="77777777" w:rsidR="00170353" w:rsidRPr="00977AD2" w:rsidRDefault="00170353" w:rsidP="00170353">
      <w:pPr>
        <w:rPr>
          <w:rFonts w:ascii="Calibri" w:hAnsi="Calibri" w:cs="Calibri"/>
        </w:rPr>
      </w:pPr>
    </w:p>
    <w:p w14:paraId="23F178DD" w14:textId="77777777" w:rsidR="00170353" w:rsidRDefault="00170353" w:rsidP="00170353">
      <w:pPr>
        <w:rPr>
          <w:rFonts w:ascii="Calibri" w:hAnsi="Calibri" w:cs="Calibri"/>
        </w:rPr>
      </w:pPr>
      <w:r w:rsidRPr="00977AD2">
        <w:rPr>
          <w:rFonts w:ascii="Calibri" w:hAnsi="Calibri" w:cs="Calibri"/>
        </w:rPr>
        <w:t>Over 1.14 million (1,144,096) parcels for children and almost two million (1,977,308) food      parcels for adults were distributed over this period. The number of parcels provided for children is largely unchanged from the record levels seen in the previous year, 3 however parcels for adults saw a 7% increase on the previous year.</w:t>
      </w:r>
    </w:p>
    <w:p w14:paraId="01B68C28" w14:textId="77777777" w:rsidR="00170353" w:rsidRPr="00977AD2" w:rsidRDefault="00170353" w:rsidP="00170353">
      <w:pPr>
        <w:rPr>
          <w:rFonts w:ascii="Calibri" w:hAnsi="Calibri" w:cs="Calibri"/>
        </w:rPr>
      </w:pPr>
    </w:p>
    <w:p w14:paraId="532B9426" w14:textId="77777777" w:rsidR="00170353" w:rsidRDefault="00170353" w:rsidP="00170353">
      <w:pPr>
        <w:rPr>
          <w:rFonts w:ascii="Calibri" w:hAnsi="Calibri" w:cs="Calibri"/>
        </w:rPr>
      </w:pPr>
      <w:r w:rsidRPr="00977AD2">
        <w:rPr>
          <w:rFonts w:ascii="Calibri" w:hAnsi="Calibri" w:cs="Calibri"/>
        </w:rPr>
        <w:t>These figures represent an almost doubling (94% increase) in the number of parcels distributed five years ago in 2018/19 and they are far above the levels seen before the rapid increases in the cost of living in 2021/22 (2.18 million parcels).</w:t>
      </w:r>
    </w:p>
    <w:p w14:paraId="49DF69CC" w14:textId="77777777" w:rsidR="00170353" w:rsidRPr="00977AD2" w:rsidRDefault="00170353" w:rsidP="00170353">
      <w:pPr>
        <w:rPr>
          <w:rFonts w:ascii="Calibri" w:hAnsi="Calibri" w:cs="Calibri"/>
        </w:rPr>
      </w:pPr>
    </w:p>
    <w:p w14:paraId="1AEA887C" w14:textId="77777777" w:rsidR="00170353" w:rsidRPr="00977AD2" w:rsidRDefault="00170353" w:rsidP="00170353">
      <w:pPr>
        <w:rPr>
          <w:rFonts w:ascii="Calibri" w:hAnsi="Calibri" w:cs="Calibri"/>
        </w:rPr>
      </w:pPr>
      <w:r w:rsidRPr="00977AD2">
        <w:rPr>
          <w:rFonts w:ascii="Calibri" w:hAnsi="Calibri" w:cs="Calibri"/>
        </w:rPr>
        <w:t>Overall, nearly two thirds (65%) of the support provided by food banks in the previous year was for families with children. Families with three or more children are especially likely to face severe hardship, with 30% of parcels provided by food banks in the last year being distributed to families with three or more children. The change in the scale of need is particularly pronounced for these families. Since 2018/19 the number of parcels provided for families with three or more children has more than doubled (106% increase) compared to an 86% increase for families living without any children. In total, food banks supported almost half a million families with emergency food in 2023/24, including 453,000 children and 745,000 adults</w:t>
      </w:r>
    </w:p>
    <w:p w14:paraId="3282BA90" w14:textId="77777777" w:rsidR="00170353" w:rsidRPr="00977AD2" w:rsidRDefault="00170353" w:rsidP="00170353">
      <w:pPr>
        <w:rPr>
          <w:rFonts w:ascii="Calibri" w:hAnsi="Calibri" w:cs="Calibri"/>
        </w:rPr>
      </w:pPr>
    </w:p>
    <w:p w14:paraId="5C3C0505" w14:textId="77777777" w:rsidR="00170353" w:rsidRPr="00977AD2" w:rsidRDefault="00170353" w:rsidP="00170353">
      <w:pPr>
        <w:rPr>
          <w:rFonts w:ascii="Calibri" w:hAnsi="Calibri" w:cs="Calibri"/>
        </w:rPr>
      </w:pPr>
      <w:r w:rsidRPr="00977AD2">
        <w:rPr>
          <w:rFonts w:ascii="Calibri" w:hAnsi="Calibri" w:cs="Calibri"/>
        </w:rPr>
        <w:t>In 2022, 3.8million people experience destitution, a level that more than doubled since 2017.</w:t>
      </w:r>
      <w:r w:rsidRPr="00977AD2">
        <w:rPr>
          <w:rStyle w:val="FootnoteReference"/>
          <w:rFonts w:ascii="Calibri" w:hAnsi="Calibri" w:cs="Calibri"/>
        </w:rPr>
        <w:footnoteReference w:id="7"/>
      </w:r>
    </w:p>
    <w:p w14:paraId="05998170" w14:textId="77777777" w:rsidR="00170353" w:rsidRPr="00977AD2" w:rsidRDefault="00170353" w:rsidP="00170353">
      <w:pPr>
        <w:rPr>
          <w:rFonts w:ascii="Calibri" w:hAnsi="Calibri" w:cs="Calibri"/>
        </w:rPr>
      </w:pPr>
    </w:p>
    <w:p w14:paraId="6D075963" w14:textId="77777777" w:rsidR="00170353" w:rsidRPr="00977AD2" w:rsidRDefault="00170353" w:rsidP="00170353">
      <w:pPr>
        <w:rPr>
          <w:rFonts w:ascii="Calibri" w:hAnsi="Calibri" w:cs="Calibri"/>
        </w:rPr>
      </w:pPr>
      <w:r w:rsidRPr="00977AD2">
        <w:rPr>
          <w:rFonts w:ascii="Calibri" w:hAnsi="Calibri" w:cs="Calibri"/>
        </w:rPr>
        <w:t>Joseph Rowntree Foundation also suggested in June 2024</w:t>
      </w:r>
      <w:r w:rsidRPr="00977AD2">
        <w:rPr>
          <w:rStyle w:val="FootnoteReference"/>
          <w:rFonts w:ascii="Calibri" w:hAnsi="Calibri" w:cs="Calibri"/>
        </w:rPr>
        <w:footnoteReference w:id="8"/>
      </w:r>
    </w:p>
    <w:p w14:paraId="4DFD118B" w14:textId="77777777" w:rsidR="00170353" w:rsidRPr="0082439C" w:rsidRDefault="00170353" w:rsidP="00170353">
      <w:pPr>
        <w:pStyle w:val="ListParagraph"/>
        <w:numPr>
          <w:ilvl w:val="0"/>
          <w:numId w:val="28"/>
        </w:numPr>
        <w:rPr>
          <w:rFonts w:ascii="Calibri" w:hAnsi="Calibri" w:cs="Calibri"/>
        </w:rPr>
      </w:pPr>
      <w:r w:rsidRPr="0082439C">
        <w:rPr>
          <w:rFonts w:ascii="Calibri" w:hAnsi="Calibri" w:cs="Calibri"/>
        </w:rPr>
        <w:t>3.2million people in the UK are only £40 a week from poverty, equivalent to the entire population from Wales. This includes 700,000 children, 1.5 million working age adults and 1.0 million pensioners</w:t>
      </w:r>
    </w:p>
    <w:p w14:paraId="0096CE9A" w14:textId="77777777" w:rsidR="00170353" w:rsidRPr="0082439C" w:rsidRDefault="00170353" w:rsidP="00170353">
      <w:pPr>
        <w:pStyle w:val="ListParagraph"/>
        <w:numPr>
          <w:ilvl w:val="0"/>
          <w:numId w:val="28"/>
        </w:numPr>
        <w:rPr>
          <w:rFonts w:ascii="Calibri" w:hAnsi="Calibri" w:cs="Calibri"/>
        </w:rPr>
      </w:pPr>
      <w:r w:rsidRPr="0082439C">
        <w:rPr>
          <w:rFonts w:ascii="Calibri" w:hAnsi="Calibri" w:cs="Calibri"/>
        </w:rPr>
        <w:t>900,000 of these are only £10 a week away (including 0.2 million children, 0.4 million working age adults and 0.3million pensioners). This is on the top of the 14.2million people already in poverty in the UK, of which 4.2million are children.</w:t>
      </w:r>
    </w:p>
    <w:p w14:paraId="348099E7" w14:textId="77777777" w:rsidR="00170353" w:rsidRDefault="00170353" w:rsidP="00170353">
      <w:pPr>
        <w:rPr>
          <w:rFonts w:ascii="Calibri" w:hAnsi="Calibri" w:cs="Calibri"/>
          <w:color w:val="393939"/>
          <w:shd w:val="clear" w:color="auto" w:fill="FFFFFF"/>
        </w:rPr>
      </w:pPr>
    </w:p>
    <w:p w14:paraId="449CEFFC" w14:textId="77777777" w:rsidR="00170353" w:rsidRDefault="00170353" w:rsidP="00170353">
      <w:pPr>
        <w:rPr>
          <w:rFonts w:ascii="Calibri" w:hAnsi="Calibri" w:cs="Calibri"/>
          <w:color w:val="393939"/>
          <w:shd w:val="clear" w:color="auto" w:fill="FFFFFF"/>
        </w:rPr>
      </w:pPr>
      <w:r w:rsidRPr="00977AD2">
        <w:rPr>
          <w:rFonts w:ascii="Calibri" w:hAnsi="Calibri" w:cs="Calibri"/>
          <w:color w:val="393939"/>
          <w:shd w:val="clear" w:color="auto" w:fill="FFFFFF"/>
        </w:rPr>
        <w:lastRenderedPageBreak/>
        <w:t>In 2021/22 the </w:t>
      </w:r>
      <w:hyperlink r:id="rId21" w:history="1">
        <w:r w:rsidRPr="00977AD2">
          <w:rPr>
            <w:rFonts w:ascii="Calibri" w:hAnsi="Calibri" w:cs="Calibri"/>
            <w:color w:val="2B57AB"/>
            <w:u w:val="single"/>
            <w:bdr w:val="none" w:sz="0" w:space="0" w:color="auto" w:frame="1"/>
            <w:shd w:val="clear" w:color="auto" w:fill="FFFFFF"/>
          </w:rPr>
          <w:t>Trussell Trust supplied 2.2 million three-day emergency food parcels</w:t>
        </w:r>
      </w:hyperlink>
      <w:r w:rsidRPr="00977AD2">
        <w:rPr>
          <w:rFonts w:ascii="Calibri" w:hAnsi="Calibri" w:cs="Calibri"/>
          <w:color w:val="393939"/>
          <w:shd w:val="clear" w:color="auto" w:fill="FFFFFF"/>
        </w:rPr>
        <w:t> – an increase of 14% compared to pre-pandemic levels in 2019/20. There was a decrease of 15% between the pandemic year of 2020/21 and 2021/22, but the general trend shows a gradual steady increase. The sudden jump in demand during the pandemic put a large strain on food banks with only a short reprieve in spring before the consequences of the rise in cost of living began to be felt.</w:t>
      </w:r>
    </w:p>
    <w:p w14:paraId="55A664E9" w14:textId="77777777" w:rsidR="00EC066B" w:rsidRPr="00977AD2" w:rsidRDefault="00EC066B" w:rsidP="00170353">
      <w:pPr>
        <w:rPr>
          <w:rFonts w:ascii="Calibri" w:hAnsi="Calibri" w:cs="Calibri"/>
        </w:rPr>
      </w:pPr>
    </w:p>
    <w:p w14:paraId="53AF7D4F" w14:textId="77777777" w:rsidR="00170353" w:rsidRPr="0082439C" w:rsidRDefault="00170353" w:rsidP="00170353">
      <w:pPr>
        <w:rPr>
          <w:rFonts w:ascii="Calibri" w:hAnsi="Calibri" w:cs="Calibri"/>
        </w:rPr>
      </w:pPr>
      <w:r w:rsidRPr="00977AD2">
        <w:rPr>
          <w:noProof/>
        </w:rPr>
        <w:drawing>
          <wp:inline distT="0" distB="0" distL="0" distR="0" wp14:anchorId="6E5C7889" wp14:editId="22C4D9C8">
            <wp:extent cx="5731510" cy="2585277"/>
            <wp:effectExtent l="0" t="0" r="2540" b="5715"/>
            <wp:docPr id="938564637" name="Picture 938564637" descr="Trussell Trust three-day emergency food supply parcels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ssell Trust three-day emergency food supply parcels char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2585277"/>
                    </a:xfrm>
                    <a:prstGeom prst="rect">
                      <a:avLst/>
                    </a:prstGeom>
                    <a:noFill/>
                    <a:ln>
                      <a:noFill/>
                    </a:ln>
                  </pic:spPr>
                </pic:pic>
              </a:graphicData>
            </a:graphic>
          </wp:inline>
        </w:drawing>
      </w:r>
    </w:p>
    <w:p w14:paraId="0E67314B" w14:textId="77777777" w:rsidR="00170353" w:rsidRDefault="00170353" w:rsidP="00170353">
      <w:pPr>
        <w:rPr>
          <w:rFonts w:ascii="Calibri" w:hAnsi="Calibri" w:cs="Calibri"/>
          <w:lang w:eastAsia="en-GB"/>
        </w:rPr>
      </w:pPr>
    </w:p>
    <w:p w14:paraId="27DACBCF" w14:textId="77777777" w:rsidR="00170353" w:rsidRPr="0082439C" w:rsidRDefault="00170353" w:rsidP="00170353">
      <w:pPr>
        <w:pStyle w:val="ListParagraph"/>
        <w:numPr>
          <w:ilvl w:val="0"/>
          <w:numId w:val="35"/>
        </w:numPr>
        <w:rPr>
          <w:rFonts w:ascii="Calibri" w:eastAsia="Times New Roman" w:hAnsi="Calibri" w:cs="Calibri"/>
          <w:color w:val="373151"/>
          <w:lang w:eastAsia="en-GB"/>
          <w14:ligatures w14:val="none"/>
        </w:rPr>
      </w:pPr>
      <w:r w:rsidRPr="0082439C">
        <w:rPr>
          <w:rFonts w:ascii="Calibri" w:hAnsi="Calibri" w:cs="Calibri"/>
          <w:lang w:eastAsia="en-GB"/>
        </w:rPr>
        <w:t>More people are turning to food banks for the first time</w:t>
      </w:r>
    </w:p>
    <w:p w14:paraId="0FC99B92" w14:textId="77777777" w:rsidR="00170353" w:rsidRPr="0082439C" w:rsidRDefault="00170353" w:rsidP="00170353">
      <w:pPr>
        <w:pStyle w:val="ListParagraph"/>
        <w:numPr>
          <w:ilvl w:val="0"/>
          <w:numId w:val="35"/>
        </w:numPr>
        <w:rPr>
          <w:rFonts w:ascii="Calibri" w:hAnsi="Calibri" w:cs="Calibri"/>
          <w:lang w:eastAsia="en-GB"/>
        </w:rPr>
      </w:pPr>
      <w:r w:rsidRPr="0082439C">
        <w:rPr>
          <w:rFonts w:ascii="Calibri" w:eastAsia="Times New Roman" w:hAnsi="Calibri" w:cs="Calibri"/>
          <w:color w:val="393939"/>
          <w:lang w:eastAsia="en-GB"/>
          <w14:ligatures w14:val="none"/>
        </w:rPr>
        <w:t>Between April and August 2022, over half of </w:t>
      </w:r>
      <w:hyperlink r:id="rId23" w:history="1">
        <w:r w:rsidRPr="0082439C">
          <w:rPr>
            <w:rFonts w:ascii="Calibri" w:eastAsia="Times New Roman" w:hAnsi="Calibri" w:cs="Calibri"/>
            <w:color w:val="2B57AB"/>
            <w:u w:val="single"/>
            <w:bdr w:val="none" w:sz="0" w:space="0" w:color="auto" w:frame="1"/>
            <w:lang w:eastAsia="en-GB"/>
            <w14:ligatures w14:val="none"/>
          </w:rPr>
          <w:t>food banks surveyed by IFAN</w:t>
        </w:r>
      </w:hyperlink>
      <w:r w:rsidRPr="0082439C">
        <w:rPr>
          <w:rFonts w:ascii="Calibri" w:eastAsia="Times New Roman" w:hAnsi="Calibri" w:cs="Calibri"/>
          <w:color w:val="393939"/>
          <w:lang w:eastAsia="en-GB"/>
          <w14:ligatures w14:val="none"/>
        </w:rPr>
        <w:t> found 25% or more of the people they supported hadn’t used their services before.</w:t>
      </w:r>
    </w:p>
    <w:p w14:paraId="4461DB93" w14:textId="77777777" w:rsidR="00170353" w:rsidRPr="0082439C" w:rsidRDefault="00170353" w:rsidP="00170353">
      <w:pPr>
        <w:pStyle w:val="ListParagraph"/>
        <w:numPr>
          <w:ilvl w:val="0"/>
          <w:numId w:val="35"/>
        </w:numPr>
        <w:shd w:val="clear" w:color="auto" w:fill="FFFFFF"/>
        <w:rPr>
          <w:rFonts w:ascii="Calibri" w:eastAsia="Times New Roman" w:hAnsi="Calibri" w:cs="Calibri"/>
          <w:color w:val="393939"/>
          <w:lang w:eastAsia="en-GB"/>
          <w14:ligatures w14:val="none"/>
        </w:rPr>
      </w:pPr>
      <w:r w:rsidRPr="0082439C">
        <w:rPr>
          <w:rFonts w:ascii="Calibri" w:eastAsia="Times New Roman" w:hAnsi="Calibri" w:cs="Calibri"/>
          <w:color w:val="393939"/>
          <w:lang w:eastAsia="en-GB"/>
          <w14:ligatures w14:val="none"/>
        </w:rPr>
        <w:t>There are also signs that a wider range of the population is resorting to using food banks – </w:t>
      </w:r>
      <w:hyperlink r:id="rId24" w:history="1">
        <w:r w:rsidRPr="0082439C">
          <w:rPr>
            <w:rFonts w:ascii="Calibri" w:eastAsia="Times New Roman" w:hAnsi="Calibri" w:cs="Calibri"/>
            <w:color w:val="2B57AB"/>
            <w:u w:val="single"/>
            <w:bdr w:val="none" w:sz="0" w:space="0" w:color="auto" w:frame="1"/>
            <w:lang w:eastAsia="en-GB"/>
            <w14:ligatures w14:val="none"/>
          </w:rPr>
          <w:t>social workers</w:t>
        </w:r>
      </w:hyperlink>
      <w:r w:rsidRPr="0082439C">
        <w:rPr>
          <w:rFonts w:ascii="Calibri" w:eastAsia="Times New Roman" w:hAnsi="Calibri" w:cs="Calibri"/>
          <w:color w:val="393939"/>
          <w:lang w:eastAsia="en-GB"/>
          <w14:ligatures w14:val="none"/>
        </w:rPr>
        <w:t>, </w:t>
      </w:r>
      <w:hyperlink r:id="rId25" w:history="1">
        <w:r w:rsidRPr="0082439C">
          <w:rPr>
            <w:rFonts w:ascii="Calibri" w:eastAsia="Times New Roman" w:hAnsi="Calibri" w:cs="Calibri"/>
            <w:color w:val="2B57AB"/>
            <w:u w:val="single"/>
            <w:bdr w:val="none" w:sz="0" w:space="0" w:color="auto" w:frame="1"/>
            <w:lang w:eastAsia="en-GB"/>
            <w14:ligatures w14:val="none"/>
          </w:rPr>
          <w:t>public sector workers</w:t>
        </w:r>
      </w:hyperlink>
      <w:r w:rsidRPr="0082439C">
        <w:rPr>
          <w:rFonts w:ascii="Calibri" w:eastAsia="Times New Roman" w:hAnsi="Calibri" w:cs="Calibri"/>
          <w:color w:val="393939"/>
          <w:lang w:eastAsia="en-GB"/>
          <w14:ligatures w14:val="none"/>
        </w:rPr>
        <w:t>, </w:t>
      </w:r>
      <w:hyperlink r:id="rId26" w:history="1">
        <w:r w:rsidRPr="0082439C">
          <w:rPr>
            <w:rFonts w:ascii="Calibri" w:eastAsia="Times New Roman" w:hAnsi="Calibri" w:cs="Calibri"/>
            <w:color w:val="2B57AB"/>
            <w:u w:val="single"/>
            <w:bdr w:val="none" w:sz="0" w:space="0" w:color="auto" w:frame="1"/>
            <w:lang w:eastAsia="en-GB"/>
            <w14:ligatures w14:val="none"/>
          </w:rPr>
          <w:t>teachers</w:t>
        </w:r>
      </w:hyperlink>
      <w:r w:rsidRPr="0082439C">
        <w:rPr>
          <w:rFonts w:ascii="Calibri" w:eastAsia="Times New Roman" w:hAnsi="Calibri" w:cs="Calibri"/>
          <w:color w:val="393939"/>
          <w:lang w:eastAsia="en-GB"/>
          <w14:ligatures w14:val="none"/>
        </w:rPr>
        <w:t> and </w:t>
      </w:r>
      <w:hyperlink r:id="rId27" w:history="1">
        <w:r w:rsidRPr="0082439C">
          <w:rPr>
            <w:rFonts w:ascii="Calibri" w:eastAsia="Times New Roman" w:hAnsi="Calibri" w:cs="Calibri"/>
            <w:color w:val="2B57AB"/>
            <w:u w:val="single"/>
            <w:bdr w:val="none" w:sz="0" w:space="0" w:color="auto" w:frame="1"/>
            <w:lang w:eastAsia="en-GB"/>
            <w14:ligatures w14:val="none"/>
          </w:rPr>
          <w:t>people in employment</w:t>
        </w:r>
      </w:hyperlink>
      <w:r w:rsidRPr="0082439C">
        <w:rPr>
          <w:rFonts w:ascii="Calibri" w:eastAsia="Times New Roman" w:hAnsi="Calibri" w:cs="Calibri"/>
          <w:color w:val="393939"/>
          <w:lang w:eastAsia="en-GB"/>
          <w14:ligatures w14:val="none"/>
        </w:rPr>
        <w:t> more generally. In June 2022, the </w:t>
      </w:r>
      <w:hyperlink r:id="rId28" w:history="1">
        <w:r w:rsidRPr="0082439C">
          <w:rPr>
            <w:rFonts w:ascii="Calibri" w:eastAsia="Times New Roman" w:hAnsi="Calibri" w:cs="Calibri"/>
            <w:color w:val="2B57AB"/>
            <w:u w:val="single"/>
            <w:bdr w:val="none" w:sz="0" w:space="0" w:color="auto" w:frame="1"/>
            <w:lang w:eastAsia="en-GB"/>
            <w14:ligatures w14:val="none"/>
          </w:rPr>
          <w:t>National Union of Students carried out a survey</w:t>
        </w:r>
      </w:hyperlink>
      <w:r w:rsidRPr="0082439C">
        <w:rPr>
          <w:rFonts w:ascii="Calibri" w:eastAsia="Times New Roman" w:hAnsi="Calibri" w:cs="Calibri"/>
          <w:color w:val="393939"/>
          <w:lang w:eastAsia="en-GB"/>
          <w14:ligatures w14:val="none"/>
        </w:rPr>
        <w:t> of 3,417 students and apprentices. Roughly 11% of respondents had used a food bank, up from 5% in January.</w:t>
      </w:r>
    </w:p>
    <w:p w14:paraId="79315E55" w14:textId="77777777" w:rsidR="00170353" w:rsidRPr="0082439C" w:rsidRDefault="009B5BC9" w:rsidP="00170353">
      <w:pPr>
        <w:pStyle w:val="ListParagraph"/>
        <w:numPr>
          <w:ilvl w:val="0"/>
          <w:numId w:val="35"/>
        </w:numPr>
        <w:shd w:val="clear" w:color="auto" w:fill="FFFFFF"/>
        <w:rPr>
          <w:rFonts w:ascii="Calibri" w:eastAsia="Times New Roman" w:hAnsi="Calibri" w:cs="Calibri"/>
          <w:color w:val="393939"/>
          <w:lang w:eastAsia="en-GB"/>
          <w14:ligatures w14:val="none"/>
        </w:rPr>
      </w:pPr>
      <w:hyperlink r:id="rId29" w:history="1">
        <w:r w:rsidR="00170353" w:rsidRPr="0082439C">
          <w:rPr>
            <w:rFonts w:ascii="Calibri" w:eastAsia="Times New Roman" w:hAnsi="Calibri" w:cs="Calibri"/>
            <w:color w:val="2B57AB"/>
            <w:u w:val="single"/>
            <w:bdr w:val="none" w:sz="0" w:space="0" w:color="auto" w:frame="1"/>
            <w:lang w:eastAsia="en-GB"/>
            <w14:ligatures w14:val="none"/>
          </w:rPr>
          <w:t>Families with children are reportedly utilising uniform banks</w:t>
        </w:r>
      </w:hyperlink>
      <w:r w:rsidR="00170353" w:rsidRPr="0082439C">
        <w:rPr>
          <w:rFonts w:ascii="Calibri" w:eastAsia="Times New Roman" w:hAnsi="Calibri" w:cs="Calibri"/>
          <w:color w:val="393939"/>
          <w:lang w:eastAsia="en-GB"/>
          <w14:ligatures w14:val="none"/>
        </w:rPr>
        <w:t> as well as food banks.</w:t>
      </w:r>
    </w:p>
    <w:p w14:paraId="75FCCB1A" w14:textId="77777777" w:rsidR="00170353" w:rsidRPr="00977AD2" w:rsidRDefault="00170353" w:rsidP="00170353">
      <w:pPr>
        <w:shd w:val="clear" w:color="auto" w:fill="FFFFFF"/>
        <w:spacing w:before="240"/>
        <w:rPr>
          <w:rFonts w:ascii="Calibri" w:eastAsia="Times New Roman" w:hAnsi="Calibri" w:cs="Calibri"/>
          <w:color w:val="393939"/>
          <w:lang w:eastAsia="en-GB"/>
          <w14:ligatures w14:val="none"/>
        </w:rPr>
      </w:pPr>
      <w:r w:rsidRPr="00977AD2">
        <w:rPr>
          <w:rFonts w:ascii="Calibri" w:eastAsia="Times New Roman" w:hAnsi="Calibri" w:cs="Calibri"/>
          <w:color w:val="393939"/>
          <w:lang w:eastAsia="en-GB"/>
          <w14:ligatures w14:val="none"/>
        </w:rPr>
        <w:t>Within the context of high inflation and energy costs, charities anticipate demand for food banks will rise further.</w:t>
      </w:r>
    </w:p>
    <w:p w14:paraId="7E0897C2" w14:textId="77777777" w:rsidR="00170353" w:rsidRPr="00977AD2" w:rsidRDefault="00170353" w:rsidP="00170353">
      <w:pPr>
        <w:ind w:left="360"/>
        <w:rPr>
          <w:rFonts w:ascii="Calibri" w:hAnsi="Calibri" w:cs="Calibri"/>
        </w:rPr>
      </w:pPr>
      <w:r w:rsidRPr="00977AD2">
        <w:rPr>
          <w:rFonts w:ascii="Calibri" w:hAnsi="Calibri" w:cs="Calibri"/>
        </w:rPr>
        <w:t xml:space="preserve"> </w:t>
      </w:r>
    </w:p>
    <w:p w14:paraId="74E38AD8" w14:textId="77777777" w:rsidR="00170353" w:rsidRPr="0082439C" w:rsidRDefault="00170353" w:rsidP="00170353">
      <w:pPr>
        <w:rPr>
          <w:rFonts w:ascii="Calibri" w:hAnsi="Calibri" w:cs="Calibri"/>
        </w:rPr>
      </w:pPr>
      <w:r w:rsidRPr="00977AD2">
        <w:rPr>
          <w:rFonts w:ascii="Calibri" w:hAnsi="Calibri" w:cs="Calibri"/>
          <w:b/>
          <w:bCs/>
        </w:rPr>
        <w:t xml:space="preserve">Latest data from the Independent Food Aid Network (IFAN) collated from 194 independent food banks operating across England, Scotland and Wales finds: </w:t>
      </w:r>
    </w:p>
    <w:p w14:paraId="58527E59" w14:textId="77777777" w:rsidR="00170353" w:rsidRPr="00977AD2" w:rsidRDefault="00170353" w:rsidP="00170353">
      <w:pPr>
        <w:ind w:left="360"/>
        <w:rPr>
          <w:rFonts w:ascii="Calibri" w:hAnsi="Calibri" w:cs="Calibri"/>
        </w:rPr>
      </w:pPr>
    </w:p>
    <w:p w14:paraId="6FC5FC2A" w14:textId="77777777" w:rsidR="00170353" w:rsidRPr="00977AD2" w:rsidRDefault="00170353" w:rsidP="00170353">
      <w:pPr>
        <w:pStyle w:val="ListParagraph"/>
        <w:numPr>
          <w:ilvl w:val="0"/>
          <w:numId w:val="9"/>
        </w:numPr>
        <w:rPr>
          <w:rFonts w:ascii="Calibri" w:hAnsi="Calibri" w:cs="Calibri"/>
        </w:rPr>
      </w:pPr>
      <w:r w:rsidRPr="00977AD2">
        <w:rPr>
          <w:rFonts w:ascii="Calibri" w:hAnsi="Calibri" w:cs="Calibri"/>
        </w:rPr>
        <w:t xml:space="preserve">Nearly three-quarters of organisations responding to IFAN’s latest survey had seen increases in need comparing November 2023-January 2024 with the same three-month period last year </w:t>
      </w:r>
    </w:p>
    <w:p w14:paraId="1967BD50" w14:textId="77777777" w:rsidR="00170353" w:rsidRPr="00977AD2" w:rsidRDefault="00170353" w:rsidP="00170353">
      <w:pPr>
        <w:pStyle w:val="ListParagraph"/>
        <w:numPr>
          <w:ilvl w:val="0"/>
          <w:numId w:val="9"/>
        </w:numPr>
        <w:rPr>
          <w:rFonts w:ascii="Calibri" w:hAnsi="Calibri" w:cs="Calibri"/>
        </w:rPr>
      </w:pPr>
      <w:r w:rsidRPr="00977AD2">
        <w:rPr>
          <w:rFonts w:ascii="Calibri" w:hAnsi="Calibri" w:cs="Calibri"/>
        </w:rPr>
        <w:t xml:space="preserve">98% of organisations reported supporting people who had not asked for help before </w:t>
      </w:r>
    </w:p>
    <w:p w14:paraId="3BD668D3" w14:textId="77777777" w:rsidR="00170353" w:rsidRPr="00977AD2" w:rsidRDefault="00170353" w:rsidP="00170353">
      <w:pPr>
        <w:pStyle w:val="ListParagraph"/>
        <w:numPr>
          <w:ilvl w:val="0"/>
          <w:numId w:val="9"/>
        </w:numPr>
        <w:rPr>
          <w:rFonts w:ascii="Calibri" w:hAnsi="Calibri" w:cs="Calibri"/>
        </w:rPr>
      </w:pPr>
      <w:r w:rsidRPr="00977AD2">
        <w:rPr>
          <w:rFonts w:ascii="Calibri" w:hAnsi="Calibri" w:cs="Calibri"/>
        </w:rPr>
        <w:t>Most organisations reported an increase in the number of people seeking regular support</w:t>
      </w:r>
    </w:p>
    <w:p w14:paraId="2B803A6C" w14:textId="77777777" w:rsidR="00170353" w:rsidRPr="00977AD2" w:rsidRDefault="00170353" w:rsidP="00170353">
      <w:pPr>
        <w:pStyle w:val="ListParagraph"/>
        <w:numPr>
          <w:ilvl w:val="0"/>
          <w:numId w:val="9"/>
        </w:numPr>
        <w:rPr>
          <w:rFonts w:ascii="Calibri" w:hAnsi="Calibri" w:cs="Calibri"/>
        </w:rPr>
      </w:pPr>
      <w:r w:rsidRPr="00977AD2">
        <w:rPr>
          <w:rFonts w:ascii="Calibri" w:hAnsi="Calibri" w:cs="Calibri"/>
        </w:rPr>
        <w:t xml:space="preserve">65% of services had seen a drop in food donations while 45% of organisations contributing to the survey had seen a drop in financial donations </w:t>
      </w:r>
    </w:p>
    <w:p w14:paraId="714E1DEB" w14:textId="77777777" w:rsidR="00170353" w:rsidRPr="00977AD2" w:rsidRDefault="00170353" w:rsidP="00170353">
      <w:pPr>
        <w:pStyle w:val="ListParagraph"/>
        <w:numPr>
          <w:ilvl w:val="0"/>
          <w:numId w:val="9"/>
        </w:numPr>
        <w:rPr>
          <w:rFonts w:ascii="Calibri" w:hAnsi="Calibri" w:cs="Calibri"/>
        </w:rPr>
      </w:pPr>
      <w:r w:rsidRPr="00977AD2">
        <w:rPr>
          <w:rFonts w:ascii="Calibri" w:hAnsi="Calibri" w:cs="Calibri"/>
        </w:rPr>
        <w:t xml:space="preserve">If demand increases, nearly half of contributing organisations said they would need to reduce the size of the parcels they    </w:t>
      </w:r>
    </w:p>
    <w:p w14:paraId="5CDEB4A9" w14:textId="77777777" w:rsidR="00170353" w:rsidRPr="00977AD2" w:rsidRDefault="00170353" w:rsidP="00170353">
      <w:pPr>
        <w:ind w:left="360"/>
        <w:rPr>
          <w:rFonts w:ascii="Calibri" w:hAnsi="Calibri" w:cs="Calibri"/>
        </w:rPr>
      </w:pPr>
    </w:p>
    <w:p w14:paraId="516420DE" w14:textId="77777777" w:rsidR="00661BBD" w:rsidRDefault="00661BBD" w:rsidP="00170353">
      <w:pPr>
        <w:ind w:left="360"/>
        <w:rPr>
          <w:rFonts w:ascii="Calibri" w:hAnsi="Calibri" w:cs="Calibri"/>
        </w:rPr>
      </w:pPr>
    </w:p>
    <w:p w14:paraId="08889C74" w14:textId="77777777" w:rsidR="00661BBD" w:rsidRDefault="00661BBD" w:rsidP="00170353">
      <w:pPr>
        <w:ind w:left="360"/>
        <w:rPr>
          <w:rFonts w:ascii="Calibri" w:hAnsi="Calibri" w:cs="Calibri"/>
        </w:rPr>
      </w:pPr>
    </w:p>
    <w:p w14:paraId="5FB56F86" w14:textId="77777777" w:rsidR="00661BBD" w:rsidRDefault="00661BBD" w:rsidP="00170353">
      <w:pPr>
        <w:ind w:left="360"/>
        <w:rPr>
          <w:rFonts w:ascii="Calibri" w:hAnsi="Calibri" w:cs="Calibri"/>
        </w:rPr>
      </w:pPr>
    </w:p>
    <w:p w14:paraId="4619B73A" w14:textId="77777777" w:rsidR="00661BBD" w:rsidRDefault="00661BBD" w:rsidP="00170353">
      <w:pPr>
        <w:ind w:left="360"/>
        <w:rPr>
          <w:rFonts w:ascii="Calibri" w:hAnsi="Calibri" w:cs="Calibri"/>
        </w:rPr>
      </w:pPr>
    </w:p>
    <w:p w14:paraId="319CE668" w14:textId="77777777" w:rsidR="00661BBD" w:rsidRDefault="00661BBD" w:rsidP="00170353">
      <w:pPr>
        <w:ind w:left="360"/>
        <w:rPr>
          <w:rFonts w:ascii="Calibri" w:hAnsi="Calibri" w:cs="Calibri"/>
        </w:rPr>
      </w:pPr>
    </w:p>
    <w:p w14:paraId="0FF499D1" w14:textId="77777777" w:rsidR="00661BBD" w:rsidRPr="00977AD2" w:rsidRDefault="00661BBD" w:rsidP="00170353">
      <w:pPr>
        <w:ind w:left="360"/>
        <w:rPr>
          <w:rFonts w:ascii="Calibri" w:hAnsi="Calibri" w:cs="Calibri"/>
        </w:rPr>
      </w:pPr>
    </w:p>
    <w:p w14:paraId="66C58DA3" w14:textId="77777777" w:rsidR="00170353" w:rsidRPr="00977AD2" w:rsidRDefault="00170353" w:rsidP="00170353">
      <w:pPr>
        <w:ind w:left="360"/>
        <w:rPr>
          <w:rFonts w:ascii="Calibri" w:hAnsi="Calibri" w:cs="Calibri"/>
        </w:rPr>
      </w:pPr>
    </w:p>
    <w:p w14:paraId="43D782AD" w14:textId="77777777" w:rsidR="00170353" w:rsidRPr="00977AD2" w:rsidRDefault="00170353" w:rsidP="00170353">
      <w:pPr>
        <w:spacing w:after="235"/>
        <w:rPr>
          <w:rFonts w:ascii="Calibri" w:eastAsia="Calibri" w:hAnsi="Calibri" w:cs="Calibri"/>
          <w:color w:val="000000"/>
          <w:kern w:val="2"/>
          <w:lang w:eastAsia="en-GB"/>
        </w:rPr>
      </w:pPr>
      <w:r w:rsidRPr="00977AD2">
        <w:rPr>
          <w:rFonts w:ascii="Calibri" w:eastAsia="Arial" w:hAnsi="Calibri" w:cs="Calibri"/>
          <w:b/>
          <w:color w:val="000000"/>
          <w:kern w:val="2"/>
          <w:lang w:eastAsia="en-GB"/>
        </w:rPr>
        <w:t>Breakdown of IFAN Survey – March 2024</w:t>
      </w:r>
    </w:p>
    <w:p w14:paraId="3DBD063B"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1 – Levels of need from November 2023 to January 2024 compared to November 2022 to</w:t>
      </w:r>
    </w:p>
    <w:p w14:paraId="17A4E80B"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January 2023 as reported by 89 organisations operating 194 independent food banks</w:t>
      </w:r>
    </w:p>
    <w:tbl>
      <w:tblPr>
        <w:tblStyle w:val="TableGrid0"/>
        <w:tblW w:w="9360" w:type="dxa"/>
        <w:tblInd w:w="10" w:type="dxa"/>
        <w:tblCellMar>
          <w:top w:w="156" w:type="dxa"/>
          <w:left w:w="133" w:type="dxa"/>
          <w:right w:w="115" w:type="dxa"/>
        </w:tblCellMar>
        <w:tblLook w:val="04A0" w:firstRow="1" w:lastRow="0" w:firstColumn="1" w:lastColumn="0" w:noHBand="0" w:noVBand="1"/>
      </w:tblPr>
      <w:tblGrid>
        <w:gridCol w:w="4680"/>
        <w:gridCol w:w="4680"/>
      </w:tblGrid>
      <w:tr w:rsidR="00170353" w:rsidRPr="00977AD2" w14:paraId="6B66EFB0"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2C66A2F9"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b/>
                <w:color w:val="000000"/>
                <w:kern w:val="2"/>
              </w:rPr>
              <w:t>Levels of need</w:t>
            </w:r>
          </w:p>
        </w:tc>
        <w:tc>
          <w:tcPr>
            <w:tcW w:w="4680" w:type="dxa"/>
            <w:tcBorders>
              <w:top w:val="single" w:sz="8" w:space="0" w:color="000000"/>
              <w:left w:val="single" w:sz="8" w:space="0" w:color="000000"/>
              <w:bottom w:val="single" w:sz="8" w:space="0" w:color="000000"/>
              <w:right w:val="single" w:sz="8" w:space="0" w:color="000000"/>
            </w:tcBorders>
            <w:vAlign w:val="center"/>
          </w:tcPr>
          <w:p w14:paraId="7886EE0A"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b/>
                <w:color w:val="000000"/>
                <w:kern w:val="2"/>
              </w:rPr>
              <w:t>No of organisations</w:t>
            </w:r>
          </w:p>
        </w:tc>
      </w:tr>
      <w:tr w:rsidR="00170353" w:rsidRPr="00977AD2" w14:paraId="6678D1EA" w14:textId="77777777">
        <w:trPr>
          <w:trHeight w:val="680"/>
        </w:trPr>
        <w:tc>
          <w:tcPr>
            <w:tcW w:w="4680" w:type="dxa"/>
            <w:tcBorders>
              <w:top w:val="single" w:sz="8" w:space="0" w:color="000000"/>
              <w:left w:val="single" w:sz="8" w:space="0" w:color="000000"/>
              <w:bottom w:val="single" w:sz="8" w:space="0" w:color="000000"/>
              <w:right w:val="single" w:sz="8" w:space="0" w:color="000000"/>
            </w:tcBorders>
            <w:vAlign w:val="center"/>
          </w:tcPr>
          <w:p w14:paraId="67062F17" w14:textId="77777777" w:rsidR="00170353" w:rsidRPr="00977AD2" w:rsidRDefault="00170353">
            <w:pPr>
              <w:spacing w:line="259" w:lineRule="auto"/>
              <w:ind w:left="631" w:right="669"/>
              <w:jc w:val="center"/>
              <w:rPr>
                <w:rFonts w:ascii="Calibri" w:eastAsia="Calibri" w:hAnsi="Calibri" w:cs="Calibri"/>
                <w:color w:val="000000"/>
                <w:kern w:val="2"/>
              </w:rPr>
            </w:pPr>
            <w:r w:rsidRPr="00977AD2">
              <w:rPr>
                <w:rFonts w:ascii="Calibri" w:eastAsia="Arial" w:hAnsi="Calibri" w:cs="Calibri"/>
                <w:color w:val="000000"/>
                <w:kern w:val="2"/>
              </w:rPr>
              <w:t xml:space="preserve">Yes, we've seen </w:t>
            </w:r>
            <w:proofErr w:type="spellStart"/>
            <w:proofErr w:type="gramStart"/>
            <w:r w:rsidRPr="00977AD2">
              <w:rPr>
                <w:rFonts w:ascii="Calibri" w:eastAsia="Arial" w:hAnsi="Calibri" w:cs="Calibri"/>
                <w:color w:val="000000"/>
                <w:kern w:val="2"/>
              </w:rPr>
              <w:t>a</w:t>
            </w:r>
            <w:proofErr w:type="spellEnd"/>
            <w:proofErr w:type="gramEnd"/>
            <w:r w:rsidRPr="00977AD2">
              <w:rPr>
                <w:rFonts w:ascii="Calibri" w:eastAsia="Arial" w:hAnsi="Calibri" w:cs="Calibri"/>
                <w:color w:val="000000"/>
                <w:kern w:val="2"/>
              </w:rPr>
              <w:t xml:space="preserve"> increase (roughly 25%)</w:t>
            </w:r>
          </w:p>
        </w:tc>
        <w:tc>
          <w:tcPr>
            <w:tcW w:w="4680" w:type="dxa"/>
            <w:tcBorders>
              <w:top w:val="single" w:sz="8" w:space="0" w:color="000000"/>
              <w:left w:val="single" w:sz="8" w:space="0" w:color="000000"/>
              <w:bottom w:val="single" w:sz="8" w:space="0" w:color="000000"/>
              <w:right w:val="single" w:sz="8" w:space="0" w:color="000000"/>
            </w:tcBorders>
          </w:tcPr>
          <w:p w14:paraId="734984CE"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41</w:t>
            </w:r>
          </w:p>
        </w:tc>
      </w:tr>
      <w:tr w:rsidR="00170353" w:rsidRPr="00977AD2" w14:paraId="58B50153" w14:textId="77777777">
        <w:trPr>
          <w:trHeight w:val="680"/>
        </w:trPr>
        <w:tc>
          <w:tcPr>
            <w:tcW w:w="4680" w:type="dxa"/>
            <w:tcBorders>
              <w:top w:val="single" w:sz="8" w:space="0" w:color="000000"/>
              <w:left w:val="single" w:sz="8" w:space="0" w:color="000000"/>
              <w:bottom w:val="single" w:sz="8" w:space="0" w:color="000000"/>
              <w:right w:val="single" w:sz="8" w:space="0" w:color="000000"/>
            </w:tcBorders>
            <w:vAlign w:val="center"/>
          </w:tcPr>
          <w:p w14:paraId="4419DA3F"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Yes, we've seen a significant increase (roughly</w:t>
            </w:r>
          </w:p>
          <w:p w14:paraId="2ED66D5E"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50%)</w:t>
            </w:r>
          </w:p>
        </w:tc>
        <w:tc>
          <w:tcPr>
            <w:tcW w:w="4680" w:type="dxa"/>
            <w:tcBorders>
              <w:top w:val="single" w:sz="8" w:space="0" w:color="000000"/>
              <w:left w:val="single" w:sz="8" w:space="0" w:color="000000"/>
              <w:bottom w:val="single" w:sz="8" w:space="0" w:color="000000"/>
              <w:right w:val="single" w:sz="8" w:space="0" w:color="000000"/>
            </w:tcBorders>
          </w:tcPr>
          <w:p w14:paraId="732E77C0"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19</w:t>
            </w:r>
          </w:p>
        </w:tc>
      </w:tr>
      <w:tr w:rsidR="00170353" w:rsidRPr="00977AD2" w14:paraId="792076BE" w14:textId="77777777">
        <w:trPr>
          <w:trHeight w:val="680"/>
        </w:trPr>
        <w:tc>
          <w:tcPr>
            <w:tcW w:w="4680" w:type="dxa"/>
            <w:tcBorders>
              <w:top w:val="single" w:sz="8" w:space="0" w:color="000000"/>
              <w:left w:val="single" w:sz="8" w:space="0" w:color="000000"/>
              <w:bottom w:val="single" w:sz="8" w:space="0" w:color="000000"/>
              <w:right w:val="single" w:sz="8" w:space="0" w:color="000000"/>
            </w:tcBorders>
          </w:tcPr>
          <w:p w14:paraId="3300C1AB" w14:textId="77777777" w:rsidR="00170353" w:rsidRPr="00977AD2" w:rsidRDefault="00170353">
            <w:pPr>
              <w:spacing w:after="5" w:line="259" w:lineRule="auto"/>
              <w:rPr>
                <w:rFonts w:ascii="Calibri" w:eastAsia="Calibri" w:hAnsi="Calibri" w:cs="Calibri"/>
                <w:color w:val="000000"/>
                <w:kern w:val="2"/>
              </w:rPr>
            </w:pPr>
            <w:r w:rsidRPr="00977AD2">
              <w:rPr>
                <w:rFonts w:ascii="Calibri" w:eastAsia="Arial" w:hAnsi="Calibri" w:cs="Calibri"/>
                <w:color w:val="000000"/>
                <w:kern w:val="2"/>
              </w:rPr>
              <w:t>Yes, we’ve seen an extremely significant increase</w:t>
            </w:r>
          </w:p>
          <w:p w14:paraId="3F1281E8"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(roughly 75% or more)</w:t>
            </w:r>
          </w:p>
        </w:tc>
        <w:tc>
          <w:tcPr>
            <w:tcW w:w="4680" w:type="dxa"/>
            <w:tcBorders>
              <w:top w:val="single" w:sz="8" w:space="0" w:color="000000"/>
              <w:left w:val="single" w:sz="8" w:space="0" w:color="000000"/>
              <w:bottom w:val="single" w:sz="8" w:space="0" w:color="000000"/>
              <w:right w:val="single" w:sz="8" w:space="0" w:color="000000"/>
            </w:tcBorders>
          </w:tcPr>
          <w:p w14:paraId="440E7161"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4</w:t>
            </w:r>
          </w:p>
        </w:tc>
      </w:tr>
      <w:tr w:rsidR="00170353" w:rsidRPr="00977AD2" w14:paraId="0165CDFD"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6D78556D"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Stayed the same</w:t>
            </w:r>
          </w:p>
        </w:tc>
        <w:tc>
          <w:tcPr>
            <w:tcW w:w="4680" w:type="dxa"/>
            <w:tcBorders>
              <w:top w:val="single" w:sz="8" w:space="0" w:color="000000"/>
              <w:left w:val="single" w:sz="8" w:space="0" w:color="000000"/>
              <w:bottom w:val="single" w:sz="8" w:space="0" w:color="000000"/>
              <w:right w:val="single" w:sz="8" w:space="0" w:color="000000"/>
            </w:tcBorders>
            <w:vAlign w:val="center"/>
          </w:tcPr>
          <w:p w14:paraId="3C7220EC"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9</w:t>
            </w:r>
          </w:p>
        </w:tc>
      </w:tr>
      <w:tr w:rsidR="00170353" w:rsidRPr="00977AD2" w14:paraId="59963AFB"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399C04A1"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Decrease in need</w:t>
            </w:r>
          </w:p>
        </w:tc>
        <w:tc>
          <w:tcPr>
            <w:tcW w:w="4680" w:type="dxa"/>
            <w:tcBorders>
              <w:top w:val="single" w:sz="8" w:space="0" w:color="000000"/>
              <w:left w:val="single" w:sz="8" w:space="0" w:color="000000"/>
              <w:bottom w:val="single" w:sz="8" w:space="0" w:color="000000"/>
              <w:right w:val="single" w:sz="8" w:space="0" w:color="000000"/>
            </w:tcBorders>
            <w:vAlign w:val="center"/>
          </w:tcPr>
          <w:p w14:paraId="316A644A"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11</w:t>
            </w:r>
          </w:p>
        </w:tc>
      </w:tr>
      <w:tr w:rsidR="00170353" w:rsidRPr="00977AD2" w14:paraId="1F8760EE"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73618FB0"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Other</w:t>
            </w:r>
          </w:p>
        </w:tc>
        <w:tc>
          <w:tcPr>
            <w:tcW w:w="4680" w:type="dxa"/>
            <w:tcBorders>
              <w:top w:val="single" w:sz="8" w:space="0" w:color="000000"/>
              <w:left w:val="single" w:sz="8" w:space="0" w:color="000000"/>
              <w:bottom w:val="single" w:sz="8" w:space="0" w:color="000000"/>
              <w:right w:val="single" w:sz="8" w:space="0" w:color="000000"/>
            </w:tcBorders>
            <w:vAlign w:val="center"/>
          </w:tcPr>
          <w:p w14:paraId="00D25159" w14:textId="77777777" w:rsidR="00170353" w:rsidRPr="00977AD2" w:rsidRDefault="00170353">
            <w:pPr>
              <w:spacing w:line="259" w:lineRule="auto"/>
              <w:ind w:right="38"/>
              <w:jc w:val="center"/>
              <w:rPr>
                <w:rFonts w:ascii="Calibri" w:eastAsia="Calibri" w:hAnsi="Calibri" w:cs="Calibri"/>
                <w:color w:val="000000"/>
                <w:kern w:val="2"/>
              </w:rPr>
            </w:pPr>
            <w:r w:rsidRPr="00977AD2">
              <w:rPr>
                <w:rFonts w:ascii="Calibri" w:eastAsia="Arial" w:hAnsi="Calibri" w:cs="Calibri"/>
                <w:color w:val="000000"/>
                <w:kern w:val="2"/>
              </w:rPr>
              <w:t>5</w:t>
            </w:r>
          </w:p>
        </w:tc>
      </w:tr>
    </w:tbl>
    <w:p w14:paraId="279E5AA3" w14:textId="77777777" w:rsidR="00170353" w:rsidRPr="00977AD2" w:rsidRDefault="00170353" w:rsidP="00170353">
      <w:pPr>
        <w:spacing w:after="4" w:line="262" w:lineRule="auto"/>
        <w:ind w:left="360" w:right="15"/>
        <w:rPr>
          <w:rFonts w:ascii="Calibri" w:eastAsia="Arial" w:hAnsi="Calibri" w:cs="Calibri"/>
          <w:b/>
          <w:bCs/>
          <w:color w:val="000000"/>
          <w:kern w:val="2"/>
          <w:lang w:eastAsia="en-GB"/>
        </w:rPr>
      </w:pPr>
    </w:p>
    <w:p w14:paraId="0107EBD5"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2 – Reasons behind increases in need from November 2023 to January 2024 as reported by 64 organisations operating 151 independent food banks. Organisations could report any number of reasons.</w:t>
      </w:r>
    </w:p>
    <w:tbl>
      <w:tblPr>
        <w:tblStyle w:val="TableGrid0"/>
        <w:tblW w:w="9360" w:type="dxa"/>
        <w:tblInd w:w="10" w:type="dxa"/>
        <w:tblCellMar>
          <w:top w:w="152" w:type="dxa"/>
          <w:left w:w="115" w:type="dxa"/>
          <w:right w:w="115" w:type="dxa"/>
        </w:tblCellMar>
        <w:tblLook w:val="04A0" w:firstRow="1" w:lastRow="0" w:firstColumn="1" w:lastColumn="0" w:noHBand="0" w:noVBand="1"/>
      </w:tblPr>
      <w:tblGrid>
        <w:gridCol w:w="4680"/>
        <w:gridCol w:w="4680"/>
      </w:tblGrid>
      <w:tr w:rsidR="00170353" w:rsidRPr="00977AD2" w14:paraId="7E54C895"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27EF0696"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Reasons for use</w:t>
            </w:r>
          </w:p>
        </w:tc>
        <w:tc>
          <w:tcPr>
            <w:tcW w:w="4680" w:type="dxa"/>
            <w:tcBorders>
              <w:top w:val="single" w:sz="8" w:space="0" w:color="000000"/>
              <w:left w:val="single" w:sz="8" w:space="0" w:color="000000"/>
              <w:bottom w:val="single" w:sz="8" w:space="0" w:color="000000"/>
              <w:right w:val="single" w:sz="8" w:space="0" w:color="000000"/>
            </w:tcBorders>
            <w:vAlign w:val="center"/>
          </w:tcPr>
          <w:p w14:paraId="17DC6D2B"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organisations</w:t>
            </w:r>
          </w:p>
        </w:tc>
      </w:tr>
      <w:tr w:rsidR="00170353" w:rsidRPr="00977AD2" w14:paraId="2AB51638"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15A004A7"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Increases in the cost of living</w:t>
            </w:r>
          </w:p>
        </w:tc>
        <w:tc>
          <w:tcPr>
            <w:tcW w:w="4680" w:type="dxa"/>
            <w:tcBorders>
              <w:top w:val="single" w:sz="8" w:space="0" w:color="000000"/>
              <w:left w:val="single" w:sz="8" w:space="0" w:color="000000"/>
              <w:bottom w:val="single" w:sz="8" w:space="0" w:color="000000"/>
              <w:right w:val="single" w:sz="8" w:space="0" w:color="000000"/>
            </w:tcBorders>
          </w:tcPr>
          <w:p w14:paraId="36DF2C5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60</w:t>
            </w:r>
          </w:p>
        </w:tc>
      </w:tr>
      <w:tr w:rsidR="00170353" w:rsidRPr="00977AD2" w14:paraId="6825AD0C"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00222B8E"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Universal Credit wait times</w:t>
            </w:r>
          </w:p>
        </w:tc>
        <w:tc>
          <w:tcPr>
            <w:tcW w:w="4680" w:type="dxa"/>
            <w:tcBorders>
              <w:top w:val="single" w:sz="8" w:space="0" w:color="000000"/>
              <w:left w:val="single" w:sz="8" w:space="0" w:color="000000"/>
              <w:bottom w:val="single" w:sz="8" w:space="0" w:color="000000"/>
              <w:right w:val="single" w:sz="8" w:space="0" w:color="000000"/>
            </w:tcBorders>
            <w:vAlign w:val="center"/>
          </w:tcPr>
          <w:p w14:paraId="39ED857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47</w:t>
            </w:r>
          </w:p>
        </w:tc>
      </w:tr>
      <w:tr w:rsidR="00170353" w:rsidRPr="00977AD2" w14:paraId="6453964B"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086CA1E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Inadequate wages</w:t>
            </w:r>
          </w:p>
        </w:tc>
        <w:tc>
          <w:tcPr>
            <w:tcW w:w="4680" w:type="dxa"/>
            <w:tcBorders>
              <w:top w:val="single" w:sz="8" w:space="0" w:color="000000"/>
              <w:left w:val="single" w:sz="8" w:space="0" w:color="000000"/>
              <w:bottom w:val="single" w:sz="8" w:space="0" w:color="000000"/>
              <w:right w:val="single" w:sz="8" w:space="0" w:color="000000"/>
            </w:tcBorders>
            <w:vAlign w:val="center"/>
          </w:tcPr>
          <w:p w14:paraId="4A8B7D52"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46</w:t>
            </w:r>
          </w:p>
        </w:tc>
      </w:tr>
      <w:tr w:rsidR="00170353" w:rsidRPr="00977AD2" w14:paraId="2FD42D0D"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75B99D7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Insecure work</w:t>
            </w:r>
          </w:p>
        </w:tc>
        <w:tc>
          <w:tcPr>
            <w:tcW w:w="4680" w:type="dxa"/>
            <w:tcBorders>
              <w:top w:val="single" w:sz="8" w:space="0" w:color="000000"/>
              <w:left w:val="single" w:sz="8" w:space="0" w:color="000000"/>
              <w:bottom w:val="single" w:sz="8" w:space="0" w:color="000000"/>
              <w:right w:val="single" w:sz="8" w:space="0" w:color="000000"/>
            </w:tcBorders>
            <w:vAlign w:val="center"/>
          </w:tcPr>
          <w:p w14:paraId="6CDB302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36</w:t>
            </w:r>
          </w:p>
        </w:tc>
      </w:tr>
      <w:tr w:rsidR="00170353" w:rsidRPr="00977AD2" w14:paraId="30377257"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79D12B8E"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Housing problems</w:t>
            </w:r>
          </w:p>
        </w:tc>
        <w:tc>
          <w:tcPr>
            <w:tcW w:w="4680" w:type="dxa"/>
            <w:tcBorders>
              <w:top w:val="single" w:sz="8" w:space="0" w:color="000000"/>
              <w:left w:val="single" w:sz="8" w:space="0" w:color="000000"/>
              <w:bottom w:val="single" w:sz="8" w:space="0" w:color="000000"/>
              <w:right w:val="single" w:sz="8" w:space="0" w:color="000000"/>
            </w:tcBorders>
          </w:tcPr>
          <w:p w14:paraId="6880CCA3"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35</w:t>
            </w:r>
          </w:p>
        </w:tc>
      </w:tr>
      <w:tr w:rsidR="00170353" w:rsidRPr="00977AD2" w14:paraId="79FF043C"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5A2A476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Benefit deductions</w:t>
            </w:r>
          </w:p>
        </w:tc>
        <w:tc>
          <w:tcPr>
            <w:tcW w:w="4680" w:type="dxa"/>
            <w:tcBorders>
              <w:top w:val="single" w:sz="8" w:space="0" w:color="000000"/>
              <w:left w:val="single" w:sz="8" w:space="0" w:color="000000"/>
              <w:bottom w:val="single" w:sz="8" w:space="0" w:color="000000"/>
              <w:right w:val="single" w:sz="8" w:space="0" w:color="000000"/>
            </w:tcBorders>
            <w:vAlign w:val="center"/>
          </w:tcPr>
          <w:p w14:paraId="23010A9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33</w:t>
            </w:r>
          </w:p>
        </w:tc>
      </w:tr>
      <w:tr w:rsidR="00170353" w:rsidRPr="00977AD2" w14:paraId="148913FF"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47526E67"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Low Social Security payments</w:t>
            </w:r>
          </w:p>
        </w:tc>
        <w:tc>
          <w:tcPr>
            <w:tcW w:w="4680" w:type="dxa"/>
            <w:tcBorders>
              <w:top w:val="single" w:sz="8" w:space="0" w:color="000000"/>
              <w:left w:val="single" w:sz="8" w:space="0" w:color="000000"/>
              <w:bottom w:val="single" w:sz="8" w:space="0" w:color="000000"/>
              <w:right w:val="single" w:sz="8" w:space="0" w:color="000000"/>
            </w:tcBorders>
            <w:vAlign w:val="center"/>
          </w:tcPr>
          <w:p w14:paraId="406241F4"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32</w:t>
            </w:r>
          </w:p>
        </w:tc>
      </w:tr>
      <w:tr w:rsidR="00170353" w:rsidRPr="00977AD2" w14:paraId="5FDBCADD"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69D0D5C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Sanctions</w:t>
            </w:r>
          </w:p>
        </w:tc>
        <w:tc>
          <w:tcPr>
            <w:tcW w:w="4680" w:type="dxa"/>
            <w:tcBorders>
              <w:top w:val="single" w:sz="8" w:space="0" w:color="000000"/>
              <w:left w:val="single" w:sz="8" w:space="0" w:color="000000"/>
              <w:bottom w:val="single" w:sz="8" w:space="0" w:color="000000"/>
              <w:right w:val="single" w:sz="8" w:space="0" w:color="000000"/>
            </w:tcBorders>
            <w:vAlign w:val="center"/>
          </w:tcPr>
          <w:p w14:paraId="0BA54F3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27</w:t>
            </w:r>
          </w:p>
        </w:tc>
      </w:tr>
      <w:tr w:rsidR="00170353" w:rsidRPr="00977AD2" w14:paraId="34B90D0D"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0E0265BE"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lastRenderedPageBreak/>
              <w:t>No Recourse to Public Funds (NRPF)</w:t>
            </w:r>
          </w:p>
        </w:tc>
        <w:tc>
          <w:tcPr>
            <w:tcW w:w="4680" w:type="dxa"/>
            <w:tcBorders>
              <w:top w:val="single" w:sz="8" w:space="0" w:color="000000"/>
              <w:left w:val="single" w:sz="8" w:space="0" w:color="000000"/>
              <w:bottom w:val="single" w:sz="8" w:space="0" w:color="000000"/>
              <w:right w:val="single" w:sz="8" w:space="0" w:color="000000"/>
            </w:tcBorders>
          </w:tcPr>
          <w:p w14:paraId="0D05DB4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25</w:t>
            </w:r>
          </w:p>
        </w:tc>
      </w:tr>
      <w:tr w:rsidR="00170353" w:rsidRPr="00977AD2" w14:paraId="47636721"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3A368DA8"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Disability related costs</w:t>
            </w:r>
          </w:p>
        </w:tc>
        <w:tc>
          <w:tcPr>
            <w:tcW w:w="4680" w:type="dxa"/>
            <w:tcBorders>
              <w:top w:val="single" w:sz="8" w:space="0" w:color="000000"/>
              <w:left w:val="single" w:sz="8" w:space="0" w:color="000000"/>
              <w:bottom w:val="single" w:sz="8" w:space="0" w:color="000000"/>
              <w:right w:val="single" w:sz="8" w:space="0" w:color="000000"/>
            </w:tcBorders>
            <w:vAlign w:val="center"/>
          </w:tcPr>
          <w:p w14:paraId="59E52904"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18</w:t>
            </w:r>
          </w:p>
        </w:tc>
      </w:tr>
      <w:tr w:rsidR="00170353" w:rsidRPr="00977AD2" w14:paraId="2EEF9537"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4B782D5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Benefit cap</w:t>
            </w:r>
          </w:p>
        </w:tc>
        <w:tc>
          <w:tcPr>
            <w:tcW w:w="4680" w:type="dxa"/>
            <w:tcBorders>
              <w:top w:val="single" w:sz="8" w:space="0" w:color="000000"/>
              <w:left w:val="single" w:sz="8" w:space="0" w:color="000000"/>
              <w:bottom w:val="single" w:sz="8" w:space="0" w:color="000000"/>
              <w:right w:val="single" w:sz="8" w:space="0" w:color="000000"/>
            </w:tcBorders>
            <w:vAlign w:val="center"/>
          </w:tcPr>
          <w:p w14:paraId="5C6F251C"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17</w:t>
            </w:r>
          </w:p>
        </w:tc>
      </w:tr>
      <w:tr w:rsidR="00170353" w:rsidRPr="00977AD2" w14:paraId="31473627" w14:textId="77777777">
        <w:trPr>
          <w:trHeight w:val="440"/>
        </w:trPr>
        <w:tc>
          <w:tcPr>
            <w:tcW w:w="4680" w:type="dxa"/>
            <w:tcBorders>
              <w:top w:val="single" w:sz="8" w:space="0" w:color="000000"/>
              <w:left w:val="single" w:sz="8" w:space="0" w:color="000000"/>
              <w:bottom w:val="single" w:sz="8" w:space="0" w:color="000000"/>
              <w:right w:val="single" w:sz="8" w:space="0" w:color="000000"/>
            </w:tcBorders>
            <w:vAlign w:val="center"/>
          </w:tcPr>
          <w:p w14:paraId="383C23F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Transport costs</w:t>
            </w:r>
          </w:p>
        </w:tc>
        <w:tc>
          <w:tcPr>
            <w:tcW w:w="4680" w:type="dxa"/>
            <w:tcBorders>
              <w:top w:val="single" w:sz="8" w:space="0" w:color="000000"/>
              <w:left w:val="single" w:sz="8" w:space="0" w:color="000000"/>
              <w:bottom w:val="single" w:sz="8" w:space="0" w:color="000000"/>
              <w:right w:val="single" w:sz="8" w:space="0" w:color="000000"/>
            </w:tcBorders>
            <w:vAlign w:val="center"/>
          </w:tcPr>
          <w:p w14:paraId="763D85E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15</w:t>
            </w:r>
          </w:p>
        </w:tc>
      </w:tr>
      <w:tr w:rsidR="00170353" w:rsidRPr="00977AD2" w14:paraId="66CC8951"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13F54F6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Two-child limit</w:t>
            </w:r>
          </w:p>
        </w:tc>
        <w:tc>
          <w:tcPr>
            <w:tcW w:w="4680" w:type="dxa"/>
            <w:tcBorders>
              <w:top w:val="single" w:sz="8" w:space="0" w:color="000000"/>
              <w:left w:val="single" w:sz="8" w:space="0" w:color="000000"/>
              <w:bottom w:val="single" w:sz="8" w:space="0" w:color="000000"/>
              <w:right w:val="single" w:sz="8" w:space="0" w:color="000000"/>
            </w:tcBorders>
            <w:vAlign w:val="center"/>
          </w:tcPr>
          <w:p w14:paraId="44F42F6F"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11</w:t>
            </w:r>
          </w:p>
        </w:tc>
      </w:tr>
      <w:tr w:rsidR="00170353" w:rsidRPr="00977AD2" w14:paraId="1E62679B"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4FBCDA04"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Other</w:t>
            </w:r>
          </w:p>
        </w:tc>
        <w:tc>
          <w:tcPr>
            <w:tcW w:w="4680" w:type="dxa"/>
            <w:tcBorders>
              <w:top w:val="single" w:sz="8" w:space="0" w:color="000000"/>
              <w:left w:val="single" w:sz="8" w:space="0" w:color="000000"/>
              <w:bottom w:val="single" w:sz="8" w:space="0" w:color="000000"/>
              <w:right w:val="single" w:sz="8" w:space="0" w:color="000000"/>
            </w:tcBorders>
            <w:vAlign w:val="center"/>
          </w:tcPr>
          <w:p w14:paraId="1B04B362"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11</w:t>
            </w:r>
          </w:p>
        </w:tc>
      </w:tr>
      <w:tr w:rsidR="00170353" w:rsidRPr="00977AD2" w14:paraId="429E974D"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402D773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Not sure</w:t>
            </w:r>
          </w:p>
        </w:tc>
        <w:tc>
          <w:tcPr>
            <w:tcW w:w="4680" w:type="dxa"/>
            <w:tcBorders>
              <w:top w:val="single" w:sz="8" w:space="0" w:color="000000"/>
              <w:left w:val="single" w:sz="8" w:space="0" w:color="000000"/>
              <w:bottom w:val="single" w:sz="8" w:space="0" w:color="000000"/>
              <w:right w:val="single" w:sz="8" w:space="0" w:color="000000"/>
            </w:tcBorders>
          </w:tcPr>
          <w:p w14:paraId="2B42F43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w:t>
            </w:r>
          </w:p>
        </w:tc>
      </w:tr>
    </w:tbl>
    <w:p w14:paraId="591F31D9" w14:textId="77777777" w:rsidR="00170353" w:rsidRPr="00977AD2" w:rsidRDefault="00170353" w:rsidP="00170353">
      <w:pPr>
        <w:spacing w:after="4" w:line="262" w:lineRule="auto"/>
        <w:ind w:right="15"/>
        <w:rPr>
          <w:rFonts w:ascii="Calibri" w:eastAsia="Arial" w:hAnsi="Calibri" w:cs="Calibri"/>
          <w:b/>
          <w:bCs/>
          <w:color w:val="000000"/>
          <w:kern w:val="2"/>
          <w:lang w:eastAsia="en-GB"/>
        </w:rPr>
      </w:pPr>
    </w:p>
    <w:p w14:paraId="1CC8399C" w14:textId="77777777" w:rsidR="00170353" w:rsidRPr="00977AD2" w:rsidRDefault="00170353" w:rsidP="00170353">
      <w:pPr>
        <w:spacing w:after="4" w:line="262" w:lineRule="auto"/>
        <w:ind w:right="15"/>
        <w:rPr>
          <w:rFonts w:ascii="Calibri" w:eastAsia="Calibri" w:hAnsi="Calibri" w:cs="Calibri"/>
          <w:color w:val="000000"/>
          <w:kern w:val="2"/>
          <w:lang w:eastAsia="en-GB"/>
        </w:rPr>
      </w:pPr>
      <w:r w:rsidRPr="00977AD2">
        <w:rPr>
          <w:rFonts w:ascii="Calibri" w:eastAsia="Arial" w:hAnsi="Calibri" w:cs="Calibri"/>
          <w:b/>
          <w:bCs/>
          <w:color w:val="000000"/>
          <w:kern w:val="2"/>
          <w:lang w:eastAsia="en-GB"/>
        </w:rPr>
        <w:t>Table 3 – Supporting people who have not needed help before from November 2023 to January 2024 as reported by 88 organisations operating 193 independent food banks</w:t>
      </w:r>
      <w:r w:rsidRPr="00977AD2">
        <w:rPr>
          <w:rFonts w:ascii="Calibri" w:eastAsia="Arial" w:hAnsi="Calibri" w:cs="Calibri"/>
          <w:color w:val="000000"/>
          <w:kern w:val="2"/>
          <w:lang w:eastAsia="en-GB"/>
        </w:rPr>
        <w:t>.</w:t>
      </w:r>
    </w:p>
    <w:tbl>
      <w:tblPr>
        <w:tblStyle w:val="TableGrid0"/>
        <w:tblW w:w="9360" w:type="dxa"/>
        <w:tblInd w:w="10" w:type="dxa"/>
        <w:tblCellMar>
          <w:top w:w="167" w:type="dxa"/>
          <w:left w:w="115" w:type="dxa"/>
          <w:right w:w="115" w:type="dxa"/>
        </w:tblCellMar>
        <w:tblLook w:val="04A0" w:firstRow="1" w:lastRow="0" w:firstColumn="1" w:lastColumn="0" w:noHBand="0" w:noVBand="1"/>
      </w:tblPr>
      <w:tblGrid>
        <w:gridCol w:w="4680"/>
        <w:gridCol w:w="4680"/>
      </w:tblGrid>
      <w:tr w:rsidR="00170353" w:rsidRPr="00977AD2" w14:paraId="3C6ABBAD" w14:textId="77777777">
        <w:trPr>
          <w:trHeight w:val="680"/>
        </w:trPr>
        <w:tc>
          <w:tcPr>
            <w:tcW w:w="4680" w:type="dxa"/>
            <w:tcBorders>
              <w:top w:val="single" w:sz="8" w:space="0" w:color="000000"/>
              <w:left w:val="single" w:sz="8" w:space="0" w:color="000000"/>
              <w:bottom w:val="single" w:sz="8" w:space="0" w:color="000000"/>
              <w:right w:val="single" w:sz="8" w:space="0" w:color="000000"/>
            </w:tcBorders>
          </w:tcPr>
          <w:p w14:paraId="4856DF1A"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b/>
                <w:color w:val="000000"/>
                <w:kern w:val="2"/>
              </w:rPr>
              <w:t>Supporting people who have not needed help before</w:t>
            </w:r>
          </w:p>
        </w:tc>
        <w:tc>
          <w:tcPr>
            <w:tcW w:w="4680" w:type="dxa"/>
            <w:tcBorders>
              <w:top w:val="single" w:sz="8" w:space="0" w:color="000000"/>
              <w:left w:val="single" w:sz="8" w:space="0" w:color="000000"/>
              <w:bottom w:val="single" w:sz="8" w:space="0" w:color="000000"/>
              <w:right w:val="single" w:sz="8" w:space="0" w:color="000000"/>
            </w:tcBorders>
          </w:tcPr>
          <w:p w14:paraId="47B9C29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organisations</w:t>
            </w:r>
          </w:p>
        </w:tc>
      </w:tr>
      <w:tr w:rsidR="00170353" w:rsidRPr="00977AD2" w14:paraId="4C4AA8C5"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65AEA4C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Yes</w:t>
            </w:r>
          </w:p>
        </w:tc>
        <w:tc>
          <w:tcPr>
            <w:tcW w:w="4680" w:type="dxa"/>
            <w:tcBorders>
              <w:top w:val="single" w:sz="8" w:space="0" w:color="000000"/>
              <w:left w:val="single" w:sz="8" w:space="0" w:color="000000"/>
              <w:bottom w:val="single" w:sz="8" w:space="0" w:color="000000"/>
              <w:right w:val="single" w:sz="8" w:space="0" w:color="000000"/>
            </w:tcBorders>
            <w:vAlign w:val="center"/>
          </w:tcPr>
          <w:p w14:paraId="77F34FD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87</w:t>
            </w:r>
          </w:p>
        </w:tc>
      </w:tr>
      <w:tr w:rsidR="00170353" w:rsidRPr="00977AD2" w14:paraId="7F26C1F9"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67397A4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No</w:t>
            </w:r>
          </w:p>
        </w:tc>
        <w:tc>
          <w:tcPr>
            <w:tcW w:w="4680" w:type="dxa"/>
            <w:tcBorders>
              <w:top w:val="single" w:sz="8" w:space="0" w:color="000000"/>
              <w:left w:val="single" w:sz="8" w:space="0" w:color="000000"/>
              <w:bottom w:val="single" w:sz="8" w:space="0" w:color="000000"/>
              <w:right w:val="single" w:sz="8" w:space="0" w:color="000000"/>
            </w:tcBorders>
            <w:vAlign w:val="center"/>
          </w:tcPr>
          <w:p w14:paraId="231531D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w:t>
            </w:r>
          </w:p>
        </w:tc>
      </w:tr>
    </w:tbl>
    <w:p w14:paraId="0CEC73BB" w14:textId="77777777" w:rsidR="00170353" w:rsidRPr="00977AD2" w:rsidRDefault="00170353" w:rsidP="00170353">
      <w:pPr>
        <w:spacing w:after="4" w:line="262" w:lineRule="auto"/>
        <w:ind w:right="15"/>
        <w:rPr>
          <w:rFonts w:ascii="Calibri" w:eastAsia="Arial" w:hAnsi="Calibri" w:cs="Calibri"/>
          <w:b/>
          <w:bCs/>
          <w:color w:val="000000"/>
          <w:kern w:val="2"/>
          <w:lang w:eastAsia="en-GB"/>
        </w:rPr>
      </w:pPr>
    </w:p>
    <w:p w14:paraId="66209397"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4 – Increased number of people needing regular support from November 2023 to January 2024 as compared to November 2022 to January 2023 as reported by 87 organisations operating 188 independent food banks.</w:t>
      </w:r>
    </w:p>
    <w:tbl>
      <w:tblPr>
        <w:tblStyle w:val="TableGrid0"/>
        <w:tblW w:w="9360" w:type="dxa"/>
        <w:tblInd w:w="10" w:type="dxa"/>
        <w:tblCellMar>
          <w:top w:w="157" w:type="dxa"/>
          <w:left w:w="115" w:type="dxa"/>
          <w:right w:w="115" w:type="dxa"/>
        </w:tblCellMar>
        <w:tblLook w:val="04A0" w:firstRow="1" w:lastRow="0" w:firstColumn="1" w:lastColumn="0" w:noHBand="0" w:noVBand="1"/>
      </w:tblPr>
      <w:tblGrid>
        <w:gridCol w:w="5180"/>
        <w:gridCol w:w="4180"/>
      </w:tblGrid>
      <w:tr w:rsidR="00170353" w:rsidRPr="00977AD2" w14:paraId="47FCF98F" w14:textId="77777777">
        <w:trPr>
          <w:trHeight w:val="460"/>
        </w:trPr>
        <w:tc>
          <w:tcPr>
            <w:tcW w:w="5180" w:type="dxa"/>
            <w:tcBorders>
              <w:top w:val="single" w:sz="8" w:space="0" w:color="000000"/>
              <w:left w:val="single" w:sz="8" w:space="0" w:color="000000"/>
              <w:bottom w:val="single" w:sz="8" w:space="0" w:color="000000"/>
              <w:right w:val="single" w:sz="8" w:space="0" w:color="000000"/>
            </w:tcBorders>
            <w:vAlign w:val="center"/>
          </w:tcPr>
          <w:p w14:paraId="0ACAECB6" w14:textId="77777777" w:rsidR="00170353" w:rsidRPr="00977AD2" w:rsidRDefault="00170353">
            <w:pPr>
              <w:spacing w:line="259" w:lineRule="auto"/>
              <w:ind w:right="10"/>
              <w:jc w:val="center"/>
              <w:rPr>
                <w:rFonts w:ascii="Calibri" w:eastAsia="Calibri" w:hAnsi="Calibri" w:cs="Calibri"/>
                <w:color w:val="000000"/>
                <w:kern w:val="2"/>
              </w:rPr>
            </w:pPr>
            <w:r w:rsidRPr="00977AD2">
              <w:rPr>
                <w:rFonts w:ascii="Calibri" w:eastAsia="Arial" w:hAnsi="Calibri" w:cs="Calibri"/>
                <w:b/>
                <w:color w:val="000000"/>
                <w:kern w:val="2"/>
              </w:rPr>
              <w:t>Supporting more people needing regular support</w:t>
            </w:r>
          </w:p>
        </w:tc>
        <w:tc>
          <w:tcPr>
            <w:tcW w:w="4180" w:type="dxa"/>
            <w:tcBorders>
              <w:top w:val="single" w:sz="8" w:space="0" w:color="000000"/>
              <w:left w:val="single" w:sz="8" w:space="0" w:color="000000"/>
              <w:bottom w:val="single" w:sz="8" w:space="0" w:color="000000"/>
              <w:right w:val="single" w:sz="8" w:space="0" w:color="000000"/>
            </w:tcBorders>
            <w:vAlign w:val="center"/>
          </w:tcPr>
          <w:p w14:paraId="25E7C854" w14:textId="77777777" w:rsidR="00170353" w:rsidRPr="00977AD2" w:rsidRDefault="00170353">
            <w:pPr>
              <w:spacing w:line="259" w:lineRule="auto"/>
              <w:ind w:right="10"/>
              <w:jc w:val="center"/>
              <w:rPr>
                <w:rFonts w:ascii="Calibri" w:eastAsia="Calibri" w:hAnsi="Calibri" w:cs="Calibri"/>
                <w:color w:val="000000"/>
                <w:kern w:val="2"/>
              </w:rPr>
            </w:pPr>
            <w:r w:rsidRPr="00977AD2">
              <w:rPr>
                <w:rFonts w:ascii="Calibri" w:eastAsia="Arial" w:hAnsi="Calibri" w:cs="Calibri"/>
                <w:b/>
                <w:color w:val="000000"/>
                <w:kern w:val="2"/>
              </w:rPr>
              <w:t>No or organisations</w:t>
            </w:r>
          </w:p>
        </w:tc>
      </w:tr>
      <w:tr w:rsidR="00170353" w:rsidRPr="00977AD2" w14:paraId="04A20A0B" w14:textId="77777777">
        <w:trPr>
          <w:trHeight w:val="460"/>
        </w:trPr>
        <w:tc>
          <w:tcPr>
            <w:tcW w:w="5180" w:type="dxa"/>
            <w:tcBorders>
              <w:top w:val="single" w:sz="8" w:space="0" w:color="000000"/>
              <w:left w:val="single" w:sz="8" w:space="0" w:color="000000"/>
              <w:bottom w:val="single" w:sz="8" w:space="0" w:color="000000"/>
              <w:right w:val="single" w:sz="8" w:space="0" w:color="000000"/>
            </w:tcBorders>
            <w:vAlign w:val="center"/>
          </w:tcPr>
          <w:p w14:paraId="4EFEC1E2" w14:textId="77777777" w:rsidR="00170353" w:rsidRPr="00977AD2" w:rsidRDefault="00170353">
            <w:pPr>
              <w:spacing w:line="259" w:lineRule="auto"/>
              <w:ind w:right="10"/>
              <w:jc w:val="center"/>
              <w:rPr>
                <w:rFonts w:ascii="Calibri" w:eastAsia="Calibri" w:hAnsi="Calibri" w:cs="Calibri"/>
                <w:color w:val="000000"/>
                <w:kern w:val="2"/>
              </w:rPr>
            </w:pPr>
            <w:r w:rsidRPr="00977AD2">
              <w:rPr>
                <w:rFonts w:ascii="Calibri" w:eastAsia="Arial" w:hAnsi="Calibri" w:cs="Calibri"/>
                <w:color w:val="000000"/>
                <w:kern w:val="2"/>
              </w:rPr>
              <w:t>Yes</w:t>
            </w:r>
          </w:p>
        </w:tc>
        <w:tc>
          <w:tcPr>
            <w:tcW w:w="4180" w:type="dxa"/>
            <w:tcBorders>
              <w:top w:val="single" w:sz="8" w:space="0" w:color="000000"/>
              <w:left w:val="single" w:sz="8" w:space="0" w:color="000000"/>
              <w:bottom w:val="single" w:sz="8" w:space="0" w:color="000000"/>
              <w:right w:val="single" w:sz="8" w:space="0" w:color="000000"/>
            </w:tcBorders>
            <w:vAlign w:val="center"/>
          </w:tcPr>
          <w:p w14:paraId="1E60DA43" w14:textId="77777777" w:rsidR="00170353" w:rsidRPr="00977AD2" w:rsidRDefault="00170353">
            <w:pPr>
              <w:spacing w:line="259" w:lineRule="auto"/>
              <w:ind w:right="10"/>
              <w:jc w:val="center"/>
              <w:rPr>
                <w:rFonts w:ascii="Calibri" w:eastAsia="Calibri" w:hAnsi="Calibri" w:cs="Calibri"/>
                <w:color w:val="000000"/>
                <w:kern w:val="2"/>
              </w:rPr>
            </w:pPr>
            <w:r w:rsidRPr="00977AD2">
              <w:rPr>
                <w:rFonts w:ascii="Calibri" w:eastAsia="Arial" w:hAnsi="Calibri" w:cs="Calibri"/>
                <w:color w:val="000000"/>
                <w:kern w:val="2"/>
              </w:rPr>
              <w:t>67</w:t>
            </w:r>
          </w:p>
        </w:tc>
      </w:tr>
      <w:tr w:rsidR="00170353" w:rsidRPr="00977AD2" w14:paraId="684AD9A6" w14:textId="77777777">
        <w:trPr>
          <w:trHeight w:val="440"/>
        </w:trPr>
        <w:tc>
          <w:tcPr>
            <w:tcW w:w="5180" w:type="dxa"/>
            <w:tcBorders>
              <w:top w:val="single" w:sz="8" w:space="0" w:color="000000"/>
              <w:left w:val="single" w:sz="8" w:space="0" w:color="000000"/>
              <w:bottom w:val="single" w:sz="8" w:space="0" w:color="000000"/>
              <w:right w:val="single" w:sz="8" w:space="0" w:color="000000"/>
            </w:tcBorders>
          </w:tcPr>
          <w:p w14:paraId="57680955" w14:textId="77777777" w:rsidR="00170353" w:rsidRPr="00977AD2" w:rsidRDefault="00170353">
            <w:pPr>
              <w:spacing w:line="259" w:lineRule="auto"/>
              <w:ind w:right="10"/>
              <w:jc w:val="center"/>
              <w:rPr>
                <w:rFonts w:ascii="Calibri" w:eastAsia="Calibri" w:hAnsi="Calibri" w:cs="Calibri"/>
                <w:color w:val="000000"/>
                <w:kern w:val="2"/>
              </w:rPr>
            </w:pPr>
            <w:r w:rsidRPr="00977AD2">
              <w:rPr>
                <w:rFonts w:ascii="Calibri" w:eastAsia="Arial" w:hAnsi="Calibri" w:cs="Calibri"/>
                <w:color w:val="000000"/>
                <w:kern w:val="2"/>
              </w:rPr>
              <w:t>No</w:t>
            </w:r>
          </w:p>
        </w:tc>
        <w:tc>
          <w:tcPr>
            <w:tcW w:w="4180" w:type="dxa"/>
            <w:tcBorders>
              <w:top w:val="single" w:sz="8" w:space="0" w:color="000000"/>
              <w:left w:val="single" w:sz="8" w:space="0" w:color="000000"/>
              <w:bottom w:val="single" w:sz="8" w:space="0" w:color="000000"/>
              <w:right w:val="single" w:sz="8" w:space="0" w:color="000000"/>
            </w:tcBorders>
          </w:tcPr>
          <w:p w14:paraId="4D3AEAB4" w14:textId="77777777" w:rsidR="00170353" w:rsidRPr="00977AD2" w:rsidRDefault="00170353">
            <w:pPr>
              <w:spacing w:line="259" w:lineRule="auto"/>
              <w:ind w:right="10"/>
              <w:jc w:val="center"/>
              <w:rPr>
                <w:rFonts w:ascii="Calibri" w:eastAsia="Calibri" w:hAnsi="Calibri" w:cs="Calibri"/>
                <w:color w:val="000000"/>
                <w:kern w:val="2"/>
              </w:rPr>
            </w:pPr>
            <w:r w:rsidRPr="00977AD2">
              <w:rPr>
                <w:rFonts w:ascii="Calibri" w:eastAsia="Arial" w:hAnsi="Calibri" w:cs="Calibri"/>
                <w:color w:val="000000"/>
                <w:kern w:val="2"/>
              </w:rPr>
              <w:t>20</w:t>
            </w:r>
          </w:p>
        </w:tc>
      </w:tr>
    </w:tbl>
    <w:p w14:paraId="1A8CA27A" w14:textId="77777777" w:rsidR="00170353" w:rsidRPr="00977AD2" w:rsidRDefault="00170353" w:rsidP="00170353">
      <w:pPr>
        <w:spacing w:after="4" w:line="262" w:lineRule="auto"/>
        <w:ind w:right="15"/>
        <w:rPr>
          <w:rFonts w:ascii="Calibri" w:eastAsia="Arial" w:hAnsi="Calibri" w:cs="Calibri"/>
          <w:b/>
          <w:bCs/>
          <w:color w:val="000000"/>
          <w:kern w:val="2"/>
          <w:lang w:eastAsia="en-GB"/>
        </w:rPr>
      </w:pPr>
    </w:p>
    <w:p w14:paraId="2041EEC0"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5 – 85 organisations operating 186 independent food banks reported on food donation levels from November 2023 to January 2024.</w:t>
      </w:r>
    </w:p>
    <w:tbl>
      <w:tblPr>
        <w:tblStyle w:val="TableGrid0"/>
        <w:tblW w:w="9360" w:type="dxa"/>
        <w:tblInd w:w="10" w:type="dxa"/>
        <w:tblCellMar>
          <w:top w:w="157" w:type="dxa"/>
          <w:left w:w="115" w:type="dxa"/>
          <w:right w:w="115" w:type="dxa"/>
        </w:tblCellMar>
        <w:tblLook w:val="04A0" w:firstRow="1" w:lastRow="0" w:firstColumn="1" w:lastColumn="0" w:noHBand="0" w:noVBand="1"/>
      </w:tblPr>
      <w:tblGrid>
        <w:gridCol w:w="4680"/>
        <w:gridCol w:w="4680"/>
      </w:tblGrid>
      <w:tr w:rsidR="00170353" w:rsidRPr="00977AD2" w14:paraId="77E61C1A"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1C70F9B8"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Food donation levels</w:t>
            </w:r>
          </w:p>
        </w:tc>
        <w:tc>
          <w:tcPr>
            <w:tcW w:w="4680" w:type="dxa"/>
            <w:tcBorders>
              <w:top w:val="single" w:sz="8" w:space="0" w:color="000000"/>
              <w:left w:val="single" w:sz="8" w:space="0" w:color="000000"/>
              <w:bottom w:val="single" w:sz="8" w:space="0" w:color="000000"/>
              <w:right w:val="single" w:sz="8" w:space="0" w:color="000000"/>
            </w:tcBorders>
          </w:tcPr>
          <w:p w14:paraId="3528C3A3"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w:t>
            </w:r>
          </w:p>
        </w:tc>
      </w:tr>
      <w:tr w:rsidR="00170353" w:rsidRPr="00977AD2" w14:paraId="0CF09C9B"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51D1141F"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Donations levels have dropped</w:t>
            </w:r>
          </w:p>
        </w:tc>
        <w:tc>
          <w:tcPr>
            <w:tcW w:w="4680" w:type="dxa"/>
            <w:tcBorders>
              <w:top w:val="single" w:sz="8" w:space="0" w:color="000000"/>
              <w:left w:val="single" w:sz="8" w:space="0" w:color="000000"/>
              <w:bottom w:val="single" w:sz="8" w:space="0" w:color="000000"/>
              <w:right w:val="single" w:sz="8" w:space="0" w:color="000000"/>
            </w:tcBorders>
            <w:vAlign w:val="center"/>
          </w:tcPr>
          <w:p w14:paraId="5CFDBAB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56</w:t>
            </w:r>
          </w:p>
        </w:tc>
      </w:tr>
      <w:tr w:rsidR="00170353" w:rsidRPr="00977AD2" w14:paraId="1EE1D399"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05B49A8A"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Donation levels have stayed the same</w:t>
            </w:r>
          </w:p>
        </w:tc>
        <w:tc>
          <w:tcPr>
            <w:tcW w:w="4680" w:type="dxa"/>
            <w:tcBorders>
              <w:top w:val="single" w:sz="8" w:space="0" w:color="000000"/>
              <w:left w:val="single" w:sz="8" w:space="0" w:color="000000"/>
              <w:bottom w:val="single" w:sz="8" w:space="0" w:color="000000"/>
              <w:right w:val="single" w:sz="8" w:space="0" w:color="000000"/>
            </w:tcBorders>
            <w:vAlign w:val="center"/>
          </w:tcPr>
          <w:p w14:paraId="7C99446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23</w:t>
            </w:r>
          </w:p>
        </w:tc>
      </w:tr>
      <w:tr w:rsidR="00170353" w:rsidRPr="00977AD2" w14:paraId="1860F70B"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587F66A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lastRenderedPageBreak/>
              <w:t>Donation levels have increased</w:t>
            </w:r>
          </w:p>
        </w:tc>
        <w:tc>
          <w:tcPr>
            <w:tcW w:w="4680" w:type="dxa"/>
            <w:tcBorders>
              <w:top w:val="single" w:sz="8" w:space="0" w:color="000000"/>
              <w:left w:val="single" w:sz="8" w:space="0" w:color="000000"/>
              <w:bottom w:val="single" w:sz="8" w:space="0" w:color="000000"/>
              <w:right w:val="single" w:sz="8" w:space="0" w:color="000000"/>
            </w:tcBorders>
            <w:vAlign w:val="center"/>
          </w:tcPr>
          <w:p w14:paraId="2A91045C"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6</w:t>
            </w:r>
          </w:p>
        </w:tc>
      </w:tr>
    </w:tbl>
    <w:p w14:paraId="5AF22E9F" w14:textId="77777777" w:rsidR="00170353" w:rsidRPr="00977AD2" w:rsidRDefault="00170353" w:rsidP="00170353">
      <w:pPr>
        <w:pStyle w:val="ListParagraph"/>
        <w:spacing w:after="4" w:line="262" w:lineRule="auto"/>
        <w:ind w:right="15"/>
        <w:rPr>
          <w:rFonts w:ascii="Calibri" w:eastAsia="Calibri" w:hAnsi="Calibri" w:cs="Calibri"/>
          <w:color w:val="000000"/>
          <w:kern w:val="2"/>
          <w:lang w:eastAsia="en-GB"/>
        </w:rPr>
      </w:pPr>
    </w:p>
    <w:p w14:paraId="17F36A7F" w14:textId="77777777" w:rsidR="00170353" w:rsidRPr="00977AD2" w:rsidRDefault="00170353" w:rsidP="00170353">
      <w:pPr>
        <w:spacing w:after="4" w:line="262" w:lineRule="auto"/>
        <w:ind w:right="15"/>
        <w:rPr>
          <w:rFonts w:ascii="Calibri" w:eastAsia="Calibri" w:hAnsi="Calibri" w:cs="Calibri"/>
          <w:color w:val="000000"/>
          <w:kern w:val="2"/>
          <w:lang w:eastAsia="en-GB"/>
        </w:rPr>
      </w:pPr>
      <w:r w:rsidRPr="00977AD2">
        <w:rPr>
          <w:rFonts w:ascii="Calibri" w:eastAsia="Arial" w:hAnsi="Calibri" w:cs="Calibri"/>
          <w:b/>
          <w:bCs/>
          <w:color w:val="000000"/>
          <w:kern w:val="2"/>
          <w:lang w:eastAsia="en-GB"/>
        </w:rPr>
        <w:t>Table 6 – 87 organisations operating 192 independent food banks reported on financial donation levels from November 2023 to January 2024.</w:t>
      </w:r>
    </w:p>
    <w:tbl>
      <w:tblPr>
        <w:tblStyle w:val="TableGrid0"/>
        <w:tblW w:w="9360" w:type="dxa"/>
        <w:tblInd w:w="10" w:type="dxa"/>
        <w:tblCellMar>
          <w:top w:w="156" w:type="dxa"/>
          <w:left w:w="115" w:type="dxa"/>
          <w:right w:w="115" w:type="dxa"/>
        </w:tblCellMar>
        <w:tblLook w:val="04A0" w:firstRow="1" w:lastRow="0" w:firstColumn="1" w:lastColumn="0" w:noHBand="0" w:noVBand="1"/>
      </w:tblPr>
      <w:tblGrid>
        <w:gridCol w:w="4680"/>
        <w:gridCol w:w="4680"/>
      </w:tblGrid>
      <w:tr w:rsidR="00170353" w:rsidRPr="00977AD2" w14:paraId="73195056"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704950B7"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Financial donation levels</w:t>
            </w:r>
          </w:p>
        </w:tc>
        <w:tc>
          <w:tcPr>
            <w:tcW w:w="4680" w:type="dxa"/>
            <w:tcBorders>
              <w:top w:val="single" w:sz="8" w:space="0" w:color="000000"/>
              <w:left w:val="single" w:sz="8" w:space="0" w:color="000000"/>
              <w:bottom w:val="single" w:sz="8" w:space="0" w:color="000000"/>
              <w:right w:val="single" w:sz="8" w:space="0" w:color="000000"/>
            </w:tcBorders>
            <w:vAlign w:val="center"/>
          </w:tcPr>
          <w:p w14:paraId="47AA80BB"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w:t>
            </w:r>
          </w:p>
        </w:tc>
      </w:tr>
      <w:tr w:rsidR="00170353" w:rsidRPr="00977AD2" w14:paraId="794840B2"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2D2BDB3E"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Donation levels have dropped</w:t>
            </w:r>
          </w:p>
        </w:tc>
        <w:tc>
          <w:tcPr>
            <w:tcW w:w="4680" w:type="dxa"/>
            <w:tcBorders>
              <w:top w:val="single" w:sz="8" w:space="0" w:color="000000"/>
              <w:left w:val="single" w:sz="8" w:space="0" w:color="000000"/>
              <w:bottom w:val="single" w:sz="8" w:space="0" w:color="000000"/>
              <w:right w:val="single" w:sz="8" w:space="0" w:color="000000"/>
            </w:tcBorders>
          </w:tcPr>
          <w:p w14:paraId="0686B7D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40</w:t>
            </w:r>
          </w:p>
        </w:tc>
      </w:tr>
      <w:tr w:rsidR="00170353" w:rsidRPr="00977AD2" w14:paraId="064C82A3"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63E6DB5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Donation levels have stayed the same</w:t>
            </w:r>
          </w:p>
        </w:tc>
        <w:tc>
          <w:tcPr>
            <w:tcW w:w="4680" w:type="dxa"/>
            <w:tcBorders>
              <w:top w:val="single" w:sz="8" w:space="0" w:color="000000"/>
              <w:left w:val="single" w:sz="8" w:space="0" w:color="000000"/>
              <w:bottom w:val="single" w:sz="8" w:space="0" w:color="000000"/>
              <w:right w:val="single" w:sz="8" w:space="0" w:color="000000"/>
            </w:tcBorders>
            <w:vAlign w:val="center"/>
          </w:tcPr>
          <w:p w14:paraId="2A7930A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31</w:t>
            </w:r>
          </w:p>
        </w:tc>
      </w:tr>
      <w:tr w:rsidR="00170353" w:rsidRPr="00977AD2" w14:paraId="2623F5CB"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403C666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Donation levels have increased</w:t>
            </w:r>
          </w:p>
        </w:tc>
        <w:tc>
          <w:tcPr>
            <w:tcW w:w="4680" w:type="dxa"/>
            <w:tcBorders>
              <w:top w:val="single" w:sz="8" w:space="0" w:color="000000"/>
              <w:left w:val="single" w:sz="8" w:space="0" w:color="000000"/>
              <w:bottom w:val="single" w:sz="8" w:space="0" w:color="000000"/>
              <w:right w:val="single" w:sz="8" w:space="0" w:color="000000"/>
            </w:tcBorders>
            <w:vAlign w:val="center"/>
          </w:tcPr>
          <w:p w14:paraId="683075CC"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16</w:t>
            </w:r>
          </w:p>
        </w:tc>
      </w:tr>
    </w:tbl>
    <w:p w14:paraId="4C9928B0" w14:textId="77777777" w:rsidR="00170353" w:rsidRPr="00977AD2" w:rsidRDefault="00170353" w:rsidP="00170353">
      <w:pPr>
        <w:pStyle w:val="ListParagraph"/>
        <w:spacing w:after="4" w:line="262" w:lineRule="auto"/>
        <w:ind w:right="15"/>
        <w:rPr>
          <w:rFonts w:ascii="Calibri" w:eastAsia="Calibri" w:hAnsi="Calibri" w:cs="Calibri"/>
          <w:color w:val="000000"/>
          <w:kern w:val="2"/>
          <w:lang w:eastAsia="en-GB"/>
        </w:rPr>
      </w:pPr>
    </w:p>
    <w:p w14:paraId="2ABACDC4"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7 – 80 organisations operating 170 independent food banks reported on access to surplus food from November 2023 to January 2024.</w:t>
      </w:r>
    </w:p>
    <w:tbl>
      <w:tblPr>
        <w:tblStyle w:val="TableGrid0"/>
        <w:tblW w:w="9360" w:type="dxa"/>
        <w:tblInd w:w="10" w:type="dxa"/>
        <w:tblCellMar>
          <w:top w:w="152" w:type="dxa"/>
          <w:left w:w="115" w:type="dxa"/>
          <w:right w:w="115" w:type="dxa"/>
        </w:tblCellMar>
        <w:tblLook w:val="04A0" w:firstRow="1" w:lastRow="0" w:firstColumn="1" w:lastColumn="0" w:noHBand="0" w:noVBand="1"/>
      </w:tblPr>
      <w:tblGrid>
        <w:gridCol w:w="4680"/>
        <w:gridCol w:w="4680"/>
      </w:tblGrid>
      <w:tr w:rsidR="00170353" w:rsidRPr="00977AD2" w14:paraId="2DED9CEE" w14:textId="77777777">
        <w:trPr>
          <w:trHeight w:val="680"/>
        </w:trPr>
        <w:tc>
          <w:tcPr>
            <w:tcW w:w="4680" w:type="dxa"/>
            <w:tcBorders>
              <w:top w:val="single" w:sz="8" w:space="0" w:color="000000"/>
              <w:left w:val="single" w:sz="8" w:space="0" w:color="000000"/>
              <w:bottom w:val="single" w:sz="8" w:space="0" w:color="000000"/>
              <w:right w:val="single" w:sz="8" w:space="0" w:color="000000"/>
            </w:tcBorders>
            <w:vAlign w:val="center"/>
          </w:tcPr>
          <w:p w14:paraId="5B74AC45"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b/>
                <w:color w:val="000000"/>
                <w:kern w:val="2"/>
              </w:rPr>
              <w:t>Experienced difficulties accessing surplus food</w:t>
            </w:r>
          </w:p>
        </w:tc>
        <w:tc>
          <w:tcPr>
            <w:tcW w:w="4680" w:type="dxa"/>
            <w:tcBorders>
              <w:top w:val="single" w:sz="8" w:space="0" w:color="000000"/>
              <w:left w:val="single" w:sz="8" w:space="0" w:color="000000"/>
              <w:bottom w:val="single" w:sz="8" w:space="0" w:color="000000"/>
              <w:right w:val="single" w:sz="8" w:space="0" w:color="000000"/>
            </w:tcBorders>
          </w:tcPr>
          <w:p w14:paraId="2601CBA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w:t>
            </w:r>
          </w:p>
        </w:tc>
      </w:tr>
      <w:tr w:rsidR="00170353" w:rsidRPr="00977AD2" w14:paraId="42DCBD64"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0FAA2E3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No</w:t>
            </w:r>
          </w:p>
        </w:tc>
        <w:tc>
          <w:tcPr>
            <w:tcW w:w="4680" w:type="dxa"/>
            <w:tcBorders>
              <w:top w:val="single" w:sz="8" w:space="0" w:color="000000"/>
              <w:left w:val="single" w:sz="8" w:space="0" w:color="000000"/>
              <w:bottom w:val="single" w:sz="8" w:space="0" w:color="000000"/>
              <w:right w:val="single" w:sz="8" w:space="0" w:color="000000"/>
            </w:tcBorders>
          </w:tcPr>
          <w:p w14:paraId="0EBB4F4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43</w:t>
            </w:r>
          </w:p>
        </w:tc>
      </w:tr>
      <w:tr w:rsidR="00170353" w:rsidRPr="00977AD2" w14:paraId="4F89E6E9"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295A8F6E"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Yes</w:t>
            </w:r>
          </w:p>
        </w:tc>
        <w:tc>
          <w:tcPr>
            <w:tcW w:w="4680" w:type="dxa"/>
            <w:tcBorders>
              <w:top w:val="single" w:sz="8" w:space="0" w:color="000000"/>
              <w:left w:val="single" w:sz="8" w:space="0" w:color="000000"/>
              <w:bottom w:val="single" w:sz="8" w:space="0" w:color="000000"/>
              <w:right w:val="single" w:sz="8" w:space="0" w:color="000000"/>
            </w:tcBorders>
            <w:vAlign w:val="center"/>
          </w:tcPr>
          <w:p w14:paraId="123D2A3B"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37</w:t>
            </w:r>
          </w:p>
        </w:tc>
      </w:tr>
    </w:tbl>
    <w:p w14:paraId="786C4B70" w14:textId="77777777" w:rsidR="00170353" w:rsidRPr="00977AD2" w:rsidRDefault="00170353" w:rsidP="00170353">
      <w:pPr>
        <w:spacing w:after="4" w:line="262" w:lineRule="auto"/>
        <w:ind w:right="15"/>
        <w:rPr>
          <w:rFonts w:ascii="Calibri" w:eastAsia="Calibri" w:hAnsi="Calibri" w:cs="Calibri"/>
          <w:color w:val="000000"/>
          <w:kern w:val="2"/>
          <w:lang w:eastAsia="en-GB"/>
        </w:rPr>
      </w:pPr>
    </w:p>
    <w:p w14:paraId="6D96FCDF" w14:textId="77777777" w:rsidR="00170353" w:rsidRPr="00977AD2" w:rsidRDefault="00170353" w:rsidP="00170353">
      <w:pPr>
        <w:pStyle w:val="ListParagraph"/>
        <w:spacing w:after="4" w:line="262" w:lineRule="auto"/>
        <w:ind w:left="0"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8 – 80 organisations operating 170 independent food banks reported on the quality of surplus food from November 2023 to January 2024.</w:t>
      </w:r>
    </w:p>
    <w:tbl>
      <w:tblPr>
        <w:tblStyle w:val="TableGrid0"/>
        <w:tblW w:w="9360" w:type="dxa"/>
        <w:tblInd w:w="10" w:type="dxa"/>
        <w:tblCellMar>
          <w:top w:w="162" w:type="dxa"/>
          <w:left w:w="115" w:type="dxa"/>
          <w:right w:w="115" w:type="dxa"/>
        </w:tblCellMar>
        <w:tblLook w:val="04A0" w:firstRow="1" w:lastRow="0" w:firstColumn="1" w:lastColumn="0" w:noHBand="0" w:noVBand="1"/>
      </w:tblPr>
      <w:tblGrid>
        <w:gridCol w:w="4680"/>
        <w:gridCol w:w="4680"/>
      </w:tblGrid>
      <w:tr w:rsidR="00170353" w:rsidRPr="00977AD2" w14:paraId="4467551E" w14:textId="77777777">
        <w:trPr>
          <w:trHeight w:val="680"/>
        </w:trPr>
        <w:tc>
          <w:tcPr>
            <w:tcW w:w="4680" w:type="dxa"/>
            <w:tcBorders>
              <w:top w:val="single" w:sz="8" w:space="0" w:color="000000"/>
              <w:left w:val="single" w:sz="8" w:space="0" w:color="000000"/>
              <w:bottom w:val="single" w:sz="8" w:space="0" w:color="000000"/>
              <w:right w:val="single" w:sz="8" w:space="0" w:color="000000"/>
            </w:tcBorders>
            <w:vAlign w:val="center"/>
          </w:tcPr>
          <w:p w14:paraId="546FFA83"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b/>
                <w:color w:val="000000"/>
                <w:kern w:val="2"/>
              </w:rPr>
              <w:t>Experienced issues with the quality of surplus food</w:t>
            </w:r>
          </w:p>
        </w:tc>
        <w:tc>
          <w:tcPr>
            <w:tcW w:w="4680" w:type="dxa"/>
            <w:tcBorders>
              <w:top w:val="single" w:sz="8" w:space="0" w:color="000000"/>
              <w:left w:val="single" w:sz="8" w:space="0" w:color="000000"/>
              <w:bottom w:val="single" w:sz="8" w:space="0" w:color="000000"/>
              <w:right w:val="single" w:sz="8" w:space="0" w:color="000000"/>
            </w:tcBorders>
          </w:tcPr>
          <w:p w14:paraId="66EA450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w:t>
            </w:r>
          </w:p>
        </w:tc>
      </w:tr>
      <w:tr w:rsidR="00170353" w:rsidRPr="00977AD2" w14:paraId="39268E2D"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4B393A7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Yes</w:t>
            </w:r>
          </w:p>
        </w:tc>
        <w:tc>
          <w:tcPr>
            <w:tcW w:w="4680" w:type="dxa"/>
            <w:tcBorders>
              <w:top w:val="single" w:sz="8" w:space="0" w:color="000000"/>
              <w:left w:val="single" w:sz="8" w:space="0" w:color="000000"/>
              <w:bottom w:val="single" w:sz="8" w:space="0" w:color="000000"/>
              <w:right w:val="single" w:sz="8" w:space="0" w:color="000000"/>
            </w:tcBorders>
            <w:vAlign w:val="center"/>
          </w:tcPr>
          <w:p w14:paraId="6D85980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44</w:t>
            </w:r>
          </w:p>
        </w:tc>
      </w:tr>
      <w:tr w:rsidR="00170353" w:rsidRPr="00977AD2" w14:paraId="05783BF0"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17292666"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No</w:t>
            </w:r>
          </w:p>
        </w:tc>
        <w:tc>
          <w:tcPr>
            <w:tcW w:w="4680" w:type="dxa"/>
            <w:tcBorders>
              <w:top w:val="single" w:sz="8" w:space="0" w:color="000000"/>
              <w:left w:val="single" w:sz="8" w:space="0" w:color="000000"/>
              <w:bottom w:val="single" w:sz="8" w:space="0" w:color="000000"/>
              <w:right w:val="single" w:sz="8" w:space="0" w:color="000000"/>
            </w:tcBorders>
            <w:vAlign w:val="center"/>
          </w:tcPr>
          <w:p w14:paraId="20B2C69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36</w:t>
            </w:r>
          </w:p>
        </w:tc>
      </w:tr>
    </w:tbl>
    <w:p w14:paraId="70A00D73" w14:textId="77777777" w:rsidR="00170353" w:rsidRPr="00977AD2" w:rsidRDefault="00170353" w:rsidP="00170353">
      <w:pPr>
        <w:spacing w:after="4" w:line="262" w:lineRule="auto"/>
        <w:ind w:right="15"/>
        <w:rPr>
          <w:rFonts w:ascii="Calibri" w:eastAsia="Arial" w:hAnsi="Calibri" w:cs="Calibri"/>
          <w:color w:val="000000"/>
          <w:kern w:val="2"/>
          <w:lang w:eastAsia="en-GB"/>
        </w:rPr>
      </w:pPr>
    </w:p>
    <w:p w14:paraId="4730D582"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9 – 89 organisations operating 194 independent food banks reporting on the organisations need to purchase food to supplement for donations from November 2023 to January 2024.</w:t>
      </w:r>
    </w:p>
    <w:tbl>
      <w:tblPr>
        <w:tblStyle w:val="TableGrid0"/>
        <w:tblW w:w="9360" w:type="dxa"/>
        <w:tblInd w:w="10" w:type="dxa"/>
        <w:tblCellMar>
          <w:top w:w="157" w:type="dxa"/>
          <w:left w:w="115" w:type="dxa"/>
          <w:right w:w="115" w:type="dxa"/>
        </w:tblCellMar>
        <w:tblLook w:val="04A0" w:firstRow="1" w:lastRow="0" w:firstColumn="1" w:lastColumn="0" w:noHBand="0" w:noVBand="1"/>
      </w:tblPr>
      <w:tblGrid>
        <w:gridCol w:w="4680"/>
        <w:gridCol w:w="4680"/>
      </w:tblGrid>
      <w:tr w:rsidR="00170353" w:rsidRPr="00977AD2" w14:paraId="2D79F13C" w14:textId="77777777" w:rsidTr="005A62CE">
        <w:trPr>
          <w:trHeight w:val="460"/>
        </w:trPr>
        <w:tc>
          <w:tcPr>
            <w:tcW w:w="4680" w:type="dxa"/>
            <w:tcBorders>
              <w:top w:val="single" w:sz="8" w:space="0" w:color="000000"/>
              <w:left w:val="single" w:sz="8" w:space="0" w:color="000000"/>
              <w:bottom w:val="single" w:sz="8" w:space="0" w:color="000000"/>
              <w:right w:val="single" w:sz="8" w:space="0" w:color="000000"/>
            </w:tcBorders>
          </w:tcPr>
          <w:p w14:paraId="377BC94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Have you purchased food?</w:t>
            </w:r>
          </w:p>
        </w:tc>
        <w:tc>
          <w:tcPr>
            <w:tcW w:w="4680" w:type="dxa"/>
            <w:tcBorders>
              <w:top w:val="single" w:sz="8" w:space="0" w:color="000000"/>
              <w:left w:val="single" w:sz="8" w:space="0" w:color="000000"/>
              <w:bottom w:val="single" w:sz="8" w:space="0" w:color="000000"/>
              <w:right w:val="single" w:sz="8" w:space="0" w:color="000000"/>
            </w:tcBorders>
          </w:tcPr>
          <w:p w14:paraId="22E45ABE"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w:t>
            </w:r>
          </w:p>
        </w:tc>
      </w:tr>
      <w:tr w:rsidR="00170353" w:rsidRPr="00977AD2" w14:paraId="0B68E6CC" w14:textId="77777777" w:rsidTr="005A62CE">
        <w:trPr>
          <w:trHeight w:val="460"/>
        </w:trPr>
        <w:tc>
          <w:tcPr>
            <w:tcW w:w="4680" w:type="dxa"/>
            <w:tcBorders>
              <w:top w:val="single" w:sz="8" w:space="0" w:color="000000"/>
              <w:left w:val="single" w:sz="8" w:space="0" w:color="000000"/>
              <w:bottom w:val="single" w:sz="8" w:space="0" w:color="000000"/>
              <w:right w:val="single" w:sz="8" w:space="0" w:color="000000"/>
            </w:tcBorders>
          </w:tcPr>
          <w:p w14:paraId="3A2845D7"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Yes, a broad range</w:t>
            </w:r>
          </w:p>
        </w:tc>
        <w:tc>
          <w:tcPr>
            <w:tcW w:w="4680" w:type="dxa"/>
            <w:tcBorders>
              <w:top w:val="single" w:sz="8" w:space="0" w:color="000000"/>
              <w:left w:val="single" w:sz="8" w:space="0" w:color="000000"/>
              <w:bottom w:val="single" w:sz="8" w:space="0" w:color="000000"/>
              <w:right w:val="single" w:sz="8" w:space="0" w:color="000000"/>
            </w:tcBorders>
          </w:tcPr>
          <w:p w14:paraId="360C280A"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69</w:t>
            </w:r>
          </w:p>
        </w:tc>
      </w:tr>
      <w:tr w:rsidR="00170353" w:rsidRPr="00977AD2" w14:paraId="6C45695C" w14:textId="77777777" w:rsidTr="005A62CE">
        <w:trPr>
          <w:trHeight w:val="460"/>
        </w:trPr>
        <w:tc>
          <w:tcPr>
            <w:tcW w:w="4680" w:type="dxa"/>
            <w:tcBorders>
              <w:top w:val="single" w:sz="8" w:space="0" w:color="000000"/>
              <w:left w:val="single" w:sz="8" w:space="0" w:color="000000"/>
              <w:bottom w:val="single" w:sz="8" w:space="0" w:color="000000"/>
              <w:right w:val="single" w:sz="8" w:space="0" w:color="000000"/>
            </w:tcBorders>
          </w:tcPr>
          <w:p w14:paraId="526AC772"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 xml:space="preserve">Yes, </w:t>
            </w:r>
            <w:proofErr w:type="gramStart"/>
            <w:r w:rsidRPr="00977AD2">
              <w:rPr>
                <w:rFonts w:ascii="Calibri" w:eastAsia="Arial" w:hAnsi="Calibri" w:cs="Calibri"/>
                <w:color w:val="000000"/>
                <w:kern w:val="2"/>
              </w:rPr>
              <w:t>particular items</w:t>
            </w:r>
            <w:proofErr w:type="gramEnd"/>
          </w:p>
        </w:tc>
        <w:tc>
          <w:tcPr>
            <w:tcW w:w="4680" w:type="dxa"/>
            <w:tcBorders>
              <w:top w:val="single" w:sz="8" w:space="0" w:color="000000"/>
              <w:left w:val="single" w:sz="8" w:space="0" w:color="000000"/>
              <w:bottom w:val="single" w:sz="8" w:space="0" w:color="000000"/>
              <w:right w:val="single" w:sz="8" w:space="0" w:color="000000"/>
            </w:tcBorders>
          </w:tcPr>
          <w:p w14:paraId="6572481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16</w:t>
            </w:r>
          </w:p>
        </w:tc>
      </w:tr>
      <w:tr w:rsidR="00170353" w:rsidRPr="00977AD2" w14:paraId="32E767C5"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3DE7CCAF"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No, we have not</w:t>
            </w:r>
          </w:p>
        </w:tc>
        <w:tc>
          <w:tcPr>
            <w:tcW w:w="4680" w:type="dxa"/>
            <w:tcBorders>
              <w:top w:val="single" w:sz="8" w:space="0" w:color="000000"/>
              <w:left w:val="single" w:sz="8" w:space="0" w:color="000000"/>
              <w:bottom w:val="single" w:sz="8" w:space="0" w:color="000000"/>
              <w:right w:val="single" w:sz="8" w:space="0" w:color="000000"/>
            </w:tcBorders>
          </w:tcPr>
          <w:p w14:paraId="00A41C89"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4</w:t>
            </w:r>
          </w:p>
        </w:tc>
      </w:tr>
    </w:tbl>
    <w:p w14:paraId="7284CCA7" w14:textId="77777777" w:rsidR="00170353" w:rsidRPr="00977AD2" w:rsidRDefault="00170353" w:rsidP="00170353">
      <w:pPr>
        <w:pStyle w:val="ListParagraph"/>
        <w:spacing w:after="4" w:line="262" w:lineRule="auto"/>
        <w:ind w:left="0" w:right="15"/>
        <w:rPr>
          <w:rFonts w:ascii="Calibri" w:eastAsia="Arial" w:hAnsi="Calibri" w:cs="Calibri"/>
          <w:color w:val="000000"/>
          <w:kern w:val="2"/>
          <w:lang w:eastAsia="en-GB"/>
        </w:rPr>
      </w:pPr>
    </w:p>
    <w:p w14:paraId="6BAC1113" w14:textId="77777777" w:rsidR="00170353" w:rsidRPr="00977AD2" w:rsidRDefault="00170353" w:rsidP="00170353">
      <w:pPr>
        <w:pStyle w:val="ListParagraph"/>
        <w:spacing w:after="4" w:line="262" w:lineRule="auto"/>
        <w:ind w:left="0"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lastRenderedPageBreak/>
        <w:t>Table 10 – Concerns about capacity to provide support if need continues to increase as reported by 88 organisations operating 193 independent food banks.</w:t>
      </w:r>
    </w:p>
    <w:tbl>
      <w:tblPr>
        <w:tblStyle w:val="TableGrid0"/>
        <w:tblW w:w="9360" w:type="dxa"/>
        <w:tblInd w:w="10" w:type="dxa"/>
        <w:tblCellMar>
          <w:top w:w="157" w:type="dxa"/>
          <w:left w:w="115" w:type="dxa"/>
          <w:right w:w="115" w:type="dxa"/>
        </w:tblCellMar>
        <w:tblLook w:val="04A0" w:firstRow="1" w:lastRow="0" w:firstColumn="1" w:lastColumn="0" w:noHBand="0" w:noVBand="1"/>
      </w:tblPr>
      <w:tblGrid>
        <w:gridCol w:w="4680"/>
        <w:gridCol w:w="4680"/>
      </w:tblGrid>
      <w:tr w:rsidR="00170353" w:rsidRPr="00977AD2" w14:paraId="056ECE9E" w14:textId="77777777">
        <w:trPr>
          <w:trHeight w:val="680"/>
        </w:trPr>
        <w:tc>
          <w:tcPr>
            <w:tcW w:w="4680" w:type="dxa"/>
            <w:tcBorders>
              <w:top w:val="single" w:sz="8" w:space="0" w:color="000000"/>
              <w:left w:val="single" w:sz="8" w:space="0" w:color="000000"/>
              <w:bottom w:val="single" w:sz="8" w:space="0" w:color="000000"/>
              <w:right w:val="single" w:sz="8" w:space="0" w:color="000000"/>
            </w:tcBorders>
            <w:vAlign w:val="center"/>
          </w:tcPr>
          <w:p w14:paraId="4317E570"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b/>
                <w:color w:val="000000"/>
                <w:kern w:val="2"/>
              </w:rPr>
              <w:t>Level of concern about capacity to provide support</w:t>
            </w:r>
          </w:p>
        </w:tc>
        <w:tc>
          <w:tcPr>
            <w:tcW w:w="4680" w:type="dxa"/>
            <w:tcBorders>
              <w:top w:val="single" w:sz="8" w:space="0" w:color="000000"/>
              <w:left w:val="single" w:sz="8" w:space="0" w:color="000000"/>
              <w:bottom w:val="single" w:sz="8" w:space="0" w:color="000000"/>
              <w:right w:val="single" w:sz="8" w:space="0" w:color="000000"/>
            </w:tcBorders>
          </w:tcPr>
          <w:p w14:paraId="06C9C3F2"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w:t>
            </w:r>
          </w:p>
        </w:tc>
      </w:tr>
      <w:tr w:rsidR="00170353" w:rsidRPr="00977AD2" w14:paraId="58E65429" w14:textId="77777777">
        <w:trPr>
          <w:trHeight w:val="680"/>
        </w:trPr>
        <w:tc>
          <w:tcPr>
            <w:tcW w:w="4680" w:type="dxa"/>
            <w:tcBorders>
              <w:top w:val="single" w:sz="8" w:space="0" w:color="000000"/>
              <w:left w:val="single" w:sz="8" w:space="0" w:color="000000"/>
              <w:bottom w:val="single" w:sz="8" w:space="0" w:color="000000"/>
              <w:right w:val="single" w:sz="8" w:space="0" w:color="000000"/>
            </w:tcBorders>
            <w:vAlign w:val="center"/>
          </w:tcPr>
          <w:p w14:paraId="06F9439E"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color w:val="000000"/>
                <w:kern w:val="2"/>
              </w:rPr>
              <w:t>No - confident about being able to access supply to meet demand</w:t>
            </w:r>
          </w:p>
        </w:tc>
        <w:tc>
          <w:tcPr>
            <w:tcW w:w="4680" w:type="dxa"/>
            <w:tcBorders>
              <w:top w:val="single" w:sz="8" w:space="0" w:color="000000"/>
              <w:left w:val="single" w:sz="8" w:space="0" w:color="000000"/>
              <w:bottom w:val="single" w:sz="8" w:space="0" w:color="000000"/>
              <w:right w:val="single" w:sz="8" w:space="0" w:color="000000"/>
            </w:tcBorders>
          </w:tcPr>
          <w:p w14:paraId="23A3AB1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49</w:t>
            </w:r>
          </w:p>
        </w:tc>
      </w:tr>
      <w:tr w:rsidR="00170353" w:rsidRPr="00977AD2" w14:paraId="1688B07A" w14:textId="77777777">
        <w:trPr>
          <w:trHeight w:val="680"/>
        </w:trPr>
        <w:tc>
          <w:tcPr>
            <w:tcW w:w="4680" w:type="dxa"/>
            <w:tcBorders>
              <w:top w:val="single" w:sz="8" w:space="0" w:color="000000"/>
              <w:left w:val="single" w:sz="8" w:space="0" w:color="000000"/>
              <w:bottom w:val="single" w:sz="8" w:space="0" w:color="000000"/>
              <w:right w:val="single" w:sz="8" w:space="0" w:color="000000"/>
            </w:tcBorders>
          </w:tcPr>
          <w:p w14:paraId="17379073"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color w:val="000000"/>
                <w:kern w:val="2"/>
              </w:rPr>
              <w:t>Yes - may need to reduce parcel size/voucher support</w:t>
            </w:r>
          </w:p>
        </w:tc>
        <w:tc>
          <w:tcPr>
            <w:tcW w:w="4680" w:type="dxa"/>
            <w:tcBorders>
              <w:top w:val="single" w:sz="8" w:space="0" w:color="000000"/>
              <w:left w:val="single" w:sz="8" w:space="0" w:color="000000"/>
              <w:bottom w:val="single" w:sz="8" w:space="0" w:color="000000"/>
              <w:right w:val="single" w:sz="8" w:space="0" w:color="000000"/>
            </w:tcBorders>
          </w:tcPr>
          <w:p w14:paraId="49AD404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24</w:t>
            </w:r>
          </w:p>
        </w:tc>
      </w:tr>
      <w:tr w:rsidR="00170353" w:rsidRPr="00977AD2" w14:paraId="78A3E0ED" w14:textId="77777777">
        <w:trPr>
          <w:trHeight w:val="920"/>
        </w:trPr>
        <w:tc>
          <w:tcPr>
            <w:tcW w:w="4680" w:type="dxa"/>
            <w:tcBorders>
              <w:top w:val="single" w:sz="8" w:space="0" w:color="000000"/>
              <w:left w:val="single" w:sz="8" w:space="0" w:color="000000"/>
              <w:bottom w:val="single" w:sz="8" w:space="0" w:color="000000"/>
              <w:right w:val="single" w:sz="8" w:space="0" w:color="000000"/>
            </w:tcBorders>
          </w:tcPr>
          <w:p w14:paraId="14E6FE62" w14:textId="77777777" w:rsidR="00170353" w:rsidRPr="00977AD2" w:rsidRDefault="00170353">
            <w:pPr>
              <w:spacing w:line="259" w:lineRule="auto"/>
              <w:ind w:right="16"/>
              <w:jc w:val="center"/>
              <w:rPr>
                <w:rFonts w:ascii="Calibri" w:eastAsia="Calibri" w:hAnsi="Calibri" w:cs="Calibri"/>
                <w:color w:val="000000"/>
                <w:kern w:val="2"/>
              </w:rPr>
            </w:pPr>
            <w:r w:rsidRPr="00977AD2">
              <w:rPr>
                <w:rFonts w:ascii="Calibri" w:eastAsia="Arial" w:hAnsi="Calibri" w:cs="Calibri"/>
                <w:color w:val="000000"/>
                <w:kern w:val="2"/>
              </w:rPr>
              <w:t>Yes - may not be able to support everyone seeking our help</w:t>
            </w:r>
          </w:p>
        </w:tc>
        <w:tc>
          <w:tcPr>
            <w:tcW w:w="4680" w:type="dxa"/>
            <w:tcBorders>
              <w:top w:val="single" w:sz="8" w:space="0" w:color="000000"/>
              <w:left w:val="single" w:sz="8" w:space="0" w:color="000000"/>
              <w:bottom w:val="single" w:sz="8" w:space="0" w:color="000000"/>
              <w:right w:val="single" w:sz="8" w:space="0" w:color="000000"/>
            </w:tcBorders>
          </w:tcPr>
          <w:p w14:paraId="7CB9A2B4"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15</w:t>
            </w:r>
          </w:p>
        </w:tc>
      </w:tr>
    </w:tbl>
    <w:p w14:paraId="41F8E8F2" w14:textId="77777777" w:rsidR="00170353" w:rsidRPr="00977AD2" w:rsidRDefault="00170353" w:rsidP="00170353">
      <w:pPr>
        <w:spacing w:after="4" w:line="262" w:lineRule="auto"/>
        <w:ind w:right="15"/>
        <w:rPr>
          <w:rFonts w:ascii="Calibri" w:eastAsia="Arial" w:hAnsi="Calibri" w:cs="Calibri"/>
          <w:color w:val="000000"/>
          <w:kern w:val="2"/>
          <w:lang w:eastAsia="en-GB"/>
        </w:rPr>
      </w:pPr>
    </w:p>
    <w:p w14:paraId="050D67B5"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11 – The way of operation of the 89 food aid providers operating 194 independent food banks. Participants could choose all options that applied.</w:t>
      </w:r>
    </w:p>
    <w:tbl>
      <w:tblPr>
        <w:tblStyle w:val="TableGrid0"/>
        <w:tblW w:w="9360" w:type="dxa"/>
        <w:tblInd w:w="10" w:type="dxa"/>
        <w:tblCellMar>
          <w:top w:w="152" w:type="dxa"/>
          <w:left w:w="115" w:type="dxa"/>
          <w:right w:w="115" w:type="dxa"/>
        </w:tblCellMar>
        <w:tblLook w:val="04A0" w:firstRow="1" w:lastRow="0" w:firstColumn="1" w:lastColumn="0" w:noHBand="0" w:noVBand="1"/>
      </w:tblPr>
      <w:tblGrid>
        <w:gridCol w:w="4680"/>
        <w:gridCol w:w="4680"/>
      </w:tblGrid>
      <w:tr w:rsidR="00170353" w:rsidRPr="00977AD2" w14:paraId="26C225B8"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6E502B6C"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Way of operation</w:t>
            </w:r>
          </w:p>
        </w:tc>
        <w:tc>
          <w:tcPr>
            <w:tcW w:w="4680" w:type="dxa"/>
            <w:tcBorders>
              <w:top w:val="single" w:sz="8" w:space="0" w:color="000000"/>
              <w:left w:val="single" w:sz="8" w:space="0" w:color="000000"/>
              <w:bottom w:val="single" w:sz="8" w:space="0" w:color="000000"/>
              <w:right w:val="single" w:sz="8" w:space="0" w:color="000000"/>
            </w:tcBorders>
            <w:vAlign w:val="center"/>
          </w:tcPr>
          <w:p w14:paraId="149EAF92"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organisations</w:t>
            </w:r>
          </w:p>
        </w:tc>
      </w:tr>
      <w:tr w:rsidR="00170353" w:rsidRPr="00977AD2" w14:paraId="397B9C50"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012DC7BC"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Run a food bank or other food parcel distributor</w:t>
            </w:r>
          </w:p>
        </w:tc>
        <w:tc>
          <w:tcPr>
            <w:tcW w:w="4680" w:type="dxa"/>
            <w:tcBorders>
              <w:top w:val="single" w:sz="8" w:space="0" w:color="000000"/>
              <w:left w:val="single" w:sz="8" w:space="0" w:color="000000"/>
              <w:bottom w:val="single" w:sz="8" w:space="0" w:color="000000"/>
              <w:right w:val="single" w:sz="8" w:space="0" w:color="000000"/>
            </w:tcBorders>
          </w:tcPr>
          <w:p w14:paraId="54541A23"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89</w:t>
            </w:r>
          </w:p>
        </w:tc>
      </w:tr>
      <w:tr w:rsidR="00170353" w:rsidRPr="00977AD2" w14:paraId="4A9B69B3"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56288812"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Run advice services alongside food support</w:t>
            </w:r>
          </w:p>
        </w:tc>
        <w:tc>
          <w:tcPr>
            <w:tcW w:w="4680" w:type="dxa"/>
            <w:tcBorders>
              <w:top w:val="single" w:sz="8" w:space="0" w:color="000000"/>
              <w:left w:val="single" w:sz="8" w:space="0" w:color="000000"/>
              <w:bottom w:val="single" w:sz="8" w:space="0" w:color="000000"/>
              <w:right w:val="single" w:sz="8" w:space="0" w:color="000000"/>
            </w:tcBorders>
            <w:vAlign w:val="center"/>
          </w:tcPr>
          <w:p w14:paraId="6BF900AA"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40</w:t>
            </w:r>
          </w:p>
        </w:tc>
      </w:tr>
      <w:tr w:rsidR="00170353" w:rsidRPr="00977AD2" w14:paraId="611DA52F"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4732E04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Distribute shopping vouchers/cards/energy</w:t>
            </w:r>
          </w:p>
        </w:tc>
        <w:tc>
          <w:tcPr>
            <w:tcW w:w="4680" w:type="dxa"/>
            <w:tcBorders>
              <w:top w:val="single" w:sz="8" w:space="0" w:color="000000"/>
              <w:left w:val="single" w:sz="8" w:space="0" w:color="000000"/>
              <w:bottom w:val="single" w:sz="8" w:space="0" w:color="000000"/>
              <w:right w:val="single" w:sz="8" w:space="0" w:color="000000"/>
            </w:tcBorders>
            <w:vAlign w:val="center"/>
          </w:tcPr>
          <w:p w14:paraId="05D1EA7E"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36</w:t>
            </w:r>
          </w:p>
        </w:tc>
      </w:tr>
      <w:tr w:rsidR="00170353" w:rsidRPr="00977AD2" w14:paraId="691D7590" w14:textId="77777777">
        <w:trPr>
          <w:trHeight w:val="440"/>
        </w:trPr>
        <w:tc>
          <w:tcPr>
            <w:tcW w:w="4680" w:type="dxa"/>
            <w:tcBorders>
              <w:top w:val="single" w:sz="8" w:space="0" w:color="000000"/>
              <w:left w:val="single" w:sz="8" w:space="0" w:color="000000"/>
              <w:bottom w:val="single" w:sz="8" w:space="0" w:color="000000"/>
              <w:right w:val="single" w:sz="8" w:space="0" w:color="000000"/>
            </w:tcBorders>
            <w:vAlign w:val="center"/>
          </w:tcPr>
          <w:p w14:paraId="4956EBDE"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vouchers alongside or instead of food parcels</w:t>
            </w:r>
          </w:p>
        </w:tc>
        <w:tc>
          <w:tcPr>
            <w:tcW w:w="4680" w:type="dxa"/>
            <w:tcBorders>
              <w:top w:val="single" w:sz="8" w:space="0" w:color="000000"/>
              <w:left w:val="single" w:sz="8" w:space="0" w:color="000000"/>
              <w:bottom w:val="single" w:sz="8" w:space="0" w:color="000000"/>
              <w:right w:val="single" w:sz="8" w:space="0" w:color="000000"/>
            </w:tcBorders>
          </w:tcPr>
          <w:p w14:paraId="26A37DCA" w14:textId="77777777" w:rsidR="00170353" w:rsidRPr="00977AD2" w:rsidRDefault="00170353">
            <w:pPr>
              <w:spacing w:after="160" w:line="259" w:lineRule="auto"/>
              <w:rPr>
                <w:rFonts w:ascii="Calibri" w:eastAsia="Calibri" w:hAnsi="Calibri" w:cs="Calibri"/>
                <w:color w:val="000000"/>
                <w:kern w:val="2"/>
              </w:rPr>
            </w:pPr>
          </w:p>
        </w:tc>
      </w:tr>
      <w:tr w:rsidR="00170353" w:rsidRPr="00977AD2" w14:paraId="33EE6A3A"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2A34049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Run a food pantry</w:t>
            </w:r>
          </w:p>
        </w:tc>
        <w:tc>
          <w:tcPr>
            <w:tcW w:w="4680" w:type="dxa"/>
            <w:tcBorders>
              <w:top w:val="single" w:sz="8" w:space="0" w:color="000000"/>
              <w:left w:val="single" w:sz="8" w:space="0" w:color="000000"/>
              <w:bottom w:val="single" w:sz="8" w:space="0" w:color="000000"/>
              <w:right w:val="single" w:sz="8" w:space="0" w:color="000000"/>
            </w:tcBorders>
            <w:vAlign w:val="center"/>
          </w:tcPr>
          <w:p w14:paraId="28A097DB"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19</w:t>
            </w:r>
          </w:p>
        </w:tc>
      </w:tr>
      <w:tr w:rsidR="00170353" w:rsidRPr="00977AD2" w14:paraId="68D1BF5A"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5C6DF95A"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Run another kind of food aid service</w:t>
            </w:r>
          </w:p>
        </w:tc>
        <w:tc>
          <w:tcPr>
            <w:tcW w:w="4680" w:type="dxa"/>
            <w:tcBorders>
              <w:top w:val="single" w:sz="8" w:space="0" w:color="000000"/>
              <w:left w:val="single" w:sz="8" w:space="0" w:color="000000"/>
              <w:bottom w:val="single" w:sz="8" w:space="0" w:color="000000"/>
              <w:right w:val="single" w:sz="8" w:space="0" w:color="000000"/>
            </w:tcBorders>
            <w:vAlign w:val="center"/>
          </w:tcPr>
          <w:p w14:paraId="0203DA13"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16</w:t>
            </w:r>
          </w:p>
        </w:tc>
      </w:tr>
      <w:tr w:rsidR="00170353" w:rsidRPr="00977AD2" w14:paraId="6347466D"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51A6BF3B"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Other</w:t>
            </w:r>
          </w:p>
        </w:tc>
        <w:tc>
          <w:tcPr>
            <w:tcW w:w="4680" w:type="dxa"/>
            <w:tcBorders>
              <w:top w:val="single" w:sz="8" w:space="0" w:color="000000"/>
              <w:left w:val="single" w:sz="8" w:space="0" w:color="000000"/>
              <w:bottom w:val="single" w:sz="8" w:space="0" w:color="000000"/>
              <w:right w:val="single" w:sz="8" w:space="0" w:color="000000"/>
            </w:tcBorders>
          </w:tcPr>
          <w:p w14:paraId="05031B9F"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13</w:t>
            </w:r>
          </w:p>
        </w:tc>
      </w:tr>
    </w:tbl>
    <w:p w14:paraId="4065AF1F" w14:textId="77777777" w:rsidR="00170353" w:rsidRPr="00977AD2" w:rsidRDefault="00170353" w:rsidP="00170353">
      <w:pPr>
        <w:spacing w:after="4" w:line="262" w:lineRule="auto"/>
        <w:ind w:right="15"/>
        <w:rPr>
          <w:rFonts w:ascii="Calibri" w:eastAsia="Arial" w:hAnsi="Calibri" w:cs="Calibri"/>
          <w:b/>
          <w:bCs/>
          <w:color w:val="000000"/>
          <w:kern w:val="2"/>
          <w:lang w:eastAsia="en-GB"/>
        </w:rPr>
      </w:pPr>
    </w:p>
    <w:p w14:paraId="17FC04D7"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12 – Ways in which people unable to afford food access the services of the reporting 89 independent food aid providers operating 194 food banks.</w:t>
      </w:r>
    </w:p>
    <w:tbl>
      <w:tblPr>
        <w:tblStyle w:val="TableGrid0"/>
        <w:tblW w:w="9360" w:type="dxa"/>
        <w:tblInd w:w="10" w:type="dxa"/>
        <w:tblCellMar>
          <w:top w:w="157" w:type="dxa"/>
          <w:left w:w="115" w:type="dxa"/>
          <w:right w:w="115" w:type="dxa"/>
        </w:tblCellMar>
        <w:tblLook w:val="04A0" w:firstRow="1" w:lastRow="0" w:firstColumn="1" w:lastColumn="0" w:noHBand="0" w:noVBand="1"/>
      </w:tblPr>
      <w:tblGrid>
        <w:gridCol w:w="4680"/>
        <w:gridCol w:w="4680"/>
      </w:tblGrid>
      <w:tr w:rsidR="00170353" w:rsidRPr="00977AD2" w14:paraId="17E87239" w14:textId="77777777">
        <w:trPr>
          <w:trHeight w:val="460"/>
        </w:trPr>
        <w:tc>
          <w:tcPr>
            <w:tcW w:w="4680" w:type="dxa"/>
            <w:tcBorders>
              <w:top w:val="single" w:sz="8" w:space="0" w:color="000000"/>
              <w:left w:val="single" w:sz="8" w:space="0" w:color="000000"/>
              <w:bottom w:val="single" w:sz="8" w:space="0" w:color="000000"/>
              <w:right w:val="single" w:sz="8" w:space="0" w:color="000000"/>
            </w:tcBorders>
          </w:tcPr>
          <w:p w14:paraId="3A527802" w14:textId="77777777" w:rsidR="00170353" w:rsidRPr="00977AD2" w:rsidRDefault="00170353">
            <w:pPr>
              <w:spacing w:after="160" w:line="259" w:lineRule="auto"/>
              <w:rPr>
                <w:rFonts w:ascii="Calibri" w:eastAsia="Calibri" w:hAnsi="Calibri" w:cs="Calibri"/>
                <w:color w:val="000000"/>
                <w:kern w:val="2"/>
              </w:rPr>
            </w:pPr>
          </w:p>
        </w:tc>
        <w:tc>
          <w:tcPr>
            <w:tcW w:w="4680" w:type="dxa"/>
            <w:tcBorders>
              <w:top w:val="single" w:sz="8" w:space="0" w:color="000000"/>
              <w:left w:val="single" w:sz="8" w:space="0" w:color="000000"/>
              <w:bottom w:val="single" w:sz="8" w:space="0" w:color="000000"/>
              <w:right w:val="single" w:sz="8" w:space="0" w:color="000000"/>
            </w:tcBorders>
            <w:vAlign w:val="center"/>
          </w:tcPr>
          <w:p w14:paraId="08D2BEA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organisations</w:t>
            </w:r>
          </w:p>
        </w:tc>
      </w:tr>
      <w:tr w:rsidR="00170353" w:rsidRPr="00977AD2" w14:paraId="584F1172"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4B72A39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Referral and self-referral</w:t>
            </w:r>
          </w:p>
        </w:tc>
        <w:tc>
          <w:tcPr>
            <w:tcW w:w="4680" w:type="dxa"/>
            <w:tcBorders>
              <w:top w:val="single" w:sz="8" w:space="0" w:color="000000"/>
              <w:left w:val="single" w:sz="8" w:space="0" w:color="000000"/>
              <w:bottom w:val="single" w:sz="8" w:space="0" w:color="000000"/>
              <w:right w:val="single" w:sz="8" w:space="0" w:color="000000"/>
            </w:tcBorders>
            <w:vAlign w:val="center"/>
          </w:tcPr>
          <w:p w14:paraId="07FB8CA4"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57</w:t>
            </w:r>
          </w:p>
        </w:tc>
      </w:tr>
      <w:tr w:rsidR="00170353" w:rsidRPr="00977AD2" w14:paraId="68983B5F"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6C5D2026"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Referral only</w:t>
            </w:r>
          </w:p>
        </w:tc>
        <w:tc>
          <w:tcPr>
            <w:tcW w:w="4680" w:type="dxa"/>
            <w:tcBorders>
              <w:top w:val="single" w:sz="8" w:space="0" w:color="000000"/>
              <w:left w:val="single" w:sz="8" w:space="0" w:color="000000"/>
              <w:bottom w:val="single" w:sz="8" w:space="0" w:color="000000"/>
              <w:right w:val="single" w:sz="8" w:space="0" w:color="000000"/>
            </w:tcBorders>
          </w:tcPr>
          <w:p w14:paraId="4BA7348F"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21</w:t>
            </w:r>
          </w:p>
        </w:tc>
      </w:tr>
      <w:tr w:rsidR="00170353" w:rsidRPr="00977AD2" w14:paraId="00DB10BA" w14:textId="77777777">
        <w:trPr>
          <w:trHeight w:val="700"/>
        </w:trPr>
        <w:tc>
          <w:tcPr>
            <w:tcW w:w="4680" w:type="dxa"/>
            <w:tcBorders>
              <w:top w:val="single" w:sz="8" w:space="0" w:color="000000"/>
              <w:left w:val="single" w:sz="8" w:space="0" w:color="000000"/>
              <w:bottom w:val="single" w:sz="8" w:space="0" w:color="000000"/>
              <w:right w:val="single" w:sz="8" w:space="0" w:color="000000"/>
            </w:tcBorders>
            <w:vAlign w:val="center"/>
          </w:tcPr>
          <w:p w14:paraId="332A9B28"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color w:val="000000"/>
                <w:kern w:val="2"/>
              </w:rPr>
              <w:t>Self-referral only / no records of referrals from outside agencies</w:t>
            </w:r>
          </w:p>
        </w:tc>
        <w:tc>
          <w:tcPr>
            <w:tcW w:w="4680" w:type="dxa"/>
            <w:tcBorders>
              <w:top w:val="single" w:sz="8" w:space="0" w:color="000000"/>
              <w:left w:val="single" w:sz="8" w:space="0" w:color="000000"/>
              <w:bottom w:val="single" w:sz="8" w:space="0" w:color="000000"/>
              <w:right w:val="single" w:sz="8" w:space="0" w:color="000000"/>
            </w:tcBorders>
          </w:tcPr>
          <w:p w14:paraId="048F19B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11</w:t>
            </w:r>
          </w:p>
        </w:tc>
      </w:tr>
    </w:tbl>
    <w:p w14:paraId="6F1D515C" w14:textId="77777777" w:rsidR="00170353" w:rsidRPr="00977AD2" w:rsidRDefault="00170353" w:rsidP="00170353">
      <w:pPr>
        <w:spacing w:after="4" w:line="262" w:lineRule="auto"/>
        <w:ind w:right="15"/>
        <w:rPr>
          <w:rFonts w:ascii="Calibri" w:eastAsia="Arial" w:hAnsi="Calibri" w:cs="Calibri"/>
          <w:b/>
          <w:bCs/>
          <w:color w:val="000000"/>
          <w:kern w:val="2"/>
          <w:lang w:eastAsia="en-GB"/>
        </w:rPr>
      </w:pPr>
    </w:p>
    <w:p w14:paraId="52C7338D"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13 – Agencies referring people to food aid providers as reported by 78 organisations operating 175 independent food banks. Participants could choose all options that applied.</w:t>
      </w:r>
    </w:p>
    <w:tbl>
      <w:tblPr>
        <w:tblStyle w:val="TableGrid0"/>
        <w:tblW w:w="9360" w:type="dxa"/>
        <w:tblInd w:w="10" w:type="dxa"/>
        <w:tblCellMar>
          <w:top w:w="157" w:type="dxa"/>
          <w:left w:w="115" w:type="dxa"/>
          <w:right w:w="115" w:type="dxa"/>
        </w:tblCellMar>
        <w:tblLook w:val="04A0" w:firstRow="1" w:lastRow="0" w:firstColumn="1" w:lastColumn="0" w:noHBand="0" w:noVBand="1"/>
      </w:tblPr>
      <w:tblGrid>
        <w:gridCol w:w="4680"/>
        <w:gridCol w:w="4680"/>
      </w:tblGrid>
      <w:tr w:rsidR="00170353" w:rsidRPr="00977AD2" w14:paraId="6BC12792"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3F119AA3"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Referral agencies</w:t>
            </w:r>
          </w:p>
        </w:tc>
        <w:tc>
          <w:tcPr>
            <w:tcW w:w="4680" w:type="dxa"/>
            <w:tcBorders>
              <w:top w:val="single" w:sz="8" w:space="0" w:color="000000"/>
              <w:left w:val="single" w:sz="8" w:space="0" w:color="000000"/>
              <w:bottom w:val="single" w:sz="8" w:space="0" w:color="000000"/>
              <w:right w:val="single" w:sz="8" w:space="0" w:color="000000"/>
            </w:tcBorders>
            <w:vAlign w:val="center"/>
          </w:tcPr>
          <w:p w14:paraId="2166471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b/>
                <w:color w:val="000000"/>
                <w:kern w:val="2"/>
              </w:rPr>
              <w:t>No of organisations</w:t>
            </w:r>
          </w:p>
        </w:tc>
      </w:tr>
      <w:tr w:rsidR="00170353" w:rsidRPr="00977AD2" w14:paraId="55FAD734" w14:textId="77777777">
        <w:trPr>
          <w:trHeight w:val="680"/>
        </w:trPr>
        <w:tc>
          <w:tcPr>
            <w:tcW w:w="4680" w:type="dxa"/>
            <w:tcBorders>
              <w:top w:val="single" w:sz="8" w:space="0" w:color="000000"/>
              <w:left w:val="single" w:sz="8" w:space="0" w:color="000000"/>
              <w:bottom w:val="single" w:sz="8" w:space="0" w:color="000000"/>
              <w:right w:val="single" w:sz="8" w:space="0" w:color="000000"/>
            </w:tcBorders>
          </w:tcPr>
          <w:p w14:paraId="6C18086B"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color w:val="000000"/>
                <w:kern w:val="2"/>
              </w:rPr>
              <w:t>Local authority teams (social services, housing, welfare/benefits advice etc.)</w:t>
            </w:r>
          </w:p>
        </w:tc>
        <w:tc>
          <w:tcPr>
            <w:tcW w:w="4680" w:type="dxa"/>
            <w:tcBorders>
              <w:top w:val="single" w:sz="8" w:space="0" w:color="000000"/>
              <w:left w:val="single" w:sz="8" w:space="0" w:color="000000"/>
              <w:bottom w:val="single" w:sz="8" w:space="0" w:color="000000"/>
              <w:right w:val="single" w:sz="8" w:space="0" w:color="000000"/>
            </w:tcBorders>
          </w:tcPr>
          <w:p w14:paraId="7107DECA"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76</w:t>
            </w:r>
          </w:p>
        </w:tc>
      </w:tr>
      <w:tr w:rsidR="00170353" w:rsidRPr="00977AD2" w14:paraId="2DF43845" w14:textId="77777777">
        <w:trPr>
          <w:trHeight w:val="700"/>
        </w:trPr>
        <w:tc>
          <w:tcPr>
            <w:tcW w:w="4680" w:type="dxa"/>
            <w:tcBorders>
              <w:top w:val="single" w:sz="8" w:space="0" w:color="000000"/>
              <w:left w:val="single" w:sz="8" w:space="0" w:color="000000"/>
              <w:bottom w:val="single" w:sz="8" w:space="0" w:color="000000"/>
              <w:right w:val="single" w:sz="8" w:space="0" w:color="000000"/>
            </w:tcBorders>
            <w:vAlign w:val="center"/>
          </w:tcPr>
          <w:p w14:paraId="131ECE6B"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color w:val="000000"/>
                <w:kern w:val="2"/>
              </w:rPr>
              <w:t>Third sector (mental health support agencies, agencies supporting people with NRPF, etc.)</w:t>
            </w:r>
          </w:p>
        </w:tc>
        <w:tc>
          <w:tcPr>
            <w:tcW w:w="4680" w:type="dxa"/>
            <w:tcBorders>
              <w:top w:val="single" w:sz="8" w:space="0" w:color="000000"/>
              <w:left w:val="single" w:sz="8" w:space="0" w:color="000000"/>
              <w:bottom w:val="single" w:sz="8" w:space="0" w:color="000000"/>
              <w:right w:val="single" w:sz="8" w:space="0" w:color="000000"/>
            </w:tcBorders>
          </w:tcPr>
          <w:p w14:paraId="1FE1A143"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73</w:t>
            </w:r>
          </w:p>
        </w:tc>
      </w:tr>
      <w:tr w:rsidR="00170353" w:rsidRPr="00977AD2" w14:paraId="600602C9"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0D1F7A00"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Advice agencies (including Citizens Advice)</w:t>
            </w:r>
          </w:p>
        </w:tc>
        <w:tc>
          <w:tcPr>
            <w:tcW w:w="4680" w:type="dxa"/>
            <w:tcBorders>
              <w:top w:val="single" w:sz="8" w:space="0" w:color="000000"/>
              <w:left w:val="single" w:sz="8" w:space="0" w:color="000000"/>
              <w:bottom w:val="single" w:sz="8" w:space="0" w:color="000000"/>
              <w:right w:val="single" w:sz="8" w:space="0" w:color="000000"/>
            </w:tcBorders>
          </w:tcPr>
          <w:p w14:paraId="0B97F7B1"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68</w:t>
            </w:r>
          </w:p>
        </w:tc>
      </w:tr>
      <w:tr w:rsidR="00170353" w:rsidRPr="00977AD2" w14:paraId="5A4A1167" w14:textId="77777777">
        <w:trPr>
          <w:trHeight w:val="700"/>
        </w:trPr>
        <w:tc>
          <w:tcPr>
            <w:tcW w:w="4680" w:type="dxa"/>
            <w:tcBorders>
              <w:top w:val="single" w:sz="8" w:space="0" w:color="000000"/>
              <w:left w:val="single" w:sz="8" w:space="0" w:color="000000"/>
              <w:bottom w:val="single" w:sz="8" w:space="0" w:color="000000"/>
              <w:right w:val="single" w:sz="8" w:space="0" w:color="000000"/>
            </w:tcBorders>
            <w:vAlign w:val="center"/>
          </w:tcPr>
          <w:p w14:paraId="61A5CFC7" w14:textId="77777777" w:rsidR="00170353" w:rsidRPr="00977AD2" w:rsidRDefault="00170353">
            <w:pPr>
              <w:spacing w:line="259" w:lineRule="auto"/>
              <w:jc w:val="center"/>
              <w:rPr>
                <w:rFonts w:ascii="Calibri" w:eastAsia="Calibri" w:hAnsi="Calibri" w:cs="Calibri"/>
                <w:color w:val="000000"/>
                <w:kern w:val="2"/>
              </w:rPr>
            </w:pPr>
            <w:r w:rsidRPr="00977AD2">
              <w:rPr>
                <w:rFonts w:ascii="Calibri" w:eastAsia="Arial" w:hAnsi="Calibri" w:cs="Calibri"/>
                <w:color w:val="000000"/>
                <w:kern w:val="2"/>
              </w:rPr>
              <w:t>NHS services (GP surgeries, health visitors, hospitals etc.)</w:t>
            </w:r>
          </w:p>
        </w:tc>
        <w:tc>
          <w:tcPr>
            <w:tcW w:w="4680" w:type="dxa"/>
            <w:tcBorders>
              <w:top w:val="single" w:sz="8" w:space="0" w:color="000000"/>
              <w:left w:val="single" w:sz="8" w:space="0" w:color="000000"/>
              <w:bottom w:val="single" w:sz="8" w:space="0" w:color="000000"/>
              <w:right w:val="single" w:sz="8" w:space="0" w:color="000000"/>
            </w:tcBorders>
          </w:tcPr>
          <w:p w14:paraId="312101A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66</w:t>
            </w:r>
          </w:p>
        </w:tc>
      </w:tr>
      <w:tr w:rsidR="00170353" w:rsidRPr="00977AD2" w14:paraId="0AD4FC91"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668A882A"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Schools</w:t>
            </w:r>
          </w:p>
        </w:tc>
        <w:tc>
          <w:tcPr>
            <w:tcW w:w="4680" w:type="dxa"/>
            <w:tcBorders>
              <w:top w:val="single" w:sz="8" w:space="0" w:color="000000"/>
              <w:left w:val="single" w:sz="8" w:space="0" w:color="000000"/>
              <w:bottom w:val="single" w:sz="8" w:space="0" w:color="000000"/>
              <w:right w:val="single" w:sz="8" w:space="0" w:color="000000"/>
            </w:tcBorders>
          </w:tcPr>
          <w:p w14:paraId="6B9694BD"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66</w:t>
            </w:r>
          </w:p>
        </w:tc>
      </w:tr>
      <w:tr w:rsidR="00170353" w:rsidRPr="00977AD2" w14:paraId="34B85EBF"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27E9FB5A"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Other</w:t>
            </w:r>
          </w:p>
        </w:tc>
        <w:tc>
          <w:tcPr>
            <w:tcW w:w="4680" w:type="dxa"/>
            <w:tcBorders>
              <w:top w:val="single" w:sz="8" w:space="0" w:color="000000"/>
              <w:left w:val="single" w:sz="8" w:space="0" w:color="000000"/>
              <w:bottom w:val="single" w:sz="8" w:space="0" w:color="000000"/>
              <w:right w:val="single" w:sz="8" w:space="0" w:color="000000"/>
            </w:tcBorders>
            <w:vAlign w:val="center"/>
          </w:tcPr>
          <w:p w14:paraId="565C79C5" w14:textId="77777777" w:rsidR="00170353" w:rsidRPr="00977AD2" w:rsidRDefault="00170353">
            <w:pPr>
              <w:spacing w:line="259" w:lineRule="auto"/>
              <w:ind w:right="20"/>
              <w:jc w:val="center"/>
              <w:rPr>
                <w:rFonts w:ascii="Calibri" w:eastAsia="Calibri" w:hAnsi="Calibri" w:cs="Calibri"/>
                <w:color w:val="000000"/>
                <w:kern w:val="2"/>
              </w:rPr>
            </w:pPr>
            <w:r w:rsidRPr="00977AD2">
              <w:rPr>
                <w:rFonts w:ascii="Calibri" w:eastAsia="Arial" w:hAnsi="Calibri" w:cs="Calibri"/>
                <w:color w:val="000000"/>
                <w:kern w:val="2"/>
              </w:rPr>
              <w:t>19</w:t>
            </w:r>
          </w:p>
        </w:tc>
      </w:tr>
    </w:tbl>
    <w:p w14:paraId="2017999C" w14:textId="77777777" w:rsidR="00170353" w:rsidRPr="00977AD2" w:rsidRDefault="00170353" w:rsidP="00170353">
      <w:pPr>
        <w:spacing w:after="4" w:line="262" w:lineRule="auto"/>
        <w:ind w:right="15"/>
        <w:rPr>
          <w:rFonts w:ascii="Calibri" w:eastAsia="Arial" w:hAnsi="Calibri" w:cs="Calibri"/>
          <w:b/>
          <w:bCs/>
          <w:color w:val="000000"/>
          <w:kern w:val="2"/>
          <w:lang w:eastAsia="en-GB"/>
        </w:rPr>
      </w:pPr>
    </w:p>
    <w:p w14:paraId="446CAF71" w14:textId="77777777" w:rsidR="00170353" w:rsidRPr="00977AD2" w:rsidRDefault="00170353" w:rsidP="00170353">
      <w:pPr>
        <w:spacing w:after="4" w:line="262" w:lineRule="auto"/>
        <w:ind w:right="15"/>
        <w:rPr>
          <w:rFonts w:ascii="Calibri" w:eastAsia="Calibri" w:hAnsi="Calibri" w:cs="Calibri"/>
          <w:b/>
          <w:bCs/>
          <w:color w:val="000000"/>
          <w:kern w:val="2"/>
          <w:lang w:eastAsia="en-GB"/>
        </w:rPr>
      </w:pPr>
      <w:r w:rsidRPr="00977AD2">
        <w:rPr>
          <w:rFonts w:ascii="Calibri" w:eastAsia="Arial" w:hAnsi="Calibri" w:cs="Calibri"/>
          <w:b/>
          <w:bCs/>
          <w:color w:val="000000"/>
          <w:kern w:val="2"/>
          <w:lang w:eastAsia="en-GB"/>
        </w:rPr>
        <w:t>Table 14 – 88 organisations running 193 independent food banks reporting on whether Jobcentres have been referring or signposting clients to their services. Participants could choose all options that applied.</w:t>
      </w:r>
    </w:p>
    <w:tbl>
      <w:tblPr>
        <w:tblStyle w:val="TableGrid0"/>
        <w:tblW w:w="9360" w:type="dxa"/>
        <w:tblInd w:w="10" w:type="dxa"/>
        <w:tblCellMar>
          <w:top w:w="156" w:type="dxa"/>
          <w:left w:w="180" w:type="dxa"/>
          <w:right w:w="115" w:type="dxa"/>
        </w:tblCellMar>
        <w:tblLook w:val="04A0" w:firstRow="1" w:lastRow="0" w:firstColumn="1" w:lastColumn="0" w:noHBand="0" w:noVBand="1"/>
      </w:tblPr>
      <w:tblGrid>
        <w:gridCol w:w="4680"/>
        <w:gridCol w:w="4680"/>
      </w:tblGrid>
      <w:tr w:rsidR="00170353" w:rsidRPr="00977AD2" w14:paraId="57CE8A60"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18935D9E" w14:textId="77777777" w:rsidR="00170353" w:rsidRPr="00977AD2" w:rsidRDefault="00170353">
            <w:pPr>
              <w:spacing w:line="259" w:lineRule="auto"/>
              <w:ind w:right="85"/>
              <w:jc w:val="center"/>
              <w:rPr>
                <w:rFonts w:ascii="Calibri" w:eastAsia="Calibri" w:hAnsi="Calibri" w:cs="Calibri"/>
                <w:color w:val="000000"/>
                <w:kern w:val="2"/>
              </w:rPr>
            </w:pPr>
            <w:r w:rsidRPr="00977AD2">
              <w:rPr>
                <w:rFonts w:ascii="Calibri" w:eastAsia="Arial" w:hAnsi="Calibri" w:cs="Calibri"/>
                <w:b/>
                <w:color w:val="000000"/>
                <w:kern w:val="2"/>
              </w:rPr>
              <w:t>Jobcentres have</w:t>
            </w:r>
          </w:p>
        </w:tc>
        <w:tc>
          <w:tcPr>
            <w:tcW w:w="4680" w:type="dxa"/>
            <w:tcBorders>
              <w:top w:val="single" w:sz="8" w:space="0" w:color="000000"/>
              <w:left w:val="single" w:sz="8" w:space="0" w:color="000000"/>
              <w:bottom w:val="single" w:sz="8" w:space="0" w:color="000000"/>
              <w:right w:val="single" w:sz="8" w:space="0" w:color="000000"/>
            </w:tcBorders>
            <w:vAlign w:val="center"/>
          </w:tcPr>
          <w:p w14:paraId="687B2886" w14:textId="77777777" w:rsidR="00170353" w:rsidRPr="00977AD2" w:rsidRDefault="00170353">
            <w:pPr>
              <w:spacing w:line="259" w:lineRule="auto"/>
              <w:ind w:right="85"/>
              <w:jc w:val="center"/>
              <w:rPr>
                <w:rFonts w:ascii="Calibri" w:eastAsia="Calibri" w:hAnsi="Calibri" w:cs="Calibri"/>
                <w:color w:val="000000"/>
                <w:kern w:val="2"/>
              </w:rPr>
            </w:pPr>
            <w:r w:rsidRPr="00977AD2">
              <w:rPr>
                <w:rFonts w:ascii="Calibri" w:eastAsia="Arial" w:hAnsi="Calibri" w:cs="Calibri"/>
                <w:b/>
                <w:color w:val="000000"/>
                <w:kern w:val="2"/>
              </w:rPr>
              <w:t>No of organisations</w:t>
            </w:r>
          </w:p>
        </w:tc>
      </w:tr>
      <w:tr w:rsidR="00170353" w:rsidRPr="00977AD2" w14:paraId="2F6B79EF"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299F5BB8" w14:textId="77777777" w:rsidR="00170353" w:rsidRPr="00977AD2" w:rsidRDefault="00170353">
            <w:pPr>
              <w:spacing w:line="259" w:lineRule="auto"/>
              <w:ind w:right="85"/>
              <w:jc w:val="center"/>
              <w:rPr>
                <w:rFonts w:ascii="Calibri" w:eastAsia="Calibri" w:hAnsi="Calibri" w:cs="Calibri"/>
                <w:color w:val="000000"/>
                <w:kern w:val="2"/>
              </w:rPr>
            </w:pPr>
            <w:r w:rsidRPr="00977AD2">
              <w:rPr>
                <w:rFonts w:ascii="Calibri" w:eastAsia="Arial" w:hAnsi="Calibri" w:cs="Calibri"/>
                <w:color w:val="000000"/>
                <w:kern w:val="2"/>
              </w:rPr>
              <w:t>Signposted clients to our services</w:t>
            </w:r>
          </w:p>
        </w:tc>
        <w:tc>
          <w:tcPr>
            <w:tcW w:w="4680" w:type="dxa"/>
            <w:tcBorders>
              <w:top w:val="single" w:sz="8" w:space="0" w:color="000000"/>
              <w:left w:val="single" w:sz="8" w:space="0" w:color="000000"/>
              <w:bottom w:val="single" w:sz="8" w:space="0" w:color="000000"/>
              <w:right w:val="single" w:sz="8" w:space="0" w:color="000000"/>
            </w:tcBorders>
            <w:vAlign w:val="center"/>
          </w:tcPr>
          <w:p w14:paraId="618E6953" w14:textId="77777777" w:rsidR="00170353" w:rsidRPr="00977AD2" w:rsidRDefault="00170353">
            <w:pPr>
              <w:spacing w:line="259" w:lineRule="auto"/>
              <w:ind w:right="85"/>
              <w:jc w:val="center"/>
              <w:rPr>
                <w:rFonts w:ascii="Calibri" w:eastAsia="Calibri" w:hAnsi="Calibri" w:cs="Calibri"/>
                <w:color w:val="000000"/>
                <w:kern w:val="2"/>
              </w:rPr>
            </w:pPr>
            <w:r w:rsidRPr="00977AD2">
              <w:rPr>
                <w:rFonts w:ascii="Calibri" w:eastAsia="Arial" w:hAnsi="Calibri" w:cs="Calibri"/>
                <w:color w:val="000000"/>
                <w:kern w:val="2"/>
              </w:rPr>
              <w:t>35</w:t>
            </w:r>
          </w:p>
        </w:tc>
      </w:tr>
      <w:tr w:rsidR="00170353" w:rsidRPr="00977AD2" w14:paraId="76DC9429" w14:textId="77777777">
        <w:trPr>
          <w:trHeight w:val="460"/>
        </w:trPr>
        <w:tc>
          <w:tcPr>
            <w:tcW w:w="4680" w:type="dxa"/>
            <w:tcBorders>
              <w:top w:val="single" w:sz="8" w:space="0" w:color="000000"/>
              <w:left w:val="single" w:sz="8" w:space="0" w:color="000000"/>
              <w:bottom w:val="single" w:sz="8" w:space="0" w:color="000000"/>
              <w:right w:val="single" w:sz="8" w:space="0" w:color="000000"/>
            </w:tcBorders>
            <w:vAlign w:val="center"/>
          </w:tcPr>
          <w:p w14:paraId="49318510" w14:textId="77777777" w:rsidR="00170353" w:rsidRPr="00977AD2" w:rsidRDefault="00170353">
            <w:pPr>
              <w:spacing w:line="259" w:lineRule="auto"/>
              <w:rPr>
                <w:rFonts w:ascii="Calibri" w:eastAsia="Calibri" w:hAnsi="Calibri" w:cs="Calibri"/>
                <w:color w:val="000000"/>
                <w:kern w:val="2"/>
              </w:rPr>
            </w:pPr>
            <w:r w:rsidRPr="00977AD2">
              <w:rPr>
                <w:rFonts w:ascii="Calibri" w:eastAsia="Arial" w:hAnsi="Calibri" w:cs="Calibri"/>
                <w:color w:val="000000"/>
                <w:kern w:val="2"/>
              </w:rPr>
              <w:t>Not signposted or referred clients to our services</w:t>
            </w:r>
          </w:p>
        </w:tc>
        <w:tc>
          <w:tcPr>
            <w:tcW w:w="4680" w:type="dxa"/>
            <w:tcBorders>
              <w:top w:val="single" w:sz="8" w:space="0" w:color="000000"/>
              <w:left w:val="single" w:sz="8" w:space="0" w:color="000000"/>
              <w:bottom w:val="single" w:sz="8" w:space="0" w:color="000000"/>
              <w:right w:val="single" w:sz="8" w:space="0" w:color="000000"/>
            </w:tcBorders>
            <w:vAlign w:val="center"/>
          </w:tcPr>
          <w:p w14:paraId="0BCA9C58" w14:textId="77777777" w:rsidR="00170353" w:rsidRPr="00977AD2" w:rsidRDefault="00170353">
            <w:pPr>
              <w:spacing w:line="259" w:lineRule="auto"/>
              <w:ind w:right="85"/>
              <w:jc w:val="center"/>
              <w:rPr>
                <w:rFonts w:ascii="Calibri" w:eastAsia="Calibri" w:hAnsi="Calibri" w:cs="Calibri"/>
                <w:color w:val="000000"/>
                <w:kern w:val="2"/>
              </w:rPr>
            </w:pPr>
            <w:r w:rsidRPr="00977AD2">
              <w:rPr>
                <w:rFonts w:ascii="Calibri" w:eastAsia="Arial" w:hAnsi="Calibri" w:cs="Calibri"/>
                <w:color w:val="000000"/>
                <w:kern w:val="2"/>
              </w:rPr>
              <w:t>33</w:t>
            </w:r>
          </w:p>
        </w:tc>
      </w:tr>
      <w:tr w:rsidR="00170353" w:rsidRPr="00977AD2" w14:paraId="5B4DB578" w14:textId="77777777">
        <w:trPr>
          <w:trHeight w:val="440"/>
        </w:trPr>
        <w:tc>
          <w:tcPr>
            <w:tcW w:w="4680" w:type="dxa"/>
            <w:tcBorders>
              <w:top w:val="single" w:sz="8" w:space="0" w:color="000000"/>
              <w:left w:val="single" w:sz="8" w:space="0" w:color="000000"/>
              <w:bottom w:val="single" w:sz="8" w:space="0" w:color="000000"/>
              <w:right w:val="single" w:sz="8" w:space="0" w:color="000000"/>
            </w:tcBorders>
          </w:tcPr>
          <w:p w14:paraId="072CF1F1" w14:textId="77777777" w:rsidR="00170353" w:rsidRPr="00977AD2" w:rsidRDefault="00170353">
            <w:pPr>
              <w:spacing w:line="259" w:lineRule="auto"/>
              <w:ind w:right="85"/>
              <w:jc w:val="center"/>
              <w:rPr>
                <w:rFonts w:ascii="Calibri" w:eastAsia="Calibri" w:hAnsi="Calibri" w:cs="Calibri"/>
                <w:color w:val="000000"/>
                <w:kern w:val="2"/>
              </w:rPr>
            </w:pPr>
            <w:r w:rsidRPr="00977AD2">
              <w:rPr>
                <w:rFonts w:ascii="Calibri" w:eastAsia="Arial" w:hAnsi="Calibri" w:cs="Calibri"/>
                <w:color w:val="000000"/>
                <w:kern w:val="2"/>
              </w:rPr>
              <w:t>Officially referred clients to our services</w:t>
            </w:r>
          </w:p>
        </w:tc>
        <w:tc>
          <w:tcPr>
            <w:tcW w:w="4680" w:type="dxa"/>
            <w:tcBorders>
              <w:top w:val="single" w:sz="8" w:space="0" w:color="000000"/>
              <w:left w:val="single" w:sz="8" w:space="0" w:color="000000"/>
              <w:bottom w:val="single" w:sz="8" w:space="0" w:color="000000"/>
              <w:right w:val="single" w:sz="8" w:space="0" w:color="000000"/>
            </w:tcBorders>
          </w:tcPr>
          <w:p w14:paraId="624A6691" w14:textId="77777777" w:rsidR="00170353" w:rsidRPr="00977AD2" w:rsidRDefault="00170353">
            <w:pPr>
              <w:spacing w:line="259" w:lineRule="auto"/>
              <w:ind w:right="85"/>
              <w:jc w:val="center"/>
              <w:rPr>
                <w:rFonts w:ascii="Calibri" w:eastAsia="Calibri" w:hAnsi="Calibri" w:cs="Calibri"/>
                <w:color w:val="000000"/>
                <w:kern w:val="2"/>
              </w:rPr>
            </w:pPr>
            <w:r w:rsidRPr="00977AD2">
              <w:rPr>
                <w:rFonts w:ascii="Calibri" w:eastAsia="Arial" w:hAnsi="Calibri" w:cs="Calibri"/>
                <w:color w:val="000000"/>
                <w:kern w:val="2"/>
              </w:rPr>
              <w:t>23</w:t>
            </w:r>
          </w:p>
        </w:tc>
      </w:tr>
    </w:tbl>
    <w:p w14:paraId="4F37B2E8" w14:textId="77777777" w:rsidR="00170353" w:rsidRPr="00977AD2" w:rsidRDefault="00170353" w:rsidP="00170353">
      <w:pPr>
        <w:pStyle w:val="ListParagraph"/>
        <w:rPr>
          <w:rFonts w:ascii="Calibri" w:hAnsi="Calibri" w:cs="Calibri"/>
        </w:rPr>
      </w:pPr>
    </w:p>
    <w:p w14:paraId="26D740DB" w14:textId="77777777" w:rsidR="00170353" w:rsidRPr="00977AD2" w:rsidRDefault="00170353" w:rsidP="00170353">
      <w:pPr>
        <w:rPr>
          <w:rFonts w:ascii="Calibri" w:hAnsi="Calibri" w:cs="Calibri"/>
        </w:rPr>
      </w:pPr>
    </w:p>
    <w:p w14:paraId="2ADFCB7B" w14:textId="77777777" w:rsidR="00170353" w:rsidRPr="00977AD2" w:rsidRDefault="00170353" w:rsidP="00170353">
      <w:pPr>
        <w:rPr>
          <w:rFonts w:ascii="Calibri" w:hAnsi="Calibri" w:cs="Calibri"/>
        </w:rPr>
      </w:pPr>
      <w:r w:rsidRPr="00977AD2">
        <w:rPr>
          <w:rFonts w:ascii="Calibri" w:hAnsi="Calibri" w:cs="Calibri"/>
        </w:rPr>
        <w:t xml:space="preserve"> Food aid network used for source of data </w:t>
      </w:r>
      <w:hyperlink r:id="rId30" w:history="1">
        <w:r w:rsidRPr="00977AD2">
          <w:rPr>
            <w:rStyle w:val="Hyperlink"/>
            <w:rFonts w:ascii="Calibri" w:hAnsi="Calibri" w:cs="Calibri"/>
            <w:bdr w:val="none" w:sz="0" w:space="0" w:color="auto" w:frame="1"/>
          </w:rPr>
          <w:t>www.foodaidnetwork.org.uk/data</w:t>
        </w:r>
      </w:hyperlink>
      <w:r w:rsidRPr="00977AD2">
        <w:rPr>
          <w:rFonts w:ascii="Calibri" w:hAnsi="Calibri" w:cs="Calibri"/>
          <w:color w:val="FFFFFF"/>
        </w:rPr>
        <w:t> </w:t>
      </w:r>
      <w:r w:rsidRPr="00977AD2">
        <w:rPr>
          <w:rFonts w:ascii="Calibri" w:hAnsi="Calibri" w:cs="Calibri"/>
        </w:rPr>
        <w:t xml:space="preserve">       </w:t>
      </w:r>
    </w:p>
    <w:p w14:paraId="668DF0D1" w14:textId="77777777" w:rsidR="00170353" w:rsidRPr="00977AD2" w:rsidRDefault="00170353" w:rsidP="00170353">
      <w:pPr>
        <w:rPr>
          <w:rFonts w:ascii="Calibri" w:hAnsi="Calibri" w:cs="Calibri"/>
        </w:rPr>
      </w:pPr>
    </w:p>
    <w:p w14:paraId="73954C5F" w14:textId="77777777" w:rsidR="00170353" w:rsidRDefault="00170353" w:rsidP="00785B58">
      <w:pPr>
        <w:rPr>
          <w:rFonts w:ascii="Calibri" w:hAnsi="Calibri" w:cs="Calibri"/>
          <w:b/>
          <w:bCs/>
        </w:rPr>
      </w:pPr>
    </w:p>
    <w:p w14:paraId="5DB86FB7" w14:textId="77777777" w:rsidR="00F25953" w:rsidRDefault="00F25953">
      <w:pPr>
        <w:spacing w:after="160" w:line="278" w:lineRule="auto"/>
        <w:rPr>
          <w:rFonts w:ascii="Calibri" w:hAnsi="Calibri" w:cs="Calibri"/>
          <w:b/>
          <w:bCs/>
        </w:rPr>
      </w:pPr>
      <w:r>
        <w:rPr>
          <w:rFonts w:ascii="Calibri" w:hAnsi="Calibri" w:cs="Calibri"/>
          <w:b/>
          <w:bCs/>
        </w:rPr>
        <w:br w:type="page"/>
      </w:r>
    </w:p>
    <w:p w14:paraId="77E023C3" w14:textId="01C7814F" w:rsidR="005267A2" w:rsidRPr="003745A7" w:rsidRDefault="005267A2" w:rsidP="005267A2">
      <w:pPr>
        <w:rPr>
          <w:rFonts w:ascii="Calibri" w:hAnsi="Calibri" w:cs="Calibri"/>
          <w:b/>
          <w:bCs/>
        </w:rPr>
      </w:pPr>
      <w:r w:rsidRPr="003745A7">
        <w:rPr>
          <w:rFonts w:ascii="Calibri" w:hAnsi="Calibri" w:cs="Calibri"/>
          <w:b/>
          <w:bCs/>
        </w:rPr>
        <w:lastRenderedPageBreak/>
        <w:t>Appendix 2: Indices of Multiple Deprivation in West Northants (IMD)</w:t>
      </w:r>
    </w:p>
    <w:p w14:paraId="6CC8EA58" w14:textId="77777777" w:rsidR="005267A2" w:rsidRPr="003745A7" w:rsidRDefault="005267A2" w:rsidP="005267A2">
      <w:pPr>
        <w:rPr>
          <w:rFonts w:ascii="Calibri" w:hAnsi="Calibri" w:cs="Calibri"/>
        </w:rPr>
      </w:pPr>
    </w:p>
    <w:p w14:paraId="72D33192" w14:textId="77777777" w:rsidR="005267A2" w:rsidRPr="003745A7" w:rsidRDefault="005267A2" w:rsidP="005267A2">
      <w:pPr>
        <w:rPr>
          <w:rFonts w:ascii="Calibri" w:hAnsi="Calibri" w:cs="Calibri"/>
        </w:rPr>
      </w:pPr>
      <w:r w:rsidRPr="003745A7">
        <w:rPr>
          <w:rFonts w:ascii="Calibri" w:hAnsi="Calibri" w:cs="Calibri"/>
        </w:rPr>
        <w:t>The Indices of Deprivation are a unique measure of relative deprivation at a small local area level (Lower-layer Super Output Areas) across England and have been produced by the ministry of housing, communities and local government. The Indices of Deprivation 2019 (IoD2019) is the most recent release. The Indices provide a set of relative measures of deprivation for small across England, based on seven different domains, or facets, of deprivation:</w:t>
      </w:r>
    </w:p>
    <w:p w14:paraId="2B2194C4" w14:textId="77777777" w:rsidR="005267A2" w:rsidRDefault="005267A2" w:rsidP="005267A2">
      <w:pPr>
        <w:rPr>
          <w:rFonts w:asciiTheme="minorHAnsi" w:hAnsiTheme="minorHAnsi"/>
        </w:rPr>
      </w:pPr>
    </w:p>
    <w:p w14:paraId="4254FE3E" w14:textId="77777777" w:rsidR="005267A2" w:rsidRDefault="005267A2" w:rsidP="005267A2">
      <w:pPr>
        <w:rPr>
          <w:rFonts w:asciiTheme="minorHAnsi" w:hAnsiTheme="minorHAnsi"/>
        </w:rPr>
      </w:pPr>
      <w:r>
        <w:rPr>
          <w:rFonts w:asciiTheme="minorHAnsi" w:hAnsiTheme="minorHAnsi"/>
        </w:rPr>
        <w:t>The table demonstrates Local Area Partnership details.</w:t>
      </w:r>
    </w:p>
    <w:tbl>
      <w:tblPr>
        <w:tblW w:w="9634" w:type="dxa"/>
        <w:tblLook w:val="04A0" w:firstRow="1" w:lastRow="0" w:firstColumn="1" w:lastColumn="0" w:noHBand="0" w:noVBand="1"/>
      </w:tblPr>
      <w:tblGrid>
        <w:gridCol w:w="3397"/>
        <w:gridCol w:w="2127"/>
        <w:gridCol w:w="2409"/>
        <w:gridCol w:w="1701"/>
      </w:tblGrid>
      <w:tr w:rsidR="005267A2" w:rsidRPr="003A4084" w14:paraId="7EBC7AB0" w14:textId="77777777">
        <w:trPr>
          <w:trHeight w:val="265"/>
        </w:trPr>
        <w:tc>
          <w:tcPr>
            <w:tcW w:w="3397" w:type="dxa"/>
            <w:tcBorders>
              <w:top w:val="single" w:sz="4" w:space="0" w:color="auto"/>
              <w:left w:val="single" w:sz="4" w:space="0" w:color="auto"/>
              <w:bottom w:val="single" w:sz="4" w:space="0" w:color="auto"/>
              <w:right w:val="single" w:sz="4" w:space="0" w:color="auto"/>
            </w:tcBorders>
            <w:shd w:val="clear" w:color="000000" w:fill="FFFF00"/>
            <w:hideMark/>
          </w:tcPr>
          <w:p w14:paraId="51AA5E9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Indicator</w:t>
            </w:r>
          </w:p>
        </w:tc>
        <w:tc>
          <w:tcPr>
            <w:tcW w:w="2127" w:type="dxa"/>
            <w:tcBorders>
              <w:top w:val="single" w:sz="4" w:space="0" w:color="auto"/>
              <w:left w:val="nil"/>
              <w:bottom w:val="single" w:sz="4" w:space="0" w:color="auto"/>
              <w:right w:val="single" w:sz="4" w:space="0" w:color="auto"/>
            </w:tcBorders>
            <w:shd w:val="clear" w:color="000000" w:fill="FFFF00"/>
            <w:hideMark/>
          </w:tcPr>
          <w:p w14:paraId="0FFBF7C4"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Northampton Central</w:t>
            </w:r>
          </w:p>
        </w:tc>
        <w:tc>
          <w:tcPr>
            <w:tcW w:w="2409" w:type="dxa"/>
            <w:tcBorders>
              <w:top w:val="single" w:sz="4" w:space="0" w:color="auto"/>
              <w:left w:val="nil"/>
              <w:bottom w:val="single" w:sz="4" w:space="0" w:color="auto"/>
              <w:right w:val="single" w:sz="4" w:space="0" w:color="auto"/>
            </w:tcBorders>
            <w:shd w:val="clear" w:color="000000" w:fill="FFFF00"/>
            <w:hideMark/>
          </w:tcPr>
          <w:p w14:paraId="505CC80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West Northamptonshire</w:t>
            </w:r>
          </w:p>
        </w:tc>
        <w:tc>
          <w:tcPr>
            <w:tcW w:w="1701" w:type="dxa"/>
            <w:tcBorders>
              <w:top w:val="single" w:sz="4" w:space="0" w:color="auto"/>
              <w:left w:val="nil"/>
              <w:bottom w:val="single" w:sz="4" w:space="0" w:color="auto"/>
              <w:right w:val="single" w:sz="4" w:space="0" w:color="auto"/>
            </w:tcBorders>
            <w:shd w:val="clear" w:color="000000" w:fill="FFFF00"/>
            <w:hideMark/>
          </w:tcPr>
          <w:p w14:paraId="1273C796"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England</w:t>
            </w:r>
          </w:p>
        </w:tc>
      </w:tr>
      <w:tr w:rsidR="005267A2" w:rsidRPr="003A4084" w14:paraId="4FBA65A6" w14:textId="77777777">
        <w:trPr>
          <w:trHeight w:val="553"/>
        </w:trPr>
        <w:tc>
          <w:tcPr>
            <w:tcW w:w="3397" w:type="dxa"/>
            <w:tcBorders>
              <w:top w:val="nil"/>
              <w:left w:val="single" w:sz="4" w:space="0" w:color="auto"/>
              <w:bottom w:val="single" w:sz="4" w:space="0" w:color="auto"/>
              <w:right w:val="single" w:sz="4" w:space="0" w:color="auto"/>
            </w:tcBorders>
            <w:shd w:val="clear" w:color="000000" w:fill="FFFFFF"/>
            <w:hideMark/>
          </w:tcPr>
          <w:p w14:paraId="1FBBB0CB" w14:textId="77777777" w:rsidR="005267A2" w:rsidRPr="00A71431" w:rsidRDefault="005267A2">
            <w:pPr>
              <w:jc w:val="center"/>
              <w:rPr>
                <w:rFonts w:asciiTheme="minorHAnsi" w:eastAsia="Times New Roman" w:hAnsiTheme="minorHAnsi" w:cs="Times New Roman"/>
                <w:color w:val="000000"/>
                <w:sz w:val="20"/>
                <w:szCs w:val="20"/>
                <w:u w:val="single"/>
                <w:lang w:eastAsia="en-GB"/>
                <w14:ligatures w14:val="none"/>
              </w:rPr>
            </w:pPr>
            <w:r w:rsidRPr="00A71431">
              <w:rPr>
                <w:rFonts w:asciiTheme="minorHAnsi" w:eastAsia="Times New Roman" w:hAnsiTheme="minorHAnsi" w:cs="Times New Roman"/>
                <w:sz w:val="20"/>
                <w:szCs w:val="20"/>
                <w:u w:val="single"/>
                <w:lang w:eastAsia="en-GB"/>
                <w14:ligatures w14:val="none"/>
              </w:rPr>
              <w:t>Index of Multiple Deprivation 2019 (IMD) Score (2019)</w:t>
            </w:r>
          </w:p>
        </w:tc>
        <w:tc>
          <w:tcPr>
            <w:tcW w:w="2127" w:type="dxa"/>
            <w:tcBorders>
              <w:top w:val="nil"/>
              <w:left w:val="nil"/>
              <w:bottom w:val="single" w:sz="4" w:space="0" w:color="auto"/>
              <w:right w:val="single" w:sz="4" w:space="0" w:color="auto"/>
            </w:tcBorders>
            <w:shd w:val="clear" w:color="000000" w:fill="FFFFFF"/>
            <w:hideMark/>
          </w:tcPr>
          <w:p w14:paraId="7E7A2326"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31.06</w:t>
            </w:r>
          </w:p>
        </w:tc>
        <w:tc>
          <w:tcPr>
            <w:tcW w:w="2409" w:type="dxa"/>
            <w:tcBorders>
              <w:top w:val="nil"/>
              <w:left w:val="nil"/>
              <w:bottom w:val="single" w:sz="4" w:space="0" w:color="auto"/>
              <w:right w:val="single" w:sz="4" w:space="0" w:color="auto"/>
            </w:tcBorders>
            <w:shd w:val="clear" w:color="000000" w:fill="FFFFFF"/>
            <w:hideMark/>
          </w:tcPr>
          <w:p w14:paraId="2EA36CFB"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17.68</w:t>
            </w:r>
          </w:p>
        </w:tc>
        <w:tc>
          <w:tcPr>
            <w:tcW w:w="1701" w:type="dxa"/>
            <w:tcBorders>
              <w:top w:val="nil"/>
              <w:left w:val="nil"/>
              <w:bottom w:val="single" w:sz="4" w:space="0" w:color="auto"/>
              <w:right w:val="single" w:sz="4" w:space="0" w:color="auto"/>
            </w:tcBorders>
            <w:shd w:val="clear" w:color="000000" w:fill="FFFFFF"/>
            <w:hideMark/>
          </w:tcPr>
          <w:p w14:paraId="4E989C8B"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21.76</w:t>
            </w:r>
          </w:p>
        </w:tc>
      </w:tr>
      <w:tr w:rsidR="005267A2" w:rsidRPr="003A4084" w14:paraId="77FE357E" w14:textId="77777777">
        <w:trPr>
          <w:trHeight w:val="419"/>
        </w:trPr>
        <w:tc>
          <w:tcPr>
            <w:tcW w:w="3397" w:type="dxa"/>
            <w:tcBorders>
              <w:top w:val="nil"/>
              <w:left w:val="single" w:sz="4" w:space="0" w:color="auto"/>
              <w:bottom w:val="single" w:sz="4" w:space="0" w:color="auto"/>
              <w:right w:val="single" w:sz="4" w:space="0" w:color="auto"/>
            </w:tcBorders>
            <w:shd w:val="clear" w:color="000000" w:fill="FFFFFF"/>
            <w:hideMark/>
          </w:tcPr>
          <w:p w14:paraId="3CDA7363" w14:textId="77777777" w:rsidR="005267A2" w:rsidRPr="00A71431" w:rsidRDefault="005267A2">
            <w:pPr>
              <w:jc w:val="center"/>
              <w:rPr>
                <w:rFonts w:asciiTheme="minorHAnsi" w:eastAsia="Times New Roman" w:hAnsiTheme="minorHAnsi" w:cs="Times New Roman"/>
                <w:color w:val="000000"/>
                <w:sz w:val="20"/>
                <w:szCs w:val="20"/>
                <w:u w:val="single"/>
                <w:lang w:eastAsia="en-GB"/>
                <w14:ligatures w14:val="none"/>
              </w:rPr>
            </w:pPr>
            <w:r w:rsidRPr="00A71431">
              <w:rPr>
                <w:rFonts w:asciiTheme="minorHAnsi" w:eastAsia="Times New Roman" w:hAnsiTheme="minorHAnsi" w:cs="Times New Roman"/>
                <w:sz w:val="20"/>
                <w:szCs w:val="20"/>
                <w:u w:val="single"/>
                <w:lang w:eastAsia="en-GB"/>
                <w14:ligatures w14:val="none"/>
              </w:rPr>
              <w:t>Index of Multiple Deprivation (IMD) 2019 Rank (2019)</w:t>
            </w:r>
          </w:p>
        </w:tc>
        <w:tc>
          <w:tcPr>
            <w:tcW w:w="2127" w:type="dxa"/>
            <w:tcBorders>
              <w:top w:val="nil"/>
              <w:left w:val="nil"/>
              <w:bottom w:val="single" w:sz="4" w:space="0" w:color="auto"/>
              <w:right w:val="single" w:sz="4" w:space="0" w:color="auto"/>
            </w:tcBorders>
            <w:shd w:val="clear" w:color="000000" w:fill="FFFFFF"/>
            <w:hideMark/>
          </w:tcPr>
          <w:p w14:paraId="23896DE4"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8,990</w:t>
            </w:r>
          </w:p>
        </w:tc>
        <w:tc>
          <w:tcPr>
            <w:tcW w:w="2409" w:type="dxa"/>
            <w:tcBorders>
              <w:top w:val="nil"/>
              <w:left w:val="nil"/>
              <w:bottom w:val="single" w:sz="4" w:space="0" w:color="auto"/>
              <w:right w:val="single" w:sz="4" w:space="0" w:color="auto"/>
            </w:tcBorders>
            <w:shd w:val="clear" w:color="000000" w:fill="FFFFFF"/>
            <w:hideMark/>
          </w:tcPr>
          <w:p w14:paraId="6A497DE5"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19,202</w:t>
            </w:r>
          </w:p>
        </w:tc>
        <w:tc>
          <w:tcPr>
            <w:tcW w:w="1701" w:type="dxa"/>
            <w:tcBorders>
              <w:top w:val="nil"/>
              <w:left w:val="nil"/>
              <w:bottom w:val="single" w:sz="4" w:space="0" w:color="auto"/>
              <w:right w:val="single" w:sz="4" w:space="0" w:color="auto"/>
            </w:tcBorders>
            <w:shd w:val="clear" w:color="000000" w:fill="FFFFFF"/>
            <w:hideMark/>
          </w:tcPr>
          <w:p w14:paraId="206FB1A1"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sz w:val="20"/>
                <w:szCs w:val="20"/>
                <w:lang w:eastAsia="en-GB"/>
                <w14:ligatures w14:val="none"/>
              </w:rPr>
              <w:t>16,356</w:t>
            </w:r>
          </w:p>
        </w:tc>
      </w:tr>
      <w:tr w:rsidR="005267A2" w:rsidRPr="003A4084" w14:paraId="1E71E415" w14:textId="77777777">
        <w:trPr>
          <w:trHeight w:val="245"/>
        </w:trPr>
        <w:tc>
          <w:tcPr>
            <w:tcW w:w="3397" w:type="dxa"/>
            <w:tcBorders>
              <w:top w:val="nil"/>
              <w:left w:val="single" w:sz="4" w:space="0" w:color="auto"/>
              <w:bottom w:val="single" w:sz="4" w:space="0" w:color="auto"/>
              <w:right w:val="single" w:sz="4" w:space="0" w:color="auto"/>
            </w:tcBorders>
            <w:shd w:val="clear" w:color="000000" w:fill="FFFF00"/>
            <w:hideMark/>
          </w:tcPr>
          <w:p w14:paraId="6E5711F7" w14:textId="77777777" w:rsidR="005267A2" w:rsidRPr="00E565CA" w:rsidRDefault="005267A2">
            <w:pPr>
              <w:jc w:val="center"/>
              <w:rPr>
                <w:rFonts w:asciiTheme="minorHAnsi" w:eastAsia="Times New Roman" w:hAnsiTheme="minorHAnsi" w:cs="Times New Roman"/>
                <w:sz w:val="20"/>
                <w:szCs w:val="20"/>
                <w:lang w:eastAsia="en-GB"/>
                <w14:ligatures w14:val="none"/>
              </w:rPr>
            </w:pPr>
            <w:r w:rsidRPr="00E565CA">
              <w:rPr>
                <w:rFonts w:asciiTheme="minorHAnsi" w:eastAsia="Times New Roman" w:hAnsiTheme="minorHAnsi" w:cs="Times New Roman"/>
                <w:sz w:val="20"/>
                <w:szCs w:val="20"/>
                <w:lang w:eastAsia="en-GB"/>
                <w14:ligatures w14:val="none"/>
              </w:rPr>
              <w:t>Indicator</w:t>
            </w:r>
          </w:p>
        </w:tc>
        <w:tc>
          <w:tcPr>
            <w:tcW w:w="2127" w:type="dxa"/>
            <w:tcBorders>
              <w:top w:val="nil"/>
              <w:left w:val="nil"/>
              <w:bottom w:val="single" w:sz="4" w:space="0" w:color="auto"/>
              <w:right w:val="single" w:sz="4" w:space="0" w:color="auto"/>
            </w:tcBorders>
            <w:shd w:val="clear" w:color="000000" w:fill="FFFF00"/>
            <w:hideMark/>
          </w:tcPr>
          <w:p w14:paraId="1D591FDA" w14:textId="77777777" w:rsidR="005267A2" w:rsidRPr="00E565CA" w:rsidRDefault="005267A2">
            <w:pPr>
              <w:jc w:val="center"/>
              <w:rPr>
                <w:rFonts w:asciiTheme="minorHAnsi" w:eastAsia="Times New Roman" w:hAnsiTheme="minorHAnsi" w:cs="Times New Roman"/>
                <w:sz w:val="20"/>
                <w:szCs w:val="20"/>
                <w:lang w:eastAsia="en-GB"/>
                <w14:ligatures w14:val="none"/>
              </w:rPr>
            </w:pPr>
            <w:r w:rsidRPr="00E565CA">
              <w:rPr>
                <w:rFonts w:asciiTheme="minorHAnsi" w:eastAsia="Times New Roman" w:hAnsiTheme="minorHAnsi" w:cs="Times New Roman"/>
                <w:sz w:val="20"/>
                <w:szCs w:val="20"/>
                <w:lang w:eastAsia="en-GB"/>
                <w14:ligatures w14:val="none"/>
              </w:rPr>
              <w:t>Northampton East</w:t>
            </w:r>
          </w:p>
        </w:tc>
        <w:tc>
          <w:tcPr>
            <w:tcW w:w="2409" w:type="dxa"/>
            <w:tcBorders>
              <w:top w:val="nil"/>
              <w:left w:val="nil"/>
              <w:bottom w:val="single" w:sz="4" w:space="0" w:color="auto"/>
              <w:right w:val="single" w:sz="4" w:space="0" w:color="auto"/>
            </w:tcBorders>
            <w:shd w:val="clear" w:color="000000" w:fill="FFFF00"/>
            <w:hideMark/>
          </w:tcPr>
          <w:p w14:paraId="7F27B00E" w14:textId="77777777" w:rsidR="005267A2" w:rsidRPr="00E565CA" w:rsidRDefault="005267A2">
            <w:pPr>
              <w:jc w:val="center"/>
              <w:rPr>
                <w:rFonts w:asciiTheme="minorHAnsi" w:eastAsia="Times New Roman" w:hAnsiTheme="minorHAnsi" w:cs="Times New Roman"/>
                <w:sz w:val="20"/>
                <w:szCs w:val="20"/>
                <w:lang w:eastAsia="en-GB"/>
                <w14:ligatures w14:val="none"/>
              </w:rPr>
            </w:pPr>
            <w:r w:rsidRPr="00E565CA">
              <w:rPr>
                <w:rFonts w:asciiTheme="minorHAnsi" w:eastAsia="Times New Roman" w:hAnsiTheme="minorHAnsi" w:cs="Times New Roman"/>
                <w:sz w:val="20"/>
                <w:szCs w:val="20"/>
                <w:lang w:eastAsia="en-GB"/>
                <w14:ligatures w14:val="none"/>
              </w:rPr>
              <w:t>West Northamptonshire</w:t>
            </w:r>
          </w:p>
        </w:tc>
        <w:tc>
          <w:tcPr>
            <w:tcW w:w="1701" w:type="dxa"/>
            <w:tcBorders>
              <w:top w:val="nil"/>
              <w:left w:val="nil"/>
              <w:bottom w:val="single" w:sz="4" w:space="0" w:color="auto"/>
              <w:right w:val="single" w:sz="4" w:space="0" w:color="auto"/>
            </w:tcBorders>
            <w:shd w:val="clear" w:color="000000" w:fill="FFFF00"/>
            <w:hideMark/>
          </w:tcPr>
          <w:p w14:paraId="3099FC54" w14:textId="77777777" w:rsidR="005267A2" w:rsidRPr="00E565CA" w:rsidRDefault="005267A2">
            <w:pPr>
              <w:jc w:val="center"/>
              <w:rPr>
                <w:rFonts w:asciiTheme="minorHAnsi" w:eastAsia="Times New Roman" w:hAnsiTheme="minorHAnsi" w:cs="Times New Roman"/>
                <w:sz w:val="20"/>
                <w:szCs w:val="20"/>
                <w:lang w:eastAsia="en-GB"/>
                <w14:ligatures w14:val="none"/>
              </w:rPr>
            </w:pPr>
            <w:r w:rsidRPr="00E565CA">
              <w:rPr>
                <w:rFonts w:asciiTheme="minorHAnsi" w:eastAsia="Times New Roman" w:hAnsiTheme="minorHAnsi" w:cs="Times New Roman"/>
                <w:sz w:val="20"/>
                <w:szCs w:val="20"/>
                <w:lang w:eastAsia="en-GB"/>
                <w14:ligatures w14:val="none"/>
              </w:rPr>
              <w:t>England</w:t>
            </w:r>
          </w:p>
        </w:tc>
      </w:tr>
      <w:tr w:rsidR="005267A2" w:rsidRPr="003A4084" w14:paraId="41A2BB90" w14:textId="77777777">
        <w:trPr>
          <w:trHeight w:val="515"/>
        </w:trPr>
        <w:tc>
          <w:tcPr>
            <w:tcW w:w="3397" w:type="dxa"/>
            <w:tcBorders>
              <w:top w:val="nil"/>
              <w:left w:val="single" w:sz="4" w:space="0" w:color="auto"/>
              <w:bottom w:val="single" w:sz="4" w:space="0" w:color="auto"/>
              <w:right w:val="single" w:sz="4" w:space="0" w:color="auto"/>
            </w:tcBorders>
            <w:shd w:val="clear" w:color="auto" w:fill="auto"/>
            <w:hideMark/>
          </w:tcPr>
          <w:p w14:paraId="1247AAA3"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2019 (IMD) Score (2019)</w:t>
            </w:r>
          </w:p>
        </w:tc>
        <w:tc>
          <w:tcPr>
            <w:tcW w:w="2127" w:type="dxa"/>
            <w:tcBorders>
              <w:top w:val="nil"/>
              <w:left w:val="nil"/>
              <w:bottom w:val="single" w:sz="4" w:space="0" w:color="auto"/>
              <w:right w:val="single" w:sz="4" w:space="0" w:color="auto"/>
            </w:tcBorders>
            <w:shd w:val="clear" w:color="auto" w:fill="auto"/>
            <w:hideMark/>
          </w:tcPr>
          <w:p w14:paraId="6269DAB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29.56</w:t>
            </w:r>
          </w:p>
        </w:tc>
        <w:tc>
          <w:tcPr>
            <w:tcW w:w="2409" w:type="dxa"/>
            <w:tcBorders>
              <w:top w:val="nil"/>
              <w:left w:val="nil"/>
              <w:bottom w:val="single" w:sz="4" w:space="0" w:color="auto"/>
              <w:right w:val="single" w:sz="4" w:space="0" w:color="auto"/>
            </w:tcBorders>
            <w:shd w:val="clear" w:color="auto" w:fill="auto"/>
            <w:hideMark/>
          </w:tcPr>
          <w:p w14:paraId="11F9BFA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17.68</w:t>
            </w:r>
          </w:p>
        </w:tc>
        <w:tc>
          <w:tcPr>
            <w:tcW w:w="1701" w:type="dxa"/>
            <w:tcBorders>
              <w:top w:val="nil"/>
              <w:left w:val="nil"/>
              <w:bottom w:val="single" w:sz="4" w:space="0" w:color="auto"/>
              <w:right w:val="single" w:sz="4" w:space="0" w:color="auto"/>
            </w:tcBorders>
            <w:shd w:val="clear" w:color="auto" w:fill="auto"/>
            <w:hideMark/>
          </w:tcPr>
          <w:p w14:paraId="353B5E7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21.76</w:t>
            </w:r>
          </w:p>
        </w:tc>
      </w:tr>
      <w:tr w:rsidR="005267A2" w:rsidRPr="003A4084" w14:paraId="51F9872C" w14:textId="77777777">
        <w:trPr>
          <w:trHeight w:val="551"/>
        </w:trPr>
        <w:tc>
          <w:tcPr>
            <w:tcW w:w="3397" w:type="dxa"/>
            <w:tcBorders>
              <w:top w:val="nil"/>
              <w:left w:val="single" w:sz="4" w:space="0" w:color="auto"/>
              <w:bottom w:val="single" w:sz="4" w:space="0" w:color="auto"/>
              <w:right w:val="single" w:sz="4" w:space="0" w:color="auto"/>
            </w:tcBorders>
            <w:shd w:val="clear" w:color="auto" w:fill="auto"/>
            <w:hideMark/>
          </w:tcPr>
          <w:p w14:paraId="1B026B17"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(IMD) 2019 Rank (2019)</w:t>
            </w:r>
          </w:p>
        </w:tc>
        <w:tc>
          <w:tcPr>
            <w:tcW w:w="2127" w:type="dxa"/>
            <w:tcBorders>
              <w:top w:val="nil"/>
              <w:left w:val="nil"/>
              <w:bottom w:val="single" w:sz="4" w:space="0" w:color="auto"/>
              <w:right w:val="single" w:sz="4" w:space="0" w:color="auto"/>
            </w:tcBorders>
            <w:shd w:val="clear" w:color="auto" w:fill="auto"/>
            <w:hideMark/>
          </w:tcPr>
          <w:p w14:paraId="46D31AC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11,465</w:t>
            </w:r>
          </w:p>
        </w:tc>
        <w:tc>
          <w:tcPr>
            <w:tcW w:w="2409" w:type="dxa"/>
            <w:tcBorders>
              <w:top w:val="nil"/>
              <w:left w:val="nil"/>
              <w:bottom w:val="single" w:sz="4" w:space="0" w:color="auto"/>
              <w:right w:val="single" w:sz="4" w:space="0" w:color="auto"/>
            </w:tcBorders>
            <w:shd w:val="clear" w:color="auto" w:fill="auto"/>
            <w:hideMark/>
          </w:tcPr>
          <w:p w14:paraId="2BB76B2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19,202</w:t>
            </w:r>
          </w:p>
        </w:tc>
        <w:tc>
          <w:tcPr>
            <w:tcW w:w="1701" w:type="dxa"/>
            <w:tcBorders>
              <w:top w:val="nil"/>
              <w:left w:val="nil"/>
              <w:bottom w:val="single" w:sz="4" w:space="0" w:color="auto"/>
              <w:right w:val="single" w:sz="4" w:space="0" w:color="auto"/>
            </w:tcBorders>
            <w:shd w:val="clear" w:color="auto" w:fill="auto"/>
            <w:hideMark/>
          </w:tcPr>
          <w:p w14:paraId="3696CB14"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16,356</w:t>
            </w:r>
          </w:p>
        </w:tc>
      </w:tr>
      <w:tr w:rsidR="005267A2" w:rsidRPr="003A4084" w14:paraId="4E7AF309" w14:textId="77777777">
        <w:trPr>
          <w:trHeight w:val="267"/>
        </w:trPr>
        <w:tc>
          <w:tcPr>
            <w:tcW w:w="3397" w:type="dxa"/>
            <w:tcBorders>
              <w:top w:val="nil"/>
              <w:left w:val="single" w:sz="4" w:space="0" w:color="auto"/>
              <w:bottom w:val="single" w:sz="4" w:space="0" w:color="auto"/>
              <w:right w:val="single" w:sz="4" w:space="0" w:color="auto"/>
            </w:tcBorders>
            <w:shd w:val="clear" w:color="000000" w:fill="FFFF00"/>
            <w:hideMark/>
          </w:tcPr>
          <w:p w14:paraId="6CC372B5"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Indicator</w:t>
            </w:r>
          </w:p>
        </w:tc>
        <w:tc>
          <w:tcPr>
            <w:tcW w:w="2127" w:type="dxa"/>
            <w:tcBorders>
              <w:top w:val="nil"/>
              <w:left w:val="nil"/>
              <w:bottom w:val="single" w:sz="4" w:space="0" w:color="auto"/>
              <w:right w:val="single" w:sz="4" w:space="0" w:color="auto"/>
            </w:tcBorders>
            <w:shd w:val="clear" w:color="000000" w:fill="FFFF00"/>
            <w:hideMark/>
          </w:tcPr>
          <w:p w14:paraId="21146DC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Northampton North</w:t>
            </w:r>
          </w:p>
        </w:tc>
        <w:tc>
          <w:tcPr>
            <w:tcW w:w="2409" w:type="dxa"/>
            <w:tcBorders>
              <w:top w:val="nil"/>
              <w:left w:val="nil"/>
              <w:bottom w:val="single" w:sz="4" w:space="0" w:color="auto"/>
              <w:right w:val="single" w:sz="4" w:space="0" w:color="auto"/>
            </w:tcBorders>
            <w:shd w:val="clear" w:color="000000" w:fill="FFFF00"/>
            <w:hideMark/>
          </w:tcPr>
          <w:p w14:paraId="27C47E61"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West Northamptonshire</w:t>
            </w:r>
          </w:p>
        </w:tc>
        <w:tc>
          <w:tcPr>
            <w:tcW w:w="1701" w:type="dxa"/>
            <w:tcBorders>
              <w:top w:val="nil"/>
              <w:left w:val="nil"/>
              <w:bottom w:val="single" w:sz="4" w:space="0" w:color="auto"/>
              <w:right w:val="single" w:sz="4" w:space="0" w:color="auto"/>
            </w:tcBorders>
            <w:shd w:val="clear" w:color="000000" w:fill="FFFF00"/>
            <w:hideMark/>
          </w:tcPr>
          <w:p w14:paraId="38311838"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England</w:t>
            </w:r>
          </w:p>
        </w:tc>
      </w:tr>
      <w:tr w:rsidR="005267A2" w:rsidRPr="003A4084" w14:paraId="34276873" w14:textId="77777777">
        <w:trPr>
          <w:trHeight w:val="420"/>
        </w:trPr>
        <w:tc>
          <w:tcPr>
            <w:tcW w:w="3397" w:type="dxa"/>
            <w:tcBorders>
              <w:top w:val="nil"/>
              <w:left w:val="single" w:sz="4" w:space="0" w:color="auto"/>
              <w:bottom w:val="single" w:sz="4" w:space="0" w:color="auto"/>
              <w:right w:val="single" w:sz="4" w:space="0" w:color="auto"/>
            </w:tcBorders>
            <w:shd w:val="clear" w:color="auto" w:fill="auto"/>
            <w:hideMark/>
          </w:tcPr>
          <w:p w14:paraId="5DCA802D"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2019 (IMD) Score (2019)</w:t>
            </w:r>
          </w:p>
        </w:tc>
        <w:tc>
          <w:tcPr>
            <w:tcW w:w="2127" w:type="dxa"/>
            <w:tcBorders>
              <w:top w:val="nil"/>
              <w:left w:val="nil"/>
              <w:bottom w:val="single" w:sz="4" w:space="0" w:color="auto"/>
              <w:right w:val="single" w:sz="4" w:space="0" w:color="auto"/>
            </w:tcBorders>
            <w:shd w:val="clear" w:color="auto" w:fill="auto"/>
            <w:hideMark/>
          </w:tcPr>
          <w:p w14:paraId="3CA42B5E"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21.23</w:t>
            </w:r>
          </w:p>
        </w:tc>
        <w:tc>
          <w:tcPr>
            <w:tcW w:w="2409" w:type="dxa"/>
            <w:tcBorders>
              <w:top w:val="nil"/>
              <w:left w:val="nil"/>
              <w:bottom w:val="single" w:sz="4" w:space="0" w:color="auto"/>
              <w:right w:val="single" w:sz="4" w:space="0" w:color="auto"/>
            </w:tcBorders>
            <w:shd w:val="clear" w:color="auto" w:fill="auto"/>
            <w:hideMark/>
          </w:tcPr>
          <w:p w14:paraId="01209A02"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17.68</w:t>
            </w:r>
          </w:p>
        </w:tc>
        <w:tc>
          <w:tcPr>
            <w:tcW w:w="1701" w:type="dxa"/>
            <w:tcBorders>
              <w:top w:val="nil"/>
              <w:left w:val="nil"/>
              <w:bottom w:val="single" w:sz="4" w:space="0" w:color="auto"/>
              <w:right w:val="single" w:sz="4" w:space="0" w:color="auto"/>
            </w:tcBorders>
            <w:shd w:val="clear" w:color="auto" w:fill="auto"/>
            <w:hideMark/>
          </w:tcPr>
          <w:p w14:paraId="5AC0DE92"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21.76</w:t>
            </w:r>
          </w:p>
        </w:tc>
      </w:tr>
      <w:tr w:rsidR="005267A2" w:rsidRPr="003A4084" w14:paraId="115CFE51" w14:textId="77777777">
        <w:trPr>
          <w:trHeight w:val="498"/>
        </w:trPr>
        <w:tc>
          <w:tcPr>
            <w:tcW w:w="3397" w:type="dxa"/>
            <w:tcBorders>
              <w:top w:val="nil"/>
              <w:left w:val="single" w:sz="4" w:space="0" w:color="auto"/>
              <w:bottom w:val="single" w:sz="4" w:space="0" w:color="auto"/>
              <w:right w:val="single" w:sz="4" w:space="0" w:color="auto"/>
            </w:tcBorders>
            <w:shd w:val="clear" w:color="auto" w:fill="auto"/>
            <w:hideMark/>
          </w:tcPr>
          <w:p w14:paraId="66DEC7C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(IMD) 2019 Rank (2019)</w:t>
            </w:r>
          </w:p>
        </w:tc>
        <w:tc>
          <w:tcPr>
            <w:tcW w:w="2127" w:type="dxa"/>
            <w:tcBorders>
              <w:top w:val="nil"/>
              <w:left w:val="nil"/>
              <w:bottom w:val="single" w:sz="4" w:space="0" w:color="auto"/>
              <w:right w:val="single" w:sz="4" w:space="0" w:color="auto"/>
            </w:tcBorders>
            <w:shd w:val="clear" w:color="auto" w:fill="auto"/>
            <w:hideMark/>
          </w:tcPr>
          <w:p w14:paraId="0BA44DB5"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15,691</w:t>
            </w:r>
          </w:p>
        </w:tc>
        <w:tc>
          <w:tcPr>
            <w:tcW w:w="2409" w:type="dxa"/>
            <w:tcBorders>
              <w:top w:val="nil"/>
              <w:left w:val="nil"/>
              <w:bottom w:val="single" w:sz="4" w:space="0" w:color="auto"/>
              <w:right w:val="single" w:sz="4" w:space="0" w:color="auto"/>
            </w:tcBorders>
            <w:shd w:val="clear" w:color="auto" w:fill="auto"/>
            <w:hideMark/>
          </w:tcPr>
          <w:p w14:paraId="3945D5B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19,202</w:t>
            </w:r>
          </w:p>
        </w:tc>
        <w:tc>
          <w:tcPr>
            <w:tcW w:w="1701" w:type="dxa"/>
            <w:tcBorders>
              <w:top w:val="nil"/>
              <w:left w:val="nil"/>
              <w:bottom w:val="single" w:sz="4" w:space="0" w:color="auto"/>
              <w:right w:val="single" w:sz="4" w:space="0" w:color="auto"/>
            </w:tcBorders>
            <w:shd w:val="clear" w:color="auto" w:fill="auto"/>
            <w:hideMark/>
          </w:tcPr>
          <w:p w14:paraId="4725D4AE"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16,356</w:t>
            </w:r>
          </w:p>
        </w:tc>
      </w:tr>
      <w:tr w:rsidR="005267A2" w:rsidRPr="003A4084" w14:paraId="63F9CC59" w14:textId="77777777">
        <w:trPr>
          <w:trHeight w:val="260"/>
        </w:trPr>
        <w:tc>
          <w:tcPr>
            <w:tcW w:w="3397" w:type="dxa"/>
            <w:tcBorders>
              <w:top w:val="nil"/>
              <w:left w:val="single" w:sz="4" w:space="0" w:color="auto"/>
              <w:bottom w:val="single" w:sz="4" w:space="0" w:color="auto"/>
              <w:right w:val="single" w:sz="4" w:space="0" w:color="auto"/>
            </w:tcBorders>
            <w:shd w:val="clear" w:color="000000" w:fill="FFFF00"/>
            <w:hideMark/>
          </w:tcPr>
          <w:p w14:paraId="37951A81"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Indicator</w:t>
            </w:r>
          </w:p>
        </w:tc>
        <w:tc>
          <w:tcPr>
            <w:tcW w:w="2127" w:type="dxa"/>
            <w:tcBorders>
              <w:top w:val="nil"/>
              <w:left w:val="nil"/>
              <w:bottom w:val="single" w:sz="4" w:space="0" w:color="auto"/>
              <w:right w:val="single" w:sz="4" w:space="0" w:color="auto"/>
            </w:tcBorders>
            <w:shd w:val="clear" w:color="000000" w:fill="FFFF00"/>
            <w:hideMark/>
          </w:tcPr>
          <w:p w14:paraId="6E269FBA"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Northampton South</w:t>
            </w:r>
          </w:p>
        </w:tc>
        <w:tc>
          <w:tcPr>
            <w:tcW w:w="2409" w:type="dxa"/>
            <w:tcBorders>
              <w:top w:val="nil"/>
              <w:left w:val="nil"/>
              <w:bottom w:val="single" w:sz="4" w:space="0" w:color="auto"/>
              <w:right w:val="single" w:sz="4" w:space="0" w:color="auto"/>
            </w:tcBorders>
            <w:shd w:val="clear" w:color="000000" w:fill="FFFF00"/>
            <w:hideMark/>
          </w:tcPr>
          <w:p w14:paraId="5ACA8CBE"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West Northamptonshire</w:t>
            </w:r>
          </w:p>
        </w:tc>
        <w:tc>
          <w:tcPr>
            <w:tcW w:w="1701" w:type="dxa"/>
            <w:tcBorders>
              <w:top w:val="nil"/>
              <w:left w:val="nil"/>
              <w:bottom w:val="single" w:sz="4" w:space="0" w:color="auto"/>
              <w:right w:val="single" w:sz="4" w:space="0" w:color="auto"/>
            </w:tcBorders>
            <w:shd w:val="clear" w:color="000000" w:fill="FFFF00"/>
            <w:hideMark/>
          </w:tcPr>
          <w:p w14:paraId="27863DB3"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England</w:t>
            </w:r>
          </w:p>
        </w:tc>
      </w:tr>
      <w:tr w:rsidR="005267A2" w:rsidRPr="003A4084" w14:paraId="369C565E" w14:textId="77777777">
        <w:trPr>
          <w:trHeight w:val="425"/>
        </w:trPr>
        <w:tc>
          <w:tcPr>
            <w:tcW w:w="3397" w:type="dxa"/>
            <w:tcBorders>
              <w:top w:val="nil"/>
              <w:left w:val="single" w:sz="4" w:space="0" w:color="auto"/>
              <w:bottom w:val="single" w:sz="4" w:space="0" w:color="auto"/>
              <w:right w:val="single" w:sz="4" w:space="0" w:color="auto"/>
            </w:tcBorders>
            <w:shd w:val="clear" w:color="auto" w:fill="auto"/>
            <w:hideMark/>
          </w:tcPr>
          <w:p w14:paraId="012167C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2019 (IMD) Score (2019)</w:t>
            </w:r>
          </w:p>
        </w:tc>
        <w:tc>
          <w:tcPr>
            <w:tcW w:w="2127" w:type="dxa"/>
            <w:tcBorders>
              <w:top w:val="nil"/>
              <w:left w:val="nil"/>
              <w:bottom w:val="single" w:sz="4" w:space="0" w:color="auto"/>
              <w:right w:val="single" w:sz="4" w:space="0" w:color="auto"/>
            </w:tcBorders>
            <w:shd w:val="clear" w:color="auto" w:fill="auto"/>
            <w:hideMark/>
          </w:tcPr>
          <w:p w14:paraId="7995D61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14.05</w:t>
            </w:r>
          </w:p>
        </w:tc>
        <w:tc>
          <w:tcPr>
            <w:tcW w:w="2409" w:type="dxa"/>
            <w:tcBorders>
              <w:top w:val="nil"/>
              <w:left w:val="nil"/>
              <w:bottom w:val="single" w:sz="4" w:space="0" w:color="auto"/>
              <w:right w:val="single" w:sz="4" w:space="0" w:color="auto"/>
            </w:tcBorders>
            <w:shd w:val="clear" w:color="auto" w:fill="auto"/>
            <w:hideMark/>
          </w:tcPr>
          <w:p w14:paraId="04420F31"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17.68</w:t>
            </w:r>
          </w:p>
        </w:tc>
        <w:tc>
          <w:tcPr>
            <w:tcW w:w="1701" w:type="dxa"/>
            <w:tcBorders>
              <w:top w:val="nil"/>
              <w:left w:val="nil"/>
              <w:bottom w:val="single" w:sz="4" w:space="0" w:color="auto"/>
              <w:right w:val="single" w:sz="4" w:space="0" w:color="auto"/>
            </w:tcBorders>
            <w:shd w:val="clear" w:color="auto" w:fill="auto"/>
            <w:hideMark/>
          </w:tcPr>
          <w:p w14:paraId="754D6EB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21.76</w:t>
            </w:r>
          </w:p>
        </w:tc>
      </w:tr>
      <w:tr w:rsidR="005267A2" w:rsidRPr="003A4084" w14:paraId="52469BCA" w14:textId="77777777">
        <w:trPr>
          <w:trHeight w:val="503"/>
        </w:trPr>
        <w:tc>
          <w:tcPr>
            <w:tcW w:w="3397" w:type="dxa"/>
            <w:tcBorders>
              <w:top w:val="nil"/>
              <w:left w:val="single" w:sz="4" w:space="0" w:color="auto"/>
              <w:bottom w:val="single" w:sz="4" w:space="0" w:color="auto"/>
              <w:right w:val="single" w:sz="4" w:space="0" w:color="auto"/>
            </w:tcBorders>
            <w:shd w:val="clear" w:color="auto" w:fill="auto"/>
            <w:hideMark/>
          </w:tcPr>
          <w:p w14:paraId="26AA1484"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(IMD) 2019 Rank (2019)</w:t>
            </w:r>
          </w:p>
        </w:tc>
        <w:tc>
          <w:tcPr>
            <w:tcW w:w="2127" w:type="dxa"/>
            <w:tcBorders>
              <w:top w:val="nil"/>
              <w:left w:val="nil"/>
              <w:bottom w:val="single" w:sz="4" w:space="0" w:color="auto"/>
              <w:right w:val="single" w:sz="4" w:space="0" w:color="auto"/>
            </w:tcBorders>
            <w:shd w:val="clear" w:color="auto" w:fill="auto"/>
            <w:hideMark/>
          </w:tcPr>
          <w:p w14:paraId="65E1C08D"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21,862</w:t>
            </w:r>
          </w:p>
        </w:tc>
        <w:tc>
          <w:tcPr>
            <w:tcW w:w="2409" w:type="dxa"/>
            <w:tcBorders>
              <w:top w:val="nil"/>
              <w:left w:val="nil"/>
              <w:bottom w:val="single" w:sz="4" w:space="0" w:color="auto"/>
              <w:right w:val="single" w:sz="4" w:space="0" w:color="auto"/>
            </w:tcBorders>
            <w:shd w:val="clear" w:color="auto" w:fill="auto"/>
            <w:hideMark/>
          </w:tcPr>
          <w:p w14:paraId="20A4CEB2"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19,202</w:t>
            </w:r>
          </w:p>
        </w:tc>
        <w:tc>
          <w:tcPr>
            <w:tcW w:w="1701" w:type="dxa"/>
            <w:tcBorders>
              <w:top w:val="nil"/>
              <w:left w:val="nil"/>
              <w:bottom w:val="single" w:sz="4" w:space="0" w:color="auto"/>
              <w:right w:val="single" w:sz="4" w:space="0" w:color="auto"/>
            </w:tcBorders>
            <w:shd w:val="clear" w:color="auto" w:fill="auto"/>
            <w:hideMark/>
          </w:tcPr>
          <w:p w14:paraId="6D9A449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16,356</w:t>
            </w:r>
          </w:p>
        </w:tc>
      </w:tr>
      <w:tr w:rsidR="005267A2" w:rsidRPr="003A4084" w14:paraId="2A661AB9" w14:textId="77777777">
        <w:trPr>
          <w:trHeight w:val="255"/>
        </w:trPr>
        <w:tc>
          <w:tcPr>
            <w:tcW w:w="3397" w:type="dxa"/>
            <w:tcBorders>
              <w:top w:val="nil"/>
              <w:left w:val="single" w:sz="4" w:space="0" w:color="auto"/>
              <w:bottom w:val="single" w:sz="4" w:space="0" w:color="auto"/>
              <w:right w:val="single" w:sz="4" w:space="0" w:color="auto"/>
            </w:tcBorders>
            <w:shd w:val="clear" w:color="000000" w:fill="FFFF00"/>
            <w:hideMark/>
          </w:tcPr>
          <w:p w14:paraId="79D3781C"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Indicator</w:t>
            </w:r>
          </w:p>
        </w:tc>
        <w:tc>
          <w:tcPr>
            <w:tcW w:w="2127" w:type="dxa"/>
            <w:tcBorders>
              <w:top w:val="nil"/>
              <w:left w:val="nil"/>
              <w:bottom w:val="single" w:sz="4" w:space="0" w:color="auto"/>
              <w:right w:val="single" w:sz="4" w:space="0" w:color="auto"/>
            </w:tcBorders>
            <w:shd w:val="clear" w:color="000000" w:fill="FFFF00"/>
            <w:hideMark/>
          </w:tcPr>
          <w:p w14:paraId="40B3C14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Northampton West</w:t>
            </w:r>
          </w:p>
        </w:tc>
        <w:tc>
          <w:tcPr>
            <w:tcW w:w="2409" w:type="dxa"/>
            <w:tcBorders>
              <w:top w:val="nil"/>
              <w:left w:val="nil"/>
              <w:bottom w:val="single" w:sz="4" w:space="0" w:color="auto"/>
              <w:right w:val="single" w:sz="4" w:space="0" w:color="auto"/>
            </w:tcBorders>
            <w:shd w:val="clear" w:color="000000" w:fill="FFFF00"/>
            <w:hideMark/>
          </w:tcPr>
          <w:p w14:paraId="4B0BC658"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West Northamptonshire</w:t>
            </w:r>
          </w:p>
        </w:tc>
        <w:tc>
          <w:tcPr>
            <w:tcW w:w="1701" w:type="dxa"/>
            <w:tcBorders>
              <w:top w:val="nil"/>
              <w:left w:val="nil"/>
              <w:bottom w:val="single" w:sz="4" w:space="0" w:color="auto"/>
              <w:right w:val="single" w:sz="4" w:space="0" w:color="auto"/>
            </w:tcBorders>
            <w:shd w:val="clear" w:color="000000" w:fill="FFFF00"/>
            <w:hideMark/>
          </w:tcPr>
          <w:p w14:paraId="1DC5053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England</w:t>
            </w:r>
          </w:p>
        </w:tc>
      </w:tr>
      <w:tr w:rsidR="005267A2" w:rsidRPr="003A4084" w14:paraId="5F74C71B" w14:textId="77777777">
        <w:trPr>
          <w:trHeight w:val="636"/>
        </w:trPr>
        <w:tc>
          <w:tcPr>
            <w:tcW w:w="3397" w:type="dxa"/>
            <w:tcBorders>
              <w:top w:val="nil"/>
              <w:left w:val="single" w:sz="4" w:space="0" w:color="auto"/>
              <w:bottom w:val="single" w:sz="4" w:space="0" w:color="auto"/>
              <w:right w:val="single" w:sz="4" w:space="0" w:color="auto"/>
            </w:tcBorders>
            <w:shd w:val="clear" w:color="auto" w:fill="auto"/>
            <w:hideMark/>
          </w:tcPr>
          <w:p w14:paraId="2A1BFBD5"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2019 (IMD) Score (2019)</w:t>
            </w:r>
          </w:p>
        </w:tc>
        <w:tc>
          <w:tcPr>
            <w:tcW w:w="2127" w:type="dxa"/>
            <w:tcBorders>
              <w:top w:val="nil"/>
              <w:left w:val="nil"/>
              <w:bottom w:val="single" w:sz="4" w:space="0" w:color="auto"/>
              <w:right w:val="single" w:sz="4" w:space="0" w:color="auto"/>
            </w:tcBorders>
            <w:shd w:val="clear" w:color="auto" w:fill="auto"/>
            <w:hideMark/>
          </w:tcPr>
          <w:p w14:paraId="0E98DEF1"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18.07</w:t>
            </w:r>
          </w:p>
        </w:tc>
        <w:tc>
          <w:tcPr>
            <w:tcW w:w="2409" w:type="dxa"/>
            <w:tcBorders>
              <w:top w:val="nil"/>
              <w:left w:val="nil"/>
              <w:bottom w:val="single" w:sz="4" w:space="0" w:color="auto"/>
              <w:right w:val="single" w:sz="4" w:space="0" w:color="auto"/>
            </w:tcBorders>
            <w:shd w:val="clear" w:color="auto" w:fill="auto"/>
            <w:hideMark/>
          </w:tcPr>
          <w:p w14:paraId="19AD7EB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17.68</w:t>
            </w:r>
          </w:p>
        </w:tc>
        <w:tc>
          <w:tcPr>
            <w:tcW w:w="1701" w:type="dxa"/>
            <w:tcBorders>
              <w:top w:val="nil"/>
              <w:left w:val="nil"/>
              <w:bottom w:val="single" w:sz="4" w:space="0" w:color="auto"/>
              <w:right w:val="single" w:sz="4" w:space="0" w:color="auto"/>
            </w:tcBorders>
            <w:shd w:val="clear" w:color="auto" w:fill="auto"/>
            <w:hideMark/>
          </w:tcPr>
          <w:p w14:paraId="2FE42BE5"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21.76</w:t>
            </w:r>
          </w:p>
        </w:tc>
      </w:tr>
      <w:tr w:rsidR="005267A2" w:rsidRPr="003A4084" w14:paraId="52B4AD0F" w14:textId="77777777">
        <w:trPr>
          <w:trHeight w:val="480"/>
        </w:trPr>
        <w:tc>
          <w:tcPr>
            <w:tcW w:w="3397" w:type="dxa"/>
            <w:tcBorders>
              <w:top w:val="nil"/>
              <w:left w:val="single" w:sz="4" w:space="0" w:color="auto"/>
              <w:bottom w:val="single" w:sz="4" w:space="0" w:color="auto"/>
              <w:right w:val="single" w:sz="4" w:space="0" w:color="auto"/>
            </w:tcBorders>
            <w:shd w:val="clear" w:color="auto" w:fill="auto"/>
            <w:hideMark/>
          </w:tcPr>
          <w:p w14:paraId="1E074BA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(IMD) 2019 Rank (2019)</w:t>
            </w:r>
          </w:p>
        </w:tc>
        <w:tc>
          <w:tcPr>
            <w:tcW w:w="2127" w:type="dxa"/>
            <w:tcBorders>
              <w:top w:val="nil"/>
              <w:left w:val="nil"/>
              <w:bottom w:val="single" w:sz="4" w:space="0" w:color="auto"/>
              <w:right w:val="single" w:sz="4" w:space="0" w:color="auto"/>
            </w:tcBorders>
            <w:shd w:val="clear" w:color="auto" w:fill="auto"/>
            <w:hideMark/>
          </w:tcPr>
          <w:p w14:paraId="18ECF36C"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17,755</w:t>
            </w:r>
          </w:p>
        </w:tc>
        <w:tc>
          <w:tcPr>
            <w:tcW w:w="2409" w:type="dxa"/>
            <w:tcBorders>
              <w:top w:val="nil"/>
              <w:left w:val="nil"/>
              <w:bottom w:val="single" w:sz="4" w:space="0" w:color="auto"/>
              <w:right w:val="single" w:sz="4" w:space="0" w:color="auto"/>
            </w:tcBorders>
            <w:shd w:val="clear" w:color="auto" w:fill="auto"/>
            <w:hideMark/>
          </w:tcPr>
          <w:p w14:paraId="554335D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19,202</w:t>
            </w:r>
          </w:p>
        </w:tc>
        <w:tc>
          <w:tcPr>
            <w:tcW w:w="1701" w:type="dxa"/>
            <w:tcBorders>
              <w:top w:val="nil"/>
              <w:left w:val="nil"/>
              <w:bottom w:val="single" w:sz="4" w:space="0" w:color="auto"/>
              <w:right w:val="single" w:sz="4" w:space="0" w:color="auto"/>
            </w:tcBorders>
            <w:shd w:val="clear" w:color="auto" w:fill="auto"/>
            <w:hideMark/>
          </w:tcPr>
          <w:p w14:paraId="0E75A7D7"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16,356</w:t>
            </w:r>
          </w:p>
        </w:tc>
      </w:tr>
      <w:tr w:rsidR="005267A2" w:rsidRPr="003A4084" w14:paraId="01839AC6" w14:textId="77777777">
        <w:trPr>
          <w:trHeight w:val="259"/>
        </w:trPr>
        <w:tc>
          <w:tcPr>
            <w:tcW w:w="3397" w:type="dxa"/>
            <w:tcBorders>
              <w:top w:val="nil"/>
              <w:left w:val="single" w:sz="4" w:space="0" w:color="auto"/>
              <w:bottom w:val="single" w:sz="4" w:space="0" w:color="auto"/>
              <w:right w:val="single" w:sz="4" w:space="0" w:color="auto"/>
            </w:tcBorders>
            <w:shd w:val="clear" w:color="000000" w:fill="FFFF00"/>
            <w:hideMark/>
          </w:tcPr>
          <w:p w14:paraId="785FFD0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Indicator</w:t>
            </w:r>
          </w:p>
        </w:tc>
        <w:tc>
          <w:tcPr>
            <w:tcW w:w="2127" w:type="dxa"/>
            <w:tcBorders>
              <w:top w:val="nil"/>
              <w:left w:val="nil"/>
              <w:bottom w:val="single" w:sz="4" w:space="0" w:color="auto"/>
              <w:right w:val="single" w:sz="4" w:space="0" w:color="auto"/>
            </w:tcBorders>
            <w:shd w:val="clear" w:color="000000" w:fill="FFFF00"/>
            <w:hideMark/>
          </w:tcPr>
          <w:p w14:paraId="1579E01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Rural East</w:t>
            </w:r>
          </w:p>
        </w:tc>
        <w:tc>
          <w:tcPr>
            <w:tcW w:w="2409" w:type="dxa"/>
            <w:tcBorders>
              <w:top w:val="nil"/>
              <w:left w:val="nil"/>
              <w:bottom w:val="single" w:sz="4" w:space="0" w:color="auto"/>
              <w:right w:val="single" w:sz="4" w:space="0" w:color="auto"/>
            </w:tcBorders>
            <w:shd w:val="clear" w:color="000000" w:fill="FFFF00"/>
            <w:hideMark/>
          </w:tcPr>
          <w:p w14:paraId="7F95916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West Northamptonshire</w:t>
            </w:r>
          </w:p>
        </w:tc>
        <w:tc>
          <w:tcPr>
            <w:tcW w:w="1701" w:type="dxa"/>
            <w:tcBorders>
              <w:top w:val="nil"/>
              <w:left w:val="nil"/>
              <w:bottom w:val="single" w:sz="4" w:space="0" w:color="auto"/>
              <w:right w:val="single" w:sz="4" w:space="0" w:color="auto"/>
            </w:tcBorders>
            <w:shd w:val="clear" w:color="000000" w:fill="FFFF00"/>
            <w:hideMark/>
          </w:tcPr>
          <w:p w14:paraId="27F873EA"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England</w:t>
            </w:r>
          </w:p>
        </w:tc>
      </w:tr>
      <w:tr w:rsidR="005267A2" w:rsidRPr="003A4084" w14:paraId="79910CEC" w14:textId="77777777">
        <w:trPr>
          <w:trHeight w:val="434"/>
        </w:trPr>
        <w:tc>
          <w:tcPr>
            <w:tcW w:w="3397" w:type="dxa"/>
            <w:tcBorders>
              <w:top w:val="nil"/>
              <w:left w:val="single" w:sz="4" w:space="0" w:color="auto"/>
              <w:bottom w:val="single" w:sz="4" w:space="0" w:color="auto"/>
              <w:right w:val="single" w:sz="4" w:space="0" w:color="auto"/>
            </w:tcBorders>
            <w:shd w:val="clear" w:color="auto" w:fill="auto"/>
            <w:hideMark/>
          </w:tcPr>
          <w:p w14:paraId="30D54B56"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2019 (IMD) Score (2019)</w:t>
            </w:r>
          </w:p>
        </w:tc>
        <w:tc>
          <w:tcPr>
            <w:tcW w:w="2127" w:type="dxa"/>
            <w:tcBorders>
              <w:top w:val="nil"/>
              <w:left w:val="nil"/>
              <w:bottom w:val="single" w:sz="4" w:space="0" w:color="auto"/>
              <w:right w:val="single" w:sz="4" w:space="0" w:color="auto"/>
            </w:tcBorders>
            <w:shd w:val="clear" w:color="auto" w:fill="auto"/>
            <w:hideMark/>
          </w:tcPr>
          <w:p w14:paraId="01B7FEE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7.66</w:t>
            </w:r>
          </w:p>
        </w:tc>
        <w:tc>
          <w:tcPr>
            <w:tcW w:w="2409" w:type="dxa"/>
            <w:tcBorders>
              <w:top w:val="nil"/>
              <w:left w:val="nil"/>
              <w:bottom w:val="single" w:sz="4" w:space="0" w:color="auto"/>
              <w:right w:val="single" w:sz="4" w:space="0" w:color="auto"/>
            </w:tcBorders>
            <w:shd w:val="clear" w:color="auto" w:fill="auto"/>
            <w:hideMark/>
          </w:tcPr>
          <w:p w14:paraId="0ABBC9E4"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17.68</w:t>
            </w:r>
          </w:p>
        </w:tc>
        <w:tc>
          <w:tcPr>
            <w:tcW w:w="1701" w:type="dxa"/>
            <w:tcBorders>
              <w:top w:val="nil"/>
              <w:left w:val="nil"/>
              <w:bottom w:val="single" w:sz="4" w:space="0" w:color="auto"/>
              <w:right w:val="single" w:sz="4" w:space="0" w:color="auto"/>
            </w:tcBorders>
            <w:shd w:val="clear" w:color="auto" w:fill="auto"/>
            <w:hideMark/>
          </w:tcPr>
          <w:p w14:paraId="613CEE5B"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21.76</w:t>
            </w:r>
          </w:p>
        </w:tc>
      </w:tr>
      <w:tr w:rsidR="005267A2" w:rsidRPr="003A4084" w14:paraId="57D8E07B" w14:textId="77777777">
        <w:trPr>
          <w:trHeight w:val="498"/>
        </w:trPr>
        <w:tc>
          <w:tcPr>
            <w:tcW w:w="3397" w:type="dxa"/>
            <w:tcBorders>
              <w:top w:val="nil"/>
              <w:left w:val="single" w:sz="4" w:space="0" w:color="auto"/>
              <w:bottom w:val="single" w:sz="4" w:space="0" w:color="auto"/>
              <w:right w:val="single" w:sz="4" w:space="0" w:color="auto"/>
            </w:tcBorders>
            <w:shd w:val="clear" w:color="auto" w:fill="auto"/>
            <w:hideMark/>
          </w:tcPr>
          <w:p w14:paraId="4CA9BA5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(IMD) 2019 Rank (2019)</w:t>
            </w:r>
          </w:p>
        </w:tc>
        <w:tc>
          <w:tcPr>
            <w:tcW w:w="2127" w:type="dxa"/>
            <w:tcBorders>
              <w:top w:val="nil"/>
              <w:left w:val="nil"/>
              <w:bottom w:val="single" w:sz="4" w:space="0" w:color="auto"/>
              <w:right w:val="single" w:sz="4" w:space="0" w:color="auto"/>
            </w:tcBorders>
            <w:shd w:val="clear" w:color="auto" w:fill="auto"/>
            <w:hideMark/>
          </w:tcPr>
          <w:p w14:paraId="265D5D37"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27,359</w:t>
            </w:r>
          </w:p>
        </w:tc>
        <w:tc>
          <w:tcPr>
            <w:tcW w:w="2409" w:type="dxa"/>
            <w:tcBorders>
              <w:top w:val="nil"/>
              <w:left w:val="nil"/>
              <w:bottom w:val="single" w:sz="4" w:space="0" w:color="auto"/>
              <w:right w:val="single" w:sz="4" w:space="0" w:color="auto"/>
            </w:tcBorders>
            <w:shd w:val="clear" w:color="auto" w:fill="auto"/>
            <w:hideMark/>
          </w:tcPr>
          <w:p w14:paraId="66CDCBC3"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19,202</w:t>
            </w:r>
          </w:p>
        </w:tc>
        <w:tc>
          <w:tcPr>
            <w:tcW w:w="1701" w:type="dxa"/>
            <w:tcBorders>
              <w:top w:val="nil"/>
              <w:left w:val="nil"/>
              <w:bottom w:val="single" w:sz="4" w:space="0" w:color="auto"/>
              <w:right w:val="single" w:sz="4" w:space="0" w:color="auto"/>
            </w:tcBorders>
            <w:shd w:val="clear" w:color="auto" w:fill="auto"/>
            <w:hideMark/>
          </w:tcPr>
          <w:p w14:paraId="000EEE4E"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16,356</w:t>
            </w:r>
          </w:p>
        </w:tc>
      </w:tr>
      <w:tr w:rsidR="005267A2" w:rsidRPr="003A4084" w14:paraId="5040A225" w14:textId="77777777">
        <w:trPr>
          <w:trHeight w:val="257"/>
        </w:trPr>
        <w:tc>
          <w:tcPr>
            <w:tcW w:w="3397" w:type="dxa"/>
            <w:tcBorders>
              <w:top w:val="nil"/>
              <w:left w:val="single" w:sz="4" w:space="0" w:color="auto"/>
              <w:bottom w:val="single" w:sz="4" w:space="0" w:color="auto"/>
              <w:right w:val="single" w:sz="4" w:space="0" w:color="auto"/>
            </w:tcBorders>
            <w:shd w:val="clear" w:color="000000" w:fill="FFFF00"/>
            <w:hideMark/>
          </w:tcPr>
          <w:p w14:paraId="3628A6BA"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Indicator</w:t>
            </w:r>
          </w:p>
        </w:tc>
        <w:tc>
          <w:tcPr>
            <w:tcW w:w="2127" w:type="dxa"/>
            <w:tcBorders>
              <w:top w:val="nil"/>
              <w:left w:val="nil"/>
              <w:bottom w:val="single" w:sz="4" w:space="0" w:color="auto"/>
              <w:right w:val="single" w:sz="4" w:space="0" w:color="auto"/>
            </w:tcBorders>
            <w:shd w:val="clear" w:color="000000" w:fill="FFFF00"/>
            <w:hideMark/>
          </w:tcPr>
          <w:p w14:paraId="5090FF17"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Rural North</w:t>
            </w:r>
          </w:p>
        </w:tc>
        <w:tc>
          <w:tcPr>
            <w:tcW w:w="2409" w:type="dxa"/>
            <w:tcBorders>
              <w:top w:val="nil"/>
              <w:left w:val="nil"/>
              <w:bottom w:val="single" w:sz="4" w:space="0" w:color="auto"/>
              <w:right w:val="single" w:sz="4" w:space="0" w:color="auto"/>
            </w:tcBorders>
            <w:shd w:val="clear" w:color="000000" w:fill="FFFF00"/>
            <w:hideMark/>
          </w:tcPr>
          <w:p w14:paraId="6597072B"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West Northamptonshire</w:t>
            </w:r>
          </w:p>
        </w:tc>
        <w:tc>
          <w:tcPr>
            <w:tcW w:w="1701" w:type="dxa"/>
            <w:tcBorders>
              <w:top w:val="nil"/>
              <w:left w:val="nil"/>
              <w:bottom w:val="single" w:sz="4" w:space="0" w:color="auto"/>
              <w:right w:val="single" w:sz="4" w:space="0" w:color="auto"/>
            </w:tcBorders>
            <w:shd w:val="clear" w:color="000000" w:fill="FFFF00"/>
            <w:hideMark/>
          </w:tcPr>
          <w:p w14:paraId="6DFAF973"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England</w:t>
            </w:r>
          </w:p>
        </w:tc>
      </w:tr>
      <w:tr w:rsidR="005267A2" w:rsidRPr="003A4084" w14:paraId="385B396C" w14:textId="77777777">
        <w:trPr>
          <w:trHeight w:val="425"/>
        </w:trPr>
        <w:tc>
          <w:tcPr>
            <w:tcW w:w="3397" w:type="dxa"/>
            <w:tcBorders>
              <w:top w:val="nil"/>
              <w:left w:val="single" w:sz="4" w:space="0" w:color="auto"/>
              <w:bottom w:val="single" w:sz="4" w:space="0" w:color="auto"/>
              <w:right w:val="single" w:sz="4" w:space="0" w:color="auto"/>
            </w:tcBorders>
            <w:shd w:val="clear" w:color="auto" w:fill="auto"/>
            <w:hideMark/>
          </w:tcPr>
          <w:p w14:paraId="5A99388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2019 (IMD) Score (2019)</w:t>
            </w:r>
          </w:p>
        </w:tc>
        <w:tc>
          <w:tcPr>
            <w:tcW w:w="2127" w:type="dxa"/>
            <w:tcBorders>
              <w:top w:val="nil"/>
              <w:left w:val="nil"/>
              <w:bottom w:val="single" w:sz="4" w:space="0" w:color="auto"/>
              <w:right w:val="single" w:sz="4" w:space="0" w:color="auto"/>
            </w:tcBorders>
            <w:shd w:val="clear" w:color="auto" w:fill="auto"/>
            <w:hideMark/>
          </w:tcPr>
          <w:p w14:paraId="431ACA78"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9.85</w:t>
            </w:r>
          </w:p>
        </w:tc>
        <w:tc>
          <w:tcPr>
            <w:tcW w:w="2409" w:type="dxa"/>
            <w:tcBorders>
              <w:top w:val="nil"/>
              <w:left w:val="nil"/>
              <w:bottom w:val="single" w:sz="4" w:space="0" w:color="auto"/>
              <w:right w:val="single" w:sz="4" w:space="0" w:color="auto"/>
            </w:tcBorders>
            <w:shd w:val="clear" w:color="auto" w:fill="auto"/>
            <w:hideMark/>
          </w:tcPr>
          <w:p w14:paraId="75D62A3E"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17.68</w:t>
            </w:r>
          </w:p>
        </w:tc>
        <w:tc>
          <w:tcPr>
            <w:tcW w:w="1701" w:type="dxa"/>
            <w:tcBorders>
              <w:top w:val="nil"/>
              <w:left w:val="nil"/>
              <w:bottom w:val="single" w:sz="4" w:space="0" w:color="auto"/>
              <w:right w:val="single" w:sz="4" w:space="0" w:color="auto"/>
            </w:tcBorders>
            <w:shd w:val="clear" w:color="auto" w:fill="auto"/>
            <w:hideMark/>
          </w:tcPr>
          <w:p w14:paraId="341F85C2"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21.76</w:t>
            </w:r>
          </w:p>
        </w:tc>
      </w:tr>
      <w:tr w:rsidR="005267A2" w:rsidRPr="003A4084" w14:paraId="14239DDC" w14:textId="77777777">
        <w:trPr>
          <w:trHeight w:val="503"/>
        </w:trPr>
        <w:tc>
          <w:tcPr>
            <w:tcW w:w="3397" w:type="dxa"/>
            <w:tcBorders>
              <w:top w:val="nil"/>
              <w:left w:val="single" w:sz="4" w:space="0" w:color="auto"/>
              <w:bottom w:val="single" w:sz="4" w:space="0" w:color="auto"/>
              <w:right w:val="single" w:sz="4" w:space="0" w:color="auto"/>
            </w:tcBorders>
            <w:shd w:val="clear" w:color="auto" w:fill="auto"/>
            <w:hideMark/>
          </w:tcPr>
          <w:p w14:paraId="1EB6A4D3"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(IMD) 2019 Rank (2019)</w:t>
            </w:r>
          </w:p>
        </w:tc>
        <w:tc>
          <w:tcPr>
            <w:tcW w:w="2127" w:type="dxa"/>
            <w:tcBorders>
              <w:top w:val="nil"/>
              <w:left w:val="nil"/>
              <w:bottom w:val="single" w:sz="4" w:space="0" w:color="auto"/>
              <w:right w:val="single" w:sz="4" w:space="0" w:color="auto"/>
            </w:tcBorders>
            <w:shd w:val="clear" w:color="auto" w:fill="auto"/>
            <w:hideMark/>
          </w:tcPr>
          <w:p w14:paraId="5FDDFC28"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24,928</w:t>
            </w:r>
          </w:p>
        </w:tc>
        <w:tc>
          <w:tcPr>
            <w:tcW w:w="2409" w:type="dxa"/>
            <w:tcBorders>
              <w:top w:val="nil"/>
              <w:left w:val="nil"/>
              <w:bottom w:val="single" w:sz="4" w:space="0" w:color="auto"/>
              <w:right w:val="single" w:sz="4" w:space="0" w:color="auto"/>
            </w:tcBorders>
            <w:shd w:val="clear" w:color="auto" w:fill="auto"/>
            <w:hideMark/>
          </w:tcPr>
          <w:p w14:paraId="621F6BA3"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19,202</w:t>
            </w:r>
          </w:p>
        </w:tc>
        <w:tc>
          <w:tcPr>
            <w:tcW w:w="1701" w:type="dxa"/>
            <w:tcBorders>
              <w:top w:val="nil"/>
              <w:left w:val="nil"/>
              <w:bottom w:val="single" w:sz="4" w:space="0" w:color="auto"/>
              <w:right w:val="single" w:sz="4" w:space="0" w:color="auto"/>
            </w:tcBorders>
            <w:shd w:val="clear" w:color="auto" w:fill="auto"/>
            <w:hideMark/>
          </w:tcPr>
          <w:p w14:paraId="6A7135A3"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16,356</w:t>
            </w:r>
          </w:p>
        </w:tc>
      </w:tr>
      <w:tr w:rsidR="005267A2" w:rsidRPr="003A4084" w14:paraId="6DED3FBD" w14:textId="77777777">
        <w:trPr>
          <w:trHeight w:val="269"/>
        </w:trPr>
        <w:tc>
          <w:tcPr>
            <w:tcW w:w="3397" w:type="dxa"/>
            <w:tcBorders>
              <w:top w:val="nil"/>
              <w:left w:val="single" w:sz="4" w:space="0" w:color="auto"/>
              <w:bottom w:val="single" w:sz="4" w:space="0" w:color="auto"/>
              <w:right w:val="single" w:sz="4" w:space="0" w:color="auto"/>
            </w:tcBorders>
            <w:shd w:val="clear" w:color="000000" w:fill="FFFF00"/>
            <w:hideMark/>
          </w:tcPr>
          <w:p w14:paraId="356BCD20"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Indicator</w:t>
            </w:r>
          </w:p>
        </w:tc>
        <w:tc>
          <w:tcPr>
            <w:tcW w:w="2127" w:type="dxa"/>
            <w:tcBorders>
              <w:top w:val="nil"/>
              <w:left w:val="nil"/>
              <w:bottom w:val="single" w:sz="4" w:space="0" w:color="auto"/>
              <w:right w:val="single" w:sz="4" w:space="0" w:color="auto"/>
            </w:tcBorders>
            <w:shd w:val="clear" w:color="000000" w:fill="FFFF00"/>
            <w:hideMark/>
          </w:tcPr>
          <w:p w14:paraId="03A9140E"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Rural South</w:t>
            </w:r>
          </w:p>
        </w:tc>
        <w:tc>
          <w:tcPr>
            <w:tcW w:w="2409" w:type="dxa"/>
            <w:tcBorders>
              <w:top w:val="nil"/>
              <w:left w:val="nil"/>
              <w:bottom w:val="single" w:sz="4" w:space="0" w:color="auto"/>
              <w:right w:val="single" w:sz="4" w:space="0" w:color="auto"/>
            </w:tcBorders>
            <w:shd w:val="clear" w:color="000000" w:fill="FFFF00"/>
            <w:hideMark/>
          </w:tcPr>
          <w:p w14:paraId="0872FEE2"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West Northamptonshire</w:t>
            </w:r>
          </w:p>
        </w:tc>
        <w:tc>
          <w:tcPr>
            <w:tcW w:w="1701" w:type="dxa"/>
            <w:tcBorders>
              <w:top w:val="nil"/>
              <w:left w:val="nil"/>
              <w:bottom w:val="single" w:sz="4" w:space="0" w:color="auto"/>
              <w:right w:val="single" w:sz="4" w:space="0" w:color="auto"/>
            </w:tcBorders>
            <w:shd w:val="clear" w:color="000000" w:fill="FFFF00"/>
            <w:hideMark/>
          </w:tcPr>
          <w:p w14:paraId="3EA8D481"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England</w:t>
            </w:r>
          </w:p>
        </w:tc>
      </w:tr>
      <w:tr w:rsidR="005267A2" w:rsidRPr="003A4084" w14:paraId="33098F5E" w14:textId="77777777">
        <w:trPr>
          <w:trHeight w:val="557"/>
        </w:trPr>
        <w:tc>
          <w:tcPr>
            <w:tcW w:w="3397" w:type="dxa"/>
            <w:tcBorders>
              <w:top w:val="nil"/>
              <w:left w:val="single" w:sz="4" w:space="0" w:color="auto"/>
              <w:bottom w:val="single" w:sz="4" w:space="0" w:color="auto"/>
              <w:right w:val="single" w:sz="4" w:space="0" w:color="auto"/>
            </w:tcBorders>
            <w:shd w:val="clear" w:color="auto" w:fill="auto"/>
            <w:hideMark/>
          </w:tcPr>
          <w:p w14:paraId="41B31E8F"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2019 (IMD) Score (2019)</w:t>
            </w:r>
          </w:p>
        </w:tc>
        <w:tc>
          <w:tcPr>
            <w:tcW w:w="2127" w:type="dxa"/>
            <w:tcBorders>
              <w:top w:val="nil"/>
              <w:left w:val="nil"/>
              <w:bottom w:val="single" w:sz="4" w:space="0" w:color="auto"/>
              <w:right w:val="single" w:sz="4" w:space="0" w:color="auto"/>
            </w:tcBorders>
            <w:shd w:val="clear" w:color="auto" w:fill="auto"/>
            <w:hideMark/>
          </w:tcPr>
          <w:p w14:paraId="0FA8392E"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7.21</w:t>
            </w:r>
          </w:p>
        </w:tc>
        <w:tc>
          <w:tcPr>
            <w:tcW w:w="2409" w:type="dxa"/>
            <w:tcBorders>
              <w:top w:val="nil"/>
              <w:left w:val="nil"/>
              <w:bottom w:val="single" w:sz="4" w:space="0" w:color="auto"/>
              <w:right w:val="single" w:sz="4" w:space="0" w:color="auto"/>
            </w:tcBorders>
            <w:shd w:val="clear" w:color="auto" w:fill="auto"/>
            <w:hideMark/>
          </w:tcPr>
          <w:p w14:paraId="43A65C66"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17.68</w:t>
            </w:r>
          </w:p>
        </w:tc>
        <w:tc>
          <w:tcPr>
            <w:tcW w:w="1701" w:type="dxa"/>
            <w:tcBorders>
              <w:top w:val="nil"/>
              <w:left w:val="nil"/>
              <w:bottom w:val="single" w:sz="4" w:space="0" w:color="auto"/>
              <w:right w:val="single" w:sz="4" w:space="0" w:color="auto"/>
            </w:tcBorders>
            <w:shd w:val="clear" w:color="auto" w:fill="auto"/>
            <w:hideMark/>
          </w:tcPr>
          <w:p w14:paraId="603381DB"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21.76</w:t>
            </w:r>
          </w:p>
        </w:tc>
      </w:tr>
      <w:tr w:rsidR="005267A2" w:rsidRPr="003A4084" w14:paraId="05D471BD" w14:textId="77777777">
        <w:trPr>
          <w:trHeight w:val="565"/>
        </w:trPr>
        <w:tc>
          <w:tcPr>
            <w:tcW w:w="3397" w:type="dxa"/>
            <w:tcBorders>
              <w:top w:val="nil"/>
              <w:left w:val="single" w:sz="4" w:space="0" w:color="auto"/>
              <w:bottom w:val="single" w:sz="4" w:space="0" w:color="auto"/>
              <w:right w:val="single" w:sz="4" w:space="0" w:color="auto"/>
            </w:tcBorders>
            <w:shd w:val="clear" w:color="auto" w:fill="auto"/>
            <w:hideMark/>
          </w:tcPr>
          <w:p w14:paraId="10CDD6B4"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Index of Multiple Deprivation (IMD) 2019 Rank (2019)</w:t>
            </w:r>
          </w:p>
        </w:tc>
        <w:tc>
          <w:tcPr>
            <w:tcW w:w="2127" w:type="dxa"/>
            <w:tcBorders>
              <w:top w:val="nil"/>
              <w:left w:val="nil"/>
              <w:bottom w:val="single" w:sz="4" w:space="0" w:color="auto"/>
              <w:right w:val="single" w:sz="4" w:space="0" w:color="auto"/>
            </w:tcBorders>
            <w:shd w:val="clear" w:color="auto" w:fill="auto"/>
            <w:hideMark/>
          </w:tcPr>
          <w:p w14:paraId="43B26ACB"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27,700</w:t>
            </w:r>
          </w:p>
        </w:tc>
        <w:tc>
          <w:tcPr>
            <w:tcW w:w="2409" w:type="dxa"/>
            <w:tcBorders>
              <w:top w:val="nil"/>
              <w:left w:val="nil"/>
              <w:bottom w:val="single" w:sz="4" w:space="0" w:color="auto"/>
              <w:right w:val="single" w:sz="4" w:space="0" w:color="auto"/>
            </w:tcBorders>
            <w:shd w:val="clear" w:color="auto" w:fill="auto"/>
            <w:hideMark/>
          </w:tcPr>
          <w:p w14:paraId="2EB7B873"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19,202</w:t>
            </w:r>
          </w:p>
        </w:tc>
        <w:tc>
          <w:tcPr>
            <w:tcW w:w="1701" w:type="dxa"/>
            <w:tcBorders>
              <w:top w:val="nil"/>
              <w:left w:val="nil"/>
              <w:bottom w:val="single" w:sz="4" w:space="0" w:color="auto"/>
              <w:right w:val="single" w:sz="4" w:space="0" w:color="auto"/>
            </w:tcBorders>
            <w:shd w:val="clear" w:color="auto" w:fill="auto"/>
            <w:hideMark/>
          </w:tcPr>
          <w:p w14:paraId="592BF149" w14:textId="77777777" w:rsidR="005267A2" w:rsidRPr="00A71431" w:rsidRDefault="005267A2">
            <w:pPr>
              <w:jc w:val="center"/>
              <w:rPr>
                <w:rFonts w:asciiTheme="minorHAnsi" w:eastAsia="Times New Roman" w:hAnsiTheme="minorHAnsi" w:cs="Times New Roman"/>
                <w:color w:val="000000"/>
                <w:sz w:val="20"/>
                <w:szCs w:val="20"/>
                <w:lang w:eastAsia="en-GB"/>
                <w14:ligatures w14:val="none"/>
              </w:rPr>
            </w:pPr>
            <w:r w:rsidRPr="00A71431">
              <w:rPr>
                <w:rFonts w:asciiTheme="minorHAnsi" w:eastAsia="Times New Roman" w:hAnsiTheme="minorHAnsi" w:cs="Times New Roman"/>
                <w:color w:val="000000"/>
                <w:sz w:val="20"/>
                <w:szCs w:val="20"/>
                <w:lang w:eastAsia="en-GB"/>
                <w14:ligatures w14:val="none"/>
              </w:rPr>
              <w:t>16,356</w:t>
            </w:r>
          </w:p>
        </w:tc>
      </w:tr>
    </w:tbl>
    <w:p w14:paraId="421C0892" w14:textId="77777777" w:rsidR="005267A2" w:rsidRDefault="005267A2" w:rsidP="005267A2">
      <w:pPr>
        <w:spacing w:after="160" w:line="278" w:lineRule="auto"/>
        <w:rPr>
          <w:rFonts w:asciiTheme="minorHAnsi" w:hAnsiTheme="minorHAnsi"/>
        </w:rPr>
      </w:pPr>
    </w:p>
    <w:p w14:paraId="18521694" w14:textId="77777777" w:rsidR="002644F4" w:rsidRDefault="002644F4">
      <w:pPr>
        <w:spacing w:after="160" w:line="278" w:lineRule="auto"/>
        <w:rPr>
          <w:rFonts w:ascii="Calibri" w:hAnsi="Calibri" w:cs="Calibri"/>
          <w:b/>
          <w:bCs/>
        </w:rPr>
      </w:pPr>
      <w:r>
        <w:rPr>
          <w:rFonts w:ascii="Calibri" w:hAnsi="Calibri" w:cs="Calibri"/>
          <w:b/>
          <w:bCs/>
        </w:rPr>
        <w:br w:type="page"/>
      </w:r>
    </w:p>
    <w:p w14:paraId="48275988" w14:textId="02D9BD9B" w:rsidR="00EB6D09" w:rsidRPr="00977AD2" w:rsidRDefault="000C2B9E" w:rsidP="00EB6D09">
      <w:pPr>
        <w:jc w:val="both"/>
        <w:rPr>
          <w:rFonts w:ascii="Calibri" w:hAnsi="Calibri" w:cs="Calibri"/>
          <w:b/>
          <w:bCs/>
        </w:rPr>
      </w:pPr>
      <w:r>
        <w:rPr>
          <w:rFonts w:ascii="Calibri" w:hAnsi="Calibri" w:cs="Calibri"/>
          <w:b/>
          <w:bCs/>
        </w:rPr>
        <w:lastRenderedPageBreak/>
        <w:t>Appendix</w:t>
      </w:r>
      <w:r w:rsidR="00EB6D09" w:rsidRPr="00977AD2">
        <w:rPr>
          <w:rFonts w:ascii="Calibri" w:hAnsi="Calibri" w:cs="Calibri"/>
          <w:b/>
          <w:bCs/>
        </w:rPr>
        <w:t xml:space="preserve"> </w:t>
      </w:r>
      <w:r>
        <w:rPr>
          <w:rFonts w:ascii="Calibri" w:hAnsi="Calibri" w:cs="Calibri"/>
          <w:b/>
          <w:bCs/>
        </w:rPr>
        <w:t>3:</w:t>
      </w:r>
      <w:r w:rsidR="00EB6D09" w:rsidRPr="00977AD2">
        <w:rPr>
          <w:rFonts w:ascii="Calibri" w:hAnsi="Calibri" w:cs="Calibri"/>
          <w:b/>
          <w:bCs/>
        </w:rPr>
        <w:t xml:space="preserve"> Free Food and drink in Northampton </w:t>
      </w:r>
    </w:p>
    <w:p w14:paraId="28A28B4D" w14:textId="77777777" w:rsidR="00EB6D09" w:rsidRPr="00977AD2" w:rsidRDefault="00EB6D09" w:rsidP="00EB6D09">
      <w:pPr>
        <w:pStyle w:val="ListParagraph"/>
        <w:jc w:val="both"/>
        <w:rPr>
          <w:rFonts w:ascii="Calibri" w:hAnsi="Calibri" w:cs="Calibri"/>
        </w:rPr>
      </w:pPr>
    </w:p>
    <w:tbl>
      <w:tblPr>
        <w:tblStyle w:val="TableGrid"/>
        <w:tblW w:w="5000" w:type="pct"/>
        <w:tblLook w:val="04A0" w:firstRow="1" w:lastRow="0" w:firstColumn="1" w:lastColumn="0" w:noHBand="0" w:noVBand="1"/>
      </w:tblPr>
      <w:tblGrid>
        <w:gridCol w:w="1395"/>
        <w:gridCol w:w="1717"/>
        <w:gridCol w:w="1717"/>
        <w:gridCol w:w="4187"/>
      </w:tblGrid>
      <w:tr w:rsidR="00EB6D09" w:rsidRPr="00977AD2" w14:paraId="2B84ED65" w14:textId="77777777">
        <w:tc>
          <w:tcPr>
            <w:tcW w:w="774" w:type="pct"/>
          </w:tcPr>
          <w:p w14:paraId="7EC6DB17" w14:textId="77777777" w:rsidR="00EB6D09" w:rsidRPr="00977AD2" w:rsidRDefault="00EB6D09">
            <w:pPr>
              <w:jc w:val="center"/>
              <w:rPr>
                <w:rFonts w:ascii="Calibri" w:hAnsi="Calibri" w:cs="Calibri"/>
              </w:rPr>
            </w:pPr>
            <w:r w:rsidRPr="00977AD2">
              <w:rPr>
                <w:rFonts w:ascii="Calibri" w:hAnsi="Calibri" w:cs="Calibri"/>
              </w:rPr>
              <w:t>Day &amp; time</w:t>
            </w:r>
          </w:p>
        </w:tc>
        <w:tc>
          <w:tcPr>
            <w:tcW w:w="952" w:type="pct"/>
          </w:tcPr>
          <w:p w14:paraId="2DD0048E" w14:textId="77777777" w:rsidR="00EB6D09" w:rsidRPr="00977AD2" w:rsidRDefault="00EB6D09">
            <w:pPr>
              <w:jc w:val="center"/>
              <w:rPr>
                <w:rFonts w:ascii="Calibri" w:hAnsi="Calibri" w:cs="Calibri"/>
              </w:rPr>
            </w:pPr>
          </w:p>
        </w:tc>
        <w:tc>
          <w:tcPr>
            <w:tcW w:w="952" w:type="pct"/>
          </w:tcPr>
          <w:p w14:paraId="204B9786" w14:textId="77777777" w:rsidR="00EB6D09" w:rsidRPr="00977AD2" w:rsidRDefault="00EB6D09">
            <w:pPr>
              <w:jc w:val="center"/>
              <w:rPr>
                <w:rFonts w:ascii="Calibri" w:hAnsi="Calibri" w:cs="Calibri"/>
              </w:rPr>
            </w:pPr>
            <w:r w:rsidRPr="00977AD2">
              <w:rPr>
                <w:rFonts w:ascii="Calibri" w:hAnsi="Calibri" w:cs="Calibri"/>
              </w:rPr>
              <w:t>Where</w:t>
            </w:r>
          </w:p>
        </w:tc>
        <w:tc>
          <w:tcPr>
            <w:tcW w:w="2322" w:type="pct"/>
          </w:tcPr>
          <w:p w14:paraId="0F00C4A7" w14:textId="77777777" w:rsidR="00EB6D09" w:rsidRPr="00977AD2" w:rsidRDefault="00EB6D09">
            <w:pPr>
              <w:jc w:val="center"/>
              <w:rPr>
                <w:rFonts w:ascii="Calibri" w:hAnsi="Calibri" w:cs="Calibri"/>
              </w:rPr>
            </w:pPr>
            <w:r w:rsidRPr="00977AD2">
              <w:rPr>
                <w:rFonts w:ascii="Calibri" w:hAnsi="Calibri" w:cs="Calibri"/>
              </w:rPr>
              <w:t>What</w:t>
            </w:r>
          </w:p>
        </w:tc>
      </w:tr>
      <w:tr w:rsidR="00EB6D09" w:rsidRPr="00977AD2" w14:paraId="3476FC45" w14:textId="77777777">
        <w:tc>
          <w:tcPr>
            <w:tcW w:w="774" w:type="pct"/>
          </w:tcPr>
          <w:p w14:paraId="25941469" w14:textId="77777777" w:rsidR="00EB6D09" w:rsidRPr="00977AD2" w:rsidRDefault="00EB6D09">
            <w:pPr>
              <w:rPr>
                <w:rFonts w:ascii="Calibri" w:hAnsi="Calibri" w:cs="Calibri"/>
              </w:rPr>
            </w:pPr>
            <w:r w:rsidRPr="00977AD2">
              <w:rPr>
                <w:rFonts w:ascii="Calibri" w:hAnsi="Calibri" w:cs="Calibri"/>
              </w:rPr>
              <w:t>Monday at 7pm</w:t>
            </w:r>
          </w:p>
        </w:tc>
        <w:tc>
          <w:tcPr>
            <w:tcW w:w="952" w:type="pct"/>
          </w:tcPr>
          <w:p w14:paraId="3CDFB605" w14:textId="77777777" w:rsidR="00EB6D09" w:rsidRPr="00977AD2" w:rsidRDefault="00EB6D09">
            <w:pPr>
              <w:rPr>
                <w:rFonts w:ascii="Calibri" w:hAnsi="Calibri" w:cs="Calibri"/>
              </w:rPr>
            </w:pPr>
          </w:p>
        </w:tc>
        <w:tc>
          <w:tcPr>
            <w:tcW w:w="952" w:type="pct"/>
          </w:tcPr>
          <w:p w14:paraId="6D56A84B" w14:textId="77777777" w:rsidR="00EB6D09" w:rsidRPr="00977AD2" w:rsidRDefault="00EB6D09">
            <w:pPr>
              <w:rPr>
                <w:rFonts w:ascii="Calibri" w:hAnsi="Calibri" w:cs="Calibri"/>
              </w:rPr>
            </w:pPr>
            <w:r w:rsidRPr="00977AD2">
              <w:rPr>
                <w:rFonts w:ascii="Calibri" w:hAnsi="Calibri" w:cs="Calibri"/>
              </w:rPr>
              <w:t>Top of Abington Street</w:t>
            </w:r>
          </w:p>
        </w:tc>
        <w:tc>
          <w:tcPr>
            <w:tcW w:w="2322" w:type="pct"/>
          </w:tcPr>
          <w:p w14:paraId="30833437" w14:textId="77777777" w:rsidR="00EB6D09" w:rsidRPr="00977AD2" w:rsidRDefault="00EB6D09">
            <w:pPr>
              <w:rPr>
                <w:rFonts w:ascii="Calibri" w:hAnsi="Calibri" w:cs="Calibri"/>
              </w:rPr>
            </w:pPr>
            <w:r w:rsidRPr="00977AD2">
              <w:rPr>
                <w:rFonts w:ascii="Calibri" w:hAnsi="Calibri" w:cs="Calibri"/>
              </w:rPr>
              <w:t>Hot food and Gregg’s coffee, tea, hot chocolate, clothes</w:t>
            </w:r>
          </w:p>
        </w:tc>
      </w:tr>
      <w:tr w:rsidR="00EB6D09" w:rsidRPr="00977AD2" w14:paraId="632F9476" w14:textId="77777777">
        <w:tc>
          <w:tcPr>
            <w:tcW w:w="774" w:type="pct"/>
          </w:tcPr>
          <w:p w14:paraId="53B8B82F" w14:textId="77777777" w:rsidR="00EB6D09" w:rsidRPr="00977AD2" w:rsidRDefault="00EB6D09">
            <w:pPr>
              <w:rPr>
                <w:rFonts w:ascii="Calibri" w:hAnsi="Calibri" w:cs="Calibri"/>
              </w:rPr>
            </w:pPr>
            <w:r w:rsidRPr="00977AD2">
              <w:rPr>
                <w:rFonts w:ascii="Calibri" w:hAnsi="Calibri" w:cs="Calibri"/>
              </w:rPr>
              <w:t xml:space="preserve">Tuesday </w:t>
            </w:r>
          </w:p>
          <w:p w14:paraId="707ECA19" w14:textId="77777777" w:rsidR="00EB6D09" w:rsidRPr="00977AD2" w:rsidRDefault="00EB6D09">
            <w:pPr>
              <w:rPr>
                <w:rFonts w:ascii="Calibri" w:hAnsi="Calibri" w:cs="Calibri"/>
              </w:rPr>
            </w:pPr>
            <w:r w:rsidRPr="00977AD2">
              <w:rPr>
                <w:rFonts w:ascii="Calibri" w:hAnsi="Calibri" w:cs="Calibri"/>
              </w:rPr>
              <w:t>5.30pm</w:t>
            </w:r>
          </w:p>
        </w:tc>
        <w:tc>
          <w:tcPr>
            <w:tcW w:w="952" w:type="pct"/>
          </w:tcPr>
          <w:p w14:paraId="4B1C17EB" w14:textId="77777777" w:rsidR="00EB6D09" w:rsidRPr="00977AD2" w:rsidRDefault="00EB6D09">
            <w:pPr>
              <w:rPr>
                <w:rFonts w:ascii="Calibri" w:hAnsi="Calibri" w:cs="Calibri"/>
              </w:rPr>
            </w:pPr>
          </w:p>
        </w:tc>
        <w:tc>
          <w:tcPr>
            <w:tcW w:w="952" w:type="pct"/>
          </w:tcPr>
          <w:p w14:paraId="0FCE6F83" w14:textId="77777777" w:rsidR="00EB6D09" w:rsidRPr="00977AD2" w:rsidRDefault="00EB6D09">
            <w:pPr>
              <w:rPr>
                <w:rFonts w:ascii="Calibri" w:hAnsi="Calibri" w:cs="Calibri"/>
              </w:rPr>
            </w:pPr>
            <w:r w:rsidRPr="00977AD2">
              <w:rPr>
                <w:rFonts w:ascii="Calibri" w:hAnsi="Calibri" w:cs="Calibri"/>
              </w:rPr>
              <w:t>Outside the Library, Abington Street</w:t>
            </w:r>
          </w:p>
        </w:tc>
        <w:tc>
          <w:tcPr>
            <w:tcW w:w="2322" w:type="pct"/>
          </w:tcPr>
          <w:p w14:paraId="7D989F98" w14:textId="77777777" w:rsidR="00EB6D09" w:rsidRPr="00977AD2" w:rsidRDefault="00EB6D09">
            <w:pPr>
              <w:jc w:val="both"/>
              <w:rPr>
                <w:rFonts w:ascii="Calibri" w:hAnsi="Calibri" w:cs="Calibri"/>
              </w:rPr>
            </w:pPr>
            <w:r w:rsidRPr="00977AD2">
              <w:rPr>
                <w:rFonts w:ascii="Calibri" w:hAnsi="Calibri" w:cs="Calibri"/>
              </w:rPr>
              <w:t>Hot food like jacket spud, cheesy or tuna pasta. Snack bag with chocolate, crisps, sandwich, water/juice and hot drinks available. Occasional cakes and clothing on offer.</w:t>
            </w:r>
          </w:p>
        </w:tc>
      </w:tr>
      <w:tr w:rsidR="00EB6D09" w:rsidRPr="00977AD2" w14:paraId="19948E4A" w14:textId="77777777">
        <w:tc>
          <w:tcPr>
            <w:tcW w:w="774" w:type="pct"/>
          </w:tcPr>
          <w:p w14:paraId="335F51A7" w14:textId="77777777" w:rsidR="00EB6D09" w:rsidRPr="00977AD2" w:rsidRDefault="00EB6D09">
            <w:pPr>
              <w:rPr>
                <w:rFonts w:ascii="Calibri" w:hAnsi="Calibri" w:cs="Calibri"/>
              </w:rPr>
            </w:pPr>
            <w:r w:rsidRPr="00977AD2">
              <w:rPr>
                <w:rFonts w:ascii="Calibri" w:hAnsi="Calibri" w:cs="Calibri"/>
              </w:rPr>
              <w:t xml:space="preserve">Tuesday </w:t>
            </w:r>
          </w:p>
          <w:p w14:paraId="6ACC44E3" w14:textId="77777777" w:rsidR="00EB6D09" w:rsidRPr="00977AD2" w:rsidRDefault="00EB6D09">
            <w:pPr>
              <w:rPr>
                <w:rFonts w:ascii="Calibri" w:hAnsi="Calibri" w:cs="Calibri"/>
              </w:rPr>
            </w:pPr>
            <w:r w:rsidRPr="00977AD2">
              <w:rPr>
                <w:rFonts w:ascii="Calibri" w:hAnsi="Calibri" w:cs="Calibri"/>
              </w:rPr>
              <w:t>6-8pm</w:t>
            </w:r>
          </w:p>
        </w:tc>
        <w:tc>
          <w:tcPr>
            <w:tcW w:w="952" w:type="pct"/>
          </w:tcPr>
          <w:p w14:paraId="397BB4C6" w14:textId="77777777" w:rsidR="00EB6D09" w:rsidRPr="00977AD2" w:rsidRDefault="00EB6D09">
            <w:pPr>
              <w:rPr>
                <w:rFonts w:ascii="Calibri" w:hAnsi="Calibri" w:cs="Calibri"/>
              </w:rPr>
            </w:pPr>
          </w:p>
        </w:tc>
        <w:tc>
          <w:tcPr>
            <w:tcW w:w="952" w:type="pct"/>
          </w:tcPr>
          <w:p w14:paraId="59D2D097" w14:textId="77777777" w:rsidR="00EB6D09" w:rsidRPr="00977AD2" w:rsidRDefault="00EB6D09">
            <w:pPr>
              <w:rPr>
                <w:rFonts w:ascii="Calibri" w:hAnsi="Calibri" w:cs="Calibri"/>
              </w:rPr>
            </w:pPr>
            <w:r w:rsidRPr="00977AD2">
              <w:rPr>
                <w:rFonts w:ascii="Calibri" w:hAnsi="Calibri" w:cs="Calibri"/>
              </w:rPr>
              <w:t>ST James Church</w:t>
            </w:r>
          </w:p>
        </w:tc>
        <w:tc>
          <w:tcPr>
            <w:tcW w:w="2322" w:type="pct"/>
          </w:tcPr>
          <w:p w14:paraId="079927B2" w14:textId="77777777" w:rsidR="00EB6D09" w:rsidRPr="00977AD2" w:rsidRDefault="00EB6D09">
            <w:pPr>
              <w:jc w:val="both"/>
              <w:rPr>
                <w:rFonts w:ascii="Calibri" w:hAnsi="Calibri" w:cs="Calibri"/>
              </w:rPr>
            </w:pPr>
            <w:r w:rsidRPr="00977AD2">
              <w:rPr>
                <w:rFonts w:ascii="Calibri" w:hAnsi="Calibri" w:cs="Calibri"/>
              </w:rPr>
              <w:t xml:space="preserve">Sit down hot meal and desert in the Church including hot drinks and juice. Can take 4 items away with you and access clothes which are free. </w:t>
            </w:r>
          </w:p>
        </w:tc>
      </w:tr>
      <w:tr w:rsidR="00EB6D09" w:rsidRPr="00977AD2" w14:paraId="2794994C" w14:textId="77777777">
        <w:tc>
          <w:tcPr>
            <w:tcW w:w="774" w:type="pct"/>
          </w:tcPr>
          <w:p w14:paraId="73237051" w14:textId="77777777" w:rsidR="00EB6D09" w:rsidRPr="00977AD2" w:rsidRDefault="00EB6D09">
            <w:pPr>
              <w:rPr>
                <w:rFonts w:ascii="Calibri" w:hAnsi="Calibri" w:cs="Calibri"/>
              </w:rPr>
            </w:pPr>
            <w:r w:rsidRPr="00977AD2">
              <w:rPr>
                <w:rFonts w:ascii="Calibri" w:hAnsi="Calibri" w:cs="Calibri"/>
              </w:rPr>
              <w:t>Wednesday</w:t>
            </w:r>
          </w:p>
        </w:tc>
        <w:tc>
          <w:tcPr>
            <w:tcW w:w="952" w:type="pct"/>
          </w:tcPr>
          <w:p w14:paraId="3198BF8C" w14:textId="77777777" w:rsidR="00EB6D09" w:rsidRPr="00977AD2" w:rsidRDefault="00EB6D09">
            <w:pPr>
              <w:rPr>
                <w:rFonts w:ascii="Calibri" w:hAnsi="Calibri" w:cs="Calibri"/>
              </w:rPr>
            </w:pPr>
          </w:p>
        </w:tc>
        <w:tc>
          <w:tcPr>
            <w:tcW w:w="952" w:type="pct"/>
          </w:tcPr>
          <w:p w14:paraId="4BF93BE5" w14:textId="77777777" w:rsidR="00EB6D09" w:rsidRPr="00977AD2" w:rsidRDefault="00EB6D09">
            <w:pPr>
              <w:rPr>
                <w:rFonts w:ascii="Calibri" w:hAnsi="Calibri" w:cs="Calibri"/>
              </w:rPr>
            </w:pPr>
            <w:r w:rsidRPr="00977AD2">
              <w:rPr>
                <w:rFonts w:ascii="Calibri" w:hAnsi="Calibri" w:cs="Calibri"/>
              </w:rPr>
              <w:t>No food at present</w:t>
            </w:r>
          </w:p>
        </w:tc>
        <w:tc>
          <w:tcPr>
            <w:tcW w:w="2322" w:type="pct"/>
            <w:shd w:val="clear" w:color="auto" w:fill="7F7F7F" w:themeFill="text1" w:themeFillTint="80"/>
          </w:tcPr>
          <w:p w14:paraId="337B9875" w14:textId="77777777" w:rsidR="00EB6D09" w:rsidRPr="00977AD2" w:rsidRDefault="00EB6D09">
            <w:pPr>
              <w:jc w:val="both"/>
              <w:rPr>
                <w:rFonts w:ascii="Calibri" w:hAnsi="Calibri" w:cs="Calibri"/>
              </w:rPr>
            </w:pPr>
          </w:p>
        </w:tc>
      </w:tr>
      <w:tr w:rsidR="00EB6D09" w:rsidRPr="00977AD2" w14:paraId="6D858F86" w14:textId="77777777">
        <w:tc>
          <w:tcPr>
            <w:tcW w:w="774" w:type="pct"/>
          </w:tcPr>
          <w:p w14:paraId="0AC9B574" w14:textId="77777777" w:rsidR="00EB6D09" w:rsidRPr="00977AD2" w:rsidRDefault="00EB6D09">
            <w:pPr>
              <w:rPr>
                <w:rFonts w:ascii="Calibri" w:hAnsi="Calibri" w:cs="Calibri"/>
              </w:rPr>
            </w:pPr>
            <w:r w:rsidRPr="00977AD2">
              <w:rPr>
                <w:rFonts w:ascii="Calibri" w:hAnsi="Calibri" w:cs="Calibri"/>
              </w:rPr>
              <w:t>Thursday</w:t>
            </w:r>
          </w:p>
        </w:tc>
        <w:tc>
          <w:tcPr>
            <w:tcW w:w="952" w:type="pct"/>
          </w:tcPr>
          <w:p w14:paraId="7742E97F" w14:textId="77777777" w:rsidR="00EB6D09" w:rsidRPr="00977AD2" w:rsidRDefault="00EB6D09">
            <w:pPr>
              <w:rPr>
                <w:rFonts w:ascii="Calibri" w:hAnsi="Calibri" w:cs="Calibri"/>
              </w:rPr>
            </w:pPr>
          </w:p>
        </w:tc>
        <w:tc>
          <w:tcPr>
            <w:tcW w:w="952" w:type="pct"/>
          </w:tcPr>
          <w:p w14:paraId="5D049C7B" w14:textId="77777777" w:rsidR="00EB6D09" w:rsidRPr="00977AD2" w:rsidRDefault="00EB6D09">
            <w:pPr>
              <w:rPr>
                <w:rFonts w:ascii="Calibri" w:hAnsi="Calibri" w:cs="Calibri"/>
              </w:rPr>
            </w:pPr>
            <w:r w:rsidRPr="00977AD2">
              <w:rPr>
                <w:rFonts w:ascii="Calibri" w:hAnsi="Calibri" w:cs="Calibri"/>
              </w:rPr>
              <w:t xml:space="preserve">No food at present </w:t>
            </w:r>
          </w:p>
        </w:tc>
        <w:tc>
          <w:tcPr>
            <w:tcW w:w="2322" w:type="pct"/>
            <w:shd w:val="clear" w:color="auto" w:fill="7F7F7F" w:themeFill="text1" w:themeFillTint="80"/>
          </w:tcPr>
          <w:p w14:paraId="14F3F187" w14:textId="77777777" w:rsidR="00EB6D09" w:rsidRPr="00977AD2" w:rsidRDefault="00EB6D09">
            <w:pPr>
              <w:jc w:val="both"/>
              <w:rPr>
                <w:rFonts w:ascii="Calibri" w:hAnsi="Calibri" w:cs="Calibri"/>
              </w:rPr>
            </w:pPr>
          </w:p>
        </w:tc>
      </w:tr>
      <w:tr w:rsidR="00EB6D09" w:rsidRPr="00977AD2" w14:paraId="5F9668D7" w14:textId="77777777">
        <w:tc>
          <w:tcPr>
            <w:tcW w:w="774" w:type="pct"/>
          </w:tcPr>
          <w:p w14:paraId="37DFEC76" w14:textId="77777777" w:rsidR="00EB6D09" w:rsidRPr="00977AD2" w:rsidRDefault="00EB6D09">
            <w:pPr>
              <w:rPr>
                <w:rFonts w:ascii="Calibri" w:hAnsi="Calibri" w:cs="Calibri"/>
              </w:rPr>
            </w:pPr>
            <w:r w:rsidRPr="00977AD2">
              <w:rPr>
                <w:rFonts w:ascii="Calibri" w:hAnsi="Calibri" w:cs="Calibri"/>
              </w:rPr>
              <w:t xml:space="preserve">Friday </w:t>
            </w:r>
          </w:p>
          <w:p w14:paraId="247F2A2F" w14:textId="77777777" w:rsidR="00EB6D09" w:rsidRPr="00977AD2" w:rsidRDefault="00EB6D09">
            <w:pPr>
              <w:rPr>
                <w:rFonts w:ascii="Calibri" w:hAnsi="Calibri" w:cs="Calibri"/>
              </w:rPr>
            </w:pPr>
            <w:r w:rsidRPr="00977AD2">
              <w:rPr>
                <w:rFonts w:ascii="Calibri" w:hAnsi="Calibri" w:cs="Calibri"/>
              </w:rPr>
              <w:t>6-8pm</w:t>
            </w:r>
          </w:p>
        </w:tc>
        <w:tc>
          <w:tcPr>
            <w:tcW w:w="952" w:type="pct"/>
          </w:tcPr>
          <w:p w14:paraId="3D821335" w14:textId="77777777" w:rsidR="00EB6D09" w:rsidRPr="00977AD2" w:rsidRDefault="00EB6D09">
            <w:pPr>
              <w:rPr>
                <w:rFonts w:ascii="Calibri" w:hAnsi="Calibri" w:cs="Calibri"/>
              </w:rPr>
            </w:pPr>
          </w:p>
        </w:tc>
        <w:tc>
          <w:tcPr>
            <w:tcW w:w="952" w:type="pct"/>
          </w:tcPr>
          <w:p w14:paraId="4227B2B1" w14:textId="77777777" w:rsidR="00EB6D09" w:rsidRPr="00977AD2" w:rsidRDefault="00EB6D09">
            <w:pPr>
              <w:rPr>
                <w:rFonts w:ascii="Calibri" w:hAnsi="Calibri" w:cs="Calibri"/>
              </w:rPr>
            </w:pPr>
            <w:r w:rsidRPr="00977AD2">
              <w:rPr>
                <w:rFonts w:ascii="Calibri" w:hAnsi="Calibri" w:cs="Calibri"/>
              </w:rPr>
              <w:t>ST James Church</w:t>
            </w:r>
          </w:p>
        </w:tc>
        <w:tc>
          <w:tcPr>
            <w:tcW w:w="2322" w:type="pct"/>
          </w:tcPr>
          <w:p w14:paraId="07FF135C" w14:textId="77777777" w:rsidR="00EB6D09" w:rsidRPr="00977AD2" w:rsidRDefault="00EB6D09">
            <w:pPr>
              <w:jc w:val="both"/>
              <w:rPr>
                <w:rFonts w:ascii="Calibri" w:hAnsi="Calibri" w:cs="Calibri"/>
              </w:rPr>
            </w:pPr>
            <w:r w:rsidRPr="00977AD2">
              <w:rPr>
                <w:rFonts w:ascii="Calibri" w:hAnsi="Calibri" w:cs="Calibri"/>
              </w:rPr>
              <w:t>Sit down hot meal and desert in the Church including hot drinks and juice. Can take 4 items away with you and access clothes which are free.</w:t>
            </w:r>
          </w:p>
        </w:tc>
      </w:tr>
      <w:tr w:rsidR="00EB6D09" w:rsidRPr="00977AD2" w14:paraId="1C8533E7" w14:textId="77777777">
        <w:tc>
          <w:tcPr>
            <w:tcW w:w="774" w:type="pct"/>
          </w:tcPr>
          <w:p w14:paraId="2840F7B1" w14:textId="77777777" w:rsidR="00EB6D09" w:rsidRPr="00977AD2" w:rsidRDefault="00EB6D09">
            <w:pPr>
              <w:rPr>
                <w:rFonts w:ascii="Calibri" w:hAnsi="Calibri" w:cs="Calibri"/>
              </w:rPr>
            </w:pPr>
            <w:r w:rsidRPr="00977AD2">
              <w:rPr>
                <w:rFonts w:ascii="Calibri" w:hAnsi="Calibri" w:cs="Calibri"/>
              </w:rPr>
              <w:t xml:space="preserve">Saturday </w:t>
            </w:r>
          </w:p>
          <w:p w14:paraId="5F6B173E" w14:textId="77777777" w:rsidR="00EB6D09" w:rsidRPr="00977AD2" w:rsidRDefault="00EB6D09">
            <w:pPr>
              <w:rPr>
                <w:rFonts w:ascii="Calibri" w:hAnsi="Calibri" w:cs="Calibri"/>
              </w:rPr>
            </w:pPr>
            <w:r w:rsidRPr="00977AD2">
              <w:rPr>
                <w:rFonts w:ascii="Calibri" w:hAnsi="Calibri" w:cs="Calibri"/>
              </w:rPr>
              <w:t>6.30pm</w:t>
            </w:r>
          </w:p>
        </w:tc>
        <w:tc>
          <w:tcPr>
            <w:tcW w:w="952" w:type="pct"/>
          </w:tcPr>
          <w:p w14:paraId="2A678C7A" w14:textId="77777777" w:rsidR="00EB6D09" w:rsidRPr="00977AD2" w:rsidRDefault="00EB6D09">
            <w:pPr>
              <w:rPr>
                <w:rFonts w:ascii="Calibri" w:hAnsi="Calibri" w:cs="Calibri"/>
              </w:rPr>
            </w:pPr>
          </w:p>
        </w:tc>
        <w:tc>
          <w:tcPr>
            <w:tcW w:w="952" w:type="pct"/>
          </w:tcPr>
          <w:p w14:paraId="6184EDD3" w14:textId="77777777" w:rsidR="00EB6D09" w:rsidRPr="00977AD2" w:rsidRDefault="00EB6D09">
            <w:pPr>
              <w:rPr>
                <w:rFonts w:ascii="Calibri" w:hAnsi="Calibri" w:cs="Calibri"/>
              </w:rPr>
            </w:pPr>
            <w:r w:rsidRPr="00977AD2">
              <w:rPr>
                <w:rFonts w:ascii="Calibri" w:hAnsi="Calibri" w:cs="Calibri"/>
              </w:rPr>
              <w:t>Opposite Poundland outside the Scope shop</w:t>
            </w:r>
          </w:p>
        </w:tc>
        <w:tc>
          <w:tcPr>
            <w:tcW w:w="2322" w:type="pct"/>
          </w:tcPr>
          <w:p w14:paraId="43A498C2" w14:textId="77777777" w:rsidR="00EB6D09" w:rsidRPr="00977AD2" w:rsidRDefault="00EB6D09">
            <w:pPr>
              <w:jc w:val="both"/>
              <w:rPr>
                <w:rFonts w:ascii="Calibri" w:hAnsi="Calibri" w:cs="Calibri"/>
              </w:rPr>
            </w:pPr>
            <w:r w:rsidRPr="00977AD2">
              <w:rPr>
                <w:rFonts w:ascii="Calibri" w:hAnsi="Calibri" w:cs="Calibri"/>
              </w:rPr>
              <w:t>Choice between 3 hot meals, Greggs, hot drinks and occasional dessert. Sleeping bags and tents if they have any in.</w:t>
            </w:r>
          </w:p>
        </w:tc>
      </w:tr>
      <w:tr w:rsidR="00EB6D09" w:rsidRPr="00977AD2" w14:paraId="0D468449" w14:textId="77777777">
        <w:tc>
          <w:tcPr>
            <w:tcW w:w="774" w:type="pct"/>
          </w:tcPr>
          <w:p w14:paraId="3D24EE33" w14:textId="77777777" w:rsidR="00EB6D09" w:rsidRPr="00977AD2" w:rsidRDefault="00EB6D09">
            <w:pPr>
              <w:rPr>
                <w:rFonts w:ascii="Calibri" w:hAnsi="Calibri" w:cs="Calibri"/>
              </w:rPr>
            </w:pPr>
            <w:r w:rsidRPr="00977AD2">
              <w:rPr>
                <w:rFonts w:ascii="Calibri" w:hAnsi="Calibri" w:cs="Calibri"/>
              </w:rPr>
              <w:t xml:space="preserve">Sunday </w:t>
            </w:r>
          </w:p>
          <w:p w14:paraId="4CD2E6BB" w14:textId="77777777" w:rsidR="00EB6D09" w:rsidRPr="00977AD2" w:rsidRDefault="00EB6D09">
            <w:pPr>
              <w:rPr>
                <w:rFonts w:ascii="Calibri" w:hAnsi="Calibri" w:cs="Calibri"/>
              </w:rPr>
            </w:pPr>
            <w:r w:rsidRPr="00977AD2">
              <w:rPr>
                <w:rFonts w:ascii="Calibri" w:hAnsi="Calibri" w:cs="Calibri"/>
              </w:rPr>
              <w:t xml:space="preserve">11.30am </w:t>
            </w:r>
          </w:p>
        </w:tc>
        <w:tc>
          <w:tcPr>
            <w:tcW w:w="952" w:type="pct"/>
          </w:tcPr>
          <w:p w14:paraId="51EA635B" w14:textId="77777777" w:rsidR="00EB6D09" w:rsidRPr="00977AD2" w:rsidRDefault="00EB6D09">
            <w:pPr>
              <w:rPr>
                <w:rFonts w:ascii="Calibri" w:hAnsi="Calibri" w:cs="Calibri"/>
              </w:rPr>
            </w:pPr>
          </w:p>
        </w:tc>
        <w:tc>
          <w:tcPr>
            <w:tcW w:w="952" w:type="pct"/>
          </w:tcPr>
          <w:p w14:paraId="27F28894" w14:textId="77777777" w:rsidR="00EB6D09" w:rsidRPr="00977AD2" w:rsidRDefault="00EB6D09">
            <w:pPr>
              <w:rPr>
                <w:rFonts w:ascii="Calibri" w:hAnsi="Calibri" w:cs="Calibri"/>
              </w:rPr>
            </w:pPr>
            <w:r w:rsidRPr="00977AD2">
              <w:rPr>
                <w:rFonts w:ascii="Calibri" w:hAnsi="Calibri" w:cs="Calibri"/>
              </w:rPr>
              <w:t>Behind the job centre</w:t>
            </w:r>
          </w:p>
        </w:tc>
        <w:tc>
          <w:tcPr>
            <w:tcW w:w="2322" w:type="pct"/>
          </w:tcPr>
          <w:p w14:paraId="1E6E6C89" w14:textId="77777777" w:rsidR="00EB6D09" w:rsidRPr="00977AD2" w:rsidRDefault="00EB6D09">
            <w:pPr>
              <w:jc w:val="both"/>
              <w:rPr>
                <w:rFonts w:ascii="Calibri" w:hAnsi="Calibri" w:cs="Calibri"/>
              </w:rPr>
            </w:pPr>
            <w:r w:rsidRPr="00977AD2">
              <w:rPr>
                <w:rFonts w:ascii="Calibri" w:hAnsi="Calibri" w:cs="Calibri"/>
              </w:rPr>
              <w:t>Hot and cold drinks and food</w:t>
            </w:r>
          </w:p>
        </w:tc>
      </w:tr>
      <w:tr w:rsidR="00EB6D09" w:rsidRPr="00977AD2" w14:paraId="64FA4C0E" w14:textId="77777777">
        <w:tc>
          <w:tcPr>
            <w:tcW w:w="774" w:type="pct"/>
          </w:tcPr>
          <w:p w14:paraId="654DA70E" w14:textId="77777777" w:rsidR="00EB6D09" w:rsidRPr="00977AD2" w:rsidRDefault="00EB6D09">
            <w:pPr>
              <w:rPr>
                <w:rFonts w:ascii="Calibri" w:hAnsi="Calibri" w:cs="Calibri"/>
              </w:rPr>
            </w:pPr>
            <w:r w:rsidRPr="00977AD2">
              <w:rPr>
                <w:rFonts w:ascii="Calibri" w:hAnsi="Calibri" w:cs="Calibri"/>
              </w:rPr>
              <w:t xml:space="preserve">Sunday </w:t>
            </w:r>
          </w:p>
          <w:p w14:paraId="6F0EA950" w14:textId="77777777" w:rsidR="00EB6D09" w:rsidRPr="00977AD2" w:rsidRDefault="00EB6D09">
            <w:pPr>
              <w:rPr>
                <w:rFonts w:ascii="Calibri" w:hAnsi="Calibri" w:cs="Calibri"/>
              </w:rPr>
            </w:pPr>
            <w:r w:rsidRPr="00977AD2">
              <w:rPr>
                <w:rFonts w:ascii="Calibri" w:hAnsi="Calibri" w:cs="Calibri"/>
              </w:rPr>
              <w:t>12.30pm</w:t>
            </w:r>
          </w:p>
        </w:tc>
        <w:tc>
          <w:tcPr>
            <w:tcW w:w="952" w:type="pct"/>
          </w:tcPr>
          <w:p w14:paraId="20824B1D" w14:textId="77777777" w:rsidR="00EB6D09" w:rsidRPr="00977AD2" w:rsidRDefault="00EB6D09">
            <w:pPr>
              <w:rPr>
                <w:rFonts w:ascii="Calibri" w:hAnsi="Calibri" w:cs="Calibri"/>
              </w:rPr>
            </w:pPr>
          </w:p>
        </w:tc>
        <w:tc>
          <w:tcPr>
            <w:tcW w:w="952" w:type="pct"/>
          </w:tcPr>
          <w:p w14:paraId="4188647D" w14:textId="77777777" w:rsidR="00EB6D09" w:rsidRPr="00977AD2" w:rsidRDefault="00EB6D09">
            <w:pPr>
              <w:rPr>
                <w:rFonts w:ascii="Calibri" w:hAnsi="Calibri" w:cs="Calibri"/>
              </w:rPr>
            </w:pPr>
            <w:r w:rsidRPr="00977AD2">
              <w:rPr>
                <w:rFonts w:ascii="Calibri" w:hAnsi="Calibri" w:cs="Calibri"/>
              </w:rPr>
              <w:t>Outside Costa/Metro Bank</w:t>
            </w:r>
          </w:p>
        </w:tc>
        <w:tc>
          <w:tcPr>
            <w:tcW w:w="2322" w:type="pct"/>
          </w:tcPr>
          <w:p w14:paraId="2883D7CB" w14:textId="77777777" w:rsidR="00EB6D09" w:rsidRPr="00977AD2" w:rsidRDefault="00EB6D09">
            <w:pPr>
              <w:jc w:val="both"/>
              <w:rPr>
                <w:rFonts w:ascii="Calibri" w:hAnsi="Calibri" w:cs="Calibri"/>
              </w:rPr>
            </w:pPr>
            <w:r w:rsidRPr="00977AD2">
              <w:rPr>
                <w:rFonts w:ascii="Calibri" w:hAnsi="Calibri" w:cs="Calibri"/>
              </w:rPr>
              <w:t>Hot drinks and food</w:t>
            </w:r>
          </w:p>
        </w:tc>
      </w:tr>
      <w:tr w:rsidR="00EB6D09" w:rsidRPr="00977AD2" w14:paraId="620B66AA" w14:textId="77777777">
        <w:tc>
          <w:tcPr>
            <w:tcW w:w="774" w:type="pct"/>
          </w:tcPr>
          <w:p w14:paraId="71448F99" w14:textId="77777777" w:rsidR="00EB6D09" w:rsidRPr="00977AD2" w:rsidRDefault="00EB6D09">
            <w:pPr>
              <w:rPr>
                <w:rFonts w:ascii="Calibri" w:hAnsi="Calibri" w:cs="Calibri"/>
              </w:rPr>
            </w:pPr>
            <w:r w:rsidRPr="00977AD2">
              <w:rPr>
                <w:rFonts w:ascii="Calibri" w:hAnsi="Calibri" w:cs="Calibri"/>
              </w:rPr>
              <w:t xml:space="preserve">Sunday </w:t>
            </w:r>
          </w:p>
          <w:p w14:paraId="6E45CA9A" w14:textId="77777777" w:rsidR="00EB6D09" w:rsidRPr="00977AD2" w:rsidRDefault="00EB6D09">
            <w:pPr>
              <w:rPr>
                <w:rFonts w:ascii="Calibri" w:hAnsi="Calibri" w:cs="Calibri"/>
              </w:rPr>
            </w:pPr>
            <w:r w:rsidRPr="00977AD2">
              <w:rPr>
                <w:rFonts w:ascii="Calibri" w:hAnsi="Calibri" w:cs="Calibri"/>
              </w:rPr>
              <w:t>6pm</w:t>
            </w:r>
          </w:p>
        </w:tc>
        <w:tc>
          <w:tcPr>
            <w:tcW w:w="952" w:type="pct"/>
          </w:tcPr>
          <w:p w14:paraId="067A770D" w14:textId="77777777" w:rsidR="00EB6D09" w:rsidRPr="00977AD2" w:rsidRDefault="00EB6D09">
            <w:pPr>
              <w:rPr>
                <w:rFonts w:ascii="Calibri" w:hAnsi="Calibri" w:cs="Calibri"/>
              </w:rPr>
            </w:pPr>
          </w:p>
        </w:tc>
        <w:tc>
          <w:tcPr>
            <w:tcW w:w="952" w:type="pct"/>
          </w:tcPr>
          <w:p w14:paraId="2335E000" w14:textId="77777777" w:rsidR="00EB6D09" w:rsidRPr="00977AD2" w:rsidRDefault="00EB6D09">
            <w:pPr>
              <w:rPr>
                <w:rFonts w:ascii="Calibri" w:hAnsi="Calibri" w:cs="Calibri"/>
              </w:rPr>
            </w:pPr>
            <w:r w:rsidRPr="00977AD2">
              <w:rPr>
                <w:rFonts w:ascii="Calibri" w:hAnsi="Calibri" w:cs="Calibri"/>
              </w:rPr>
              <w:t>Outside All Saints Church</w:t>
            </w:r>
          </w:p>
        </w:tc>
        <w:tc>
          <w:tcPr>
            <w:tcW w:w="2322" w:type="pct"/>
          </w:tcPr>
          <w:p w14:paraId="64DF3544" w14:textId="77777777" w:rsidR="00EB6D09" w:rsidRPr="00977AD2" w:rsidRDefault="00EB6D09">
            <w:pPr>
              <w:jc w:val="both"/>
              <w:rPr>
                <w:rFonts w:ascii="Calibri" w:hAnsi="Calibri" w:cs="Calibri"/>
              </w:rPr>
            </w:pPr>
            <w:r w:rsidRPr="00977AD2">
              <w:rPr>
                <w:rFonts w:ascii="Calibri" w:hAnsi="Calibri" w:cs="Calibri"/>
              </w:rPr>
              <w:t>Hot drinks and food</w:t>
            </w:r>
          </w:p>
        </w:tc>
      </w:tr>
    </w:tbl>
    <w:p w14:paraId="6A6E765A" w14:textId="77777777" w:rsidR="00EB6D09" w:rsidRPr="00977AD2" w:rsidRDefault="00EB6D09" w:rsidP="00EB6D09">
      <w:pPr>
        <w:rPr>
          <w:rFonts w:ascii="Calibri" w:hAnsi="Calibri" w:cs="Calibri"/>
          <w:b/>
          <w:bCs/>
        </w:rPr>
      </w:pPr>
    </w:p>
    <w:p w14:paraId="2ABF386F" w14:textId="77777777" w:rsidR="00EB6D09" w:rsidRPr="00977AD2" w:rsidRDefault="00EB6D09" w:rsidP="00EB6D09">
      <w:pPr>
        <w:rPr>
          <w:rFonts w:ascii="Calibri" w:hAnsi="Calibri" w:cs="Calibri"/>
        </w:rPr>
      </w:pPr>
    </w:p>
    <w:p w14:paraId="04E4B6B8" w14:textId="77777777" w:rsidR="00EB6D09" w:rsidRPr="00977AD2" w:rsidRDefault="00EB6D09" w:rsidP="00EB6D09">
      <w:pPr>
        <w:rPr>
          <w:rFonts w:ascii="Calibri" w:hAnsi="Calibri" w:cs="Calibri"/>
        </w:rPr>
      </w:pPr>
    </w:p>
    <w:p w14:paraId="715F94D1" w14:textId="77777777" w:rsidR="00EB6D09" w:rsidRDefault="00EB6D09">
      <w:pPr>
        <w:spacing w:after="160" w:line="278" w:lineRule="auto"/>
        <w:rPr>
          <w:rFonts w:ascii="Calibri" w:hAnsi="Calibri" w:cs="Calibri"/>
          <w:b/>
          <w:bCs/>
        </w:rPr>
      </w:pPr>
      <w:r>
        <w:rPr>
          <w:rFonts w:ascii="Calibri" w:hAnsi="Calibri" w:cs="Calibri"/>
          <w:b/>
          <w:bCs/>
        </w:rPr>
        <w:br w:type="page"/>
      </w:r>
    </w:p>
    <w:p w14:paraId="16C8792E" w14:textId="262A5926" w:rsidR="00E00832" w:rsidRDefault="00E00832" w:rsidP="00E00832">
      <w:pPr>
        <w:spacing w:before="100" w:beforeAutospacing="1" w:after="100" w:afterAutospacing="1"/>
        <w:rPr>
          <w:rFonts w:ascii="Calibri" w:hAnsi="Calibri" w:cs="Calibri"/>
          <w:b/>
          <w:bCs/>
        </w:rPr>
      </w:pPr>
      <w:r w:rsidRPr="006D3AF1">
        <w:rPr>
          <w:rFonts w:ascii="Calibri" w:hAnsi="Calibri" w:cs="Calibri"/>
          <w:b/>
          <w:bCs/>
        </w:rPr>
        <w:lastRenderedPageBreak/>
        <w:t xml:space="preserve">Appendix </w:t>
      </w:r>
      <w:r w:rsidR="0084544D">
        <w:rPr>
          <w:rFonts w:ascii="Calibri" w:hAnsi="Calibri" w:cs="Calibri"/>
          <w:b/>
          <w:bCs/>
        </w:rPr>
        <w:t>4</w:t>
      </w:r>
      <w:r w:rsidRPr="006D3AF1">
        <w:rPr>
          <w:rFonts w:ascii="Calibri" w:hAnsi="Calibri" w:cs="Calibri"/>
          <w:b/>
          <w:bCs/>
        </w:rPr>
        <w:t xml:space="preserve">: </w:t>
      </w:r>
    </w:p>
    <w:p w14:paraId="23DD944F" w14:textId="52707783" w:rsidR="00E00832" w:rsidRPr="006D3AF1" w:rsidRDefault="0084544D" w:rsidP="00E00832">
      <w:pPr>
        <w:spacing w:before="100" w:beforeAutospacing="1" w:after="100" w:afterAutospacing="1"/>
        <w:rPr>
          <w:rFonts w:ascii="Calibri" w:hAnsi="Calibri" w:cs="Calibri"/>
          <w:b/>
          <w:bCs/>
        </w:rPr>
      </w:pPr>
      <w:r>
        <w:rPr>
          <w:rFonts w:ascii="Calibri" w:hAnsi="Calibri" w:cs="Calibri"/>
          <w:b/>
          <w:bCs/>
        </w:rPr>
        <w:t>4</w:t>
      </w:r>
      <w:r w:rsidR="00E00832">
        <w:rPr>
          <w:rFonts w:ascii="Calibri" w:hAnsi="Calibri" w:cs="Calibri"/>
          <w:b/>
          <w:bCs/>
        </w:rPr>
        <w:t xml:space="preserve">.1 </w:t>
      </w:r>
      <w:r w:rsidR="00E00832" w:rsidRPr="006D3AF1">
        <w:rPr>
          <w:rFonts w:ascii="Calibri" w:hAnsi="Calibri" w:cs="Calibri"/>
          <w:b/>
          <w:bCs/>
        </w:rPr>
        <w:t>Current food services offered by FAAWN members receiving grant money from Public Health</w:t>
      </w:r>
    </w:p>
    <w:p w14:paraId="068F4FD4" w14:textId="77777777" w:rsidR="00E00832" w:rsidRPr="006D3AF1" w:rsidRDefault="00E00832" w:rsidP="00E00832">
      <w:pPr>
        <w:spacing w:before="100" w:beforeAutospacing="1" w:after="100" w:afterAutospacing="1"/>
        <w:rPr>
          <w:rFonts w:ascii="Calibri" w:eastAsia="Times New Roman" w:hAnsi="Calibri" w:cs="Calibri"/>
          <w:lang w:eastAsia="en-GB"/>
          <w14:ligatures w14:val="none"/>
        </w:rPr>
      </w:pPr>
    </w:p>
    <w:tbl>
      <w:tblPr>
        <w:tblStyle w:val="TableGrid"/>
        <w:tblpPr w:leftFromText="180" w:rightFromText="180" w:vertAnchor="page" w:horzAnchor="margin" w:tblpY="2673"/>
        <w:tblW w:w="9209" w:type="dxa"/>
        <w:tblLook w:val="04A0" w:firstRow="1" w:lastRow="0" w:firstColumn="1" w:lastColumn="0" w:noHBand="0" w:noVBand="1"/>
      </w:tblPr>
      <w:tblGrid>
        <w:gridCol w:w="2263"/>
        <w:gridCol w:w="851"/>
        <w:gridCol w:w="850"/>
        <w:gridCol w:w="1178"/>
        <w:gridCol w:w="1532"/>
        <w:gridCol w:w="1557"/>
        <w:gridCol w:w="978"/>
      </w:tblGrid>
      <w:tr w:rsidR="00E00832" w:rsidRPr="006D3AF1" w14:paraId="023688F2" w14:textId="77777777">
        <w:tc>
          <w:tcPr>
            <w:tcW w:w="2263" w:type="dxa"/>
          </w:tcPr>
          <w:p w14:paraId="42F6232D" w14:textId="77777777" w:rsidR="00E00832" w:rsidRPr="006D3AF1" w:rsidRDefault="00E00832">
            <w:pPr>
              <w:rPr>
                <w:rFonts w:ascii="Calibri" w:hAnsi="Calibri" w:cs="Calibri"/>
                <w:b/>
                <w:bCs/>
                <w:kern w:val="2"/>
              </w:rPr>
            </w:pPr>
            <w:r w:rsidRPr="006D3AF1">
              <w:rPr>
                <w:rFonts w:ascii="Calibri" w:hAnsi="Calibri" w:cs="Calibri"/>
                <w:b/>
                <w:bCs/>
                <w:kern w:val="2"/>
              </w:rPr>
              <w:t>Name</w:t>
            </w:r>
          </w:p>
        </w:tc>
        <w:tc>
          <w:tcPr>
            <w:tcW w:w="851" w:type="dxa"/>
          </w:tcPr>
          <w:p w14:paraId="77B040CC" w14:textId="77777777" w:rsidR="00E00832" w:rsidRPr="006D3AF1" w:rsidRDefault="00E00832">
            <w:pPr>
              <w:rPr>
                <w:rFonts w:ascii="Calibri" w:hAnsi="Calibri" w:cs="Calibri"/>
                <w:b/>
                <w:bCs/>
                <w:kern w:val="2"/>
              </w:rPr>
            </w:pPr>
            <w:r w:rsidRPr="006D3AF1">
              <w:rPr>
                <w:rFonts w:ascii="Calibri" w:hAnsi="Calibri" w:cs="Calibri"/>
                <w:b/>
                <w:bCs/>
                <w:kern w:val="2"/>
              </w:rPr>
              <w:t>No. of Sites</w:t>
            </w:r>
          </w:p>
        </w:tc>
        <w:tc>
          <w:tcPr>
            <w:tcW w:w="850" w:type="dxa"/>
          </w:tcPr>
          <w:p w14:paraId="3FB2CEF1" w14:textId="77777777" w:rsidR="00E00832" w:rsidRPr="006D3AF1" w:rsidRDefault="00E00832">
            <w:pPr>
              <w:rPr>
                <w:rFonts w:ascii="Calibri" w:hAnsi="Calibri" w:cs="Calibri"/>
                <w:b/>
                <w:bCs/>
                <w:kern w:val="2"/>
              </w:rPr>
            </w:pPr>
            <w:r w:rsidRPr="006D3AF1">
              <w:rPr>
                <w:rFonts w:ascii="Calibri" w:hAnsi="Calibri" w:cs="Calibri"/>
                <w:b/>
                <w:bCs/>
                <w:kern w:val="2"/>
              </w:rPr>
              <w:t>Food Bank Crisis</w:t>
            </w:r>
          </w:p>
        </w:tc>
        <w:tc>
          <w:tcPr>
            <w:tcW w:w="1178" w:type="dxa"/>
          </w:tcPr>
          <w:p w14:paraId="49B9BEB4" w14:textId="77777777" w:rsidR="00E00832" w:rsidRPr="006D3AF1" w:rsidRDefault="00E00832">
            <w:pPr>
              <w:rPr>
                <w:rFonts w:ascii="Calibri" w:hAnsi="Calibri" w:cs="Calibri"/>
                <w:b/>
                <w:bCs/>
                <w:kern w:val="2"/>
              </w:rPr>
            </w:pPr>
            <w:r w:rsidRPr="006D3AF1">
              <w:rPr>
                <w:rFonts w:ascii="Calibri" w:hAnsi="Calibri" w:cs="Calibri"/>
                <w:b/>
                <w:bCs/>
                <w:kern w:val="2"/>
              </w:rPr>
              <w:t>Food Bank Hardship</w:t>
            </w:r>
          </w:p>
        </w:tc>
        <w:tc>
          <w:tcPr>
            <w:tcW w:w="1532" w:type="dxa"/>
          </w:tcPr>
          <w:p w14:paraId="75D5E058" w14:textId="77777777" w:rsidR="00E00832" w:rsidRPr="006D3AF1" w:rsidRDefault="00E00832">
            <w:pPr>
              <w:rPr>
                <w:rFonts w:ascii="Calibri" w:hAnsi="Calibri" w:cs="Calibri"/>
                <w:b/>
                <w:bCs/>
                <w:kern w:val="2"/>
              </w:rPr>
            </w:pPr>
            <w:r w:rsidRPr="006D3AF1">
              <w:rPr>
                <w:rFonts w:ascii="Calibri" w:hAnsi="Calibri" w:cs="Calibri"/>
                <w:b/>
                <w:bCs/>
                <w:kern w:val="2"/>
              </w:rPr>
              <w:t>Food larders</w:t>
            </w:r>
          </w:p>
          <w:p w14:paraId="290C91D2" w14:textId="77777777" w:rsidR="00E00832" w:rsidRPr="006D3AF1" w:rsidRDefault="00E00832">
            <w:pPr>
              <w:rPr>
                <w:rFonts w:ascii="Calibri" w:hAnsi="Calibri" w:cs="Calibri"/>
                <w:b/>
                <w:bCs/>
                <w:kern w:val="2"/>
              </w:rPr>
            </w:pPr>
            <w:r w:rsidRPr="006D3AF1">
              <w:rPr>
                <w:rFonts w:ascii="Calibri" w:hAnsi="Calibri" w:cs="Calibri"/>
                <w:b/>
                <w:bCs/>
                <w:kern w:val="2"/>
              </w:rPr>
              <w:t>Paid membership</w:t>
            </w:r>
          </w:p>
        </w:tc>
        <w:tc>
          <w:tcPr>
            <w:tcW w:w="1557" w:type="dxa"/>
          </w:tcPr>
          <w:p w14:paraId="6242F6E2" w14:textId="77777777" w:rsidR="00E00832" w:rsidRPr="006D3AF1" w:rsidRDefault="00E00832">
            <w:pPr>
              <w:rPr>
                <w:rFonts w:ascii="Calibri" w:hAnsi="Calibri" w:cs="Calibri"/>
                <w:b/>
                <w:bCs/>
                <w:kern w:val="2"/>
              </w:rPr>
            </w:pPr>
            <w:r w:rsidRPr="006D3AF1">
              <w:rPr>
                <w:rFonts w:ascii="Calibri" w:hAnsi="Calibri" w:cs="Calibri"/>
                <w:b/>
                <w:bCs/>
                <w:kern w:val="2"/>
              </w:rPr>
              <w:t>Food club</w:t>
            </w:r>
          </w:p>
          <w:p w14:paraId="3E0634E3" w14:textId="77777777" w:rsidR="00E00832" w:rsidRPr="006D3AF1" w:rsidRDefault="00E00832">
            <w:pPr>
              <w:rPr>
                <w:rFonts w:ascii="Calibri" w:hAnsi="Calibri" w:cs="Calibri"/>
                <w:b/>
                <w:bCs/>
                <w:kern w:val="2"/>
              </w:rPr>
            </w:pPr>
            <w:r w:rsidRPr="006D3AF1">
              <w:rPr>
                <w:rFonts w:ascii="Calibri" w:hAnsi="Calibri" w:cs="Calibri"/>
                <w:b/>
                <w:bCs/>
                <w:kern w:val="2"/>
              </w:rPr>
              <w:t>No paid membership</w:t>
            </w:r>
          </w:p>
        </w:tc>
        <w:tc>
          <w:tcPr>
            <w:tcW w:w="978" w:type="dxa"/>
          </w:tcPr>
          <w:p w14:paraId="0F27BAD0" w14:textId="77777777" w:rsidR="00E00832" w:rsidRPr="006D3AF1" w:rsidRDefault="00E00832">
            <w:pPr>
              <w:rPr>
                <w:rFonts w:ascii="Calibri" w:hAnsi="Calibri" w:cs="Calibri"/>
                <w:b/>
                <w:bCs/>
                <w:kern w:val="2"/>
              </w:rPr>
            </w:pPr>
            <w:r w:rsidRPr="006D3AF1">
              <w:rPr>
                <w:rFonts w:ascii="Calibri" w:hAnsi="Calibri" w:cs="Calibri"/>
                <w:b/>
                <w:bCs/>
                <w:kern w:val="2"/>
              </w:rPr>
              <w:t>Hot Meals</w:t>
            </w:r>
          </w:p>
        </w:tc>
      </w:tr>
      <w:tr w:rsidR="00E00832" w:rsidRPr="006D3AF1" w14:paraId="16A19D7B" w14:textId="77777777">
        <w:tc>
          <w:tcPr>
            <w:tcW w:w="2263" w:type="dxa"/>
          </w:tcPr>
          <w:p w14:paraId="0130550E" w14:textId="77777777" w:rsidR="00E00832" w:rsidRPr="006D3AF1" w:rsidRDefault="00E00832">
            <w:pPr>
              <w:rPr>
                <w:rFonts w:ascii="Calibri" w:hAnsi="Calibri" w:cs="Calibri"/>
                <w:kern w:val="2"/>
              </w:rPr>
            </w:pPr>
            <w:r w:rsidRPr="006D3AF1">
              <w:rPr>
                <w:rFonts w:ascii="Calibri" w:hAnsi="Calibri" w:cs="Calibri"/>
                <w:kern w:val="2"/>
              </w:rPr>
              <w:t>Restore</w:t>
            </w:r>
          </w:p>
        </w:tc>
        <w:tc>
          <w:tcPr>
            <w:tcW w:w="851" w:type="dxa"/>
          </w:tcPr>
          <w:p w14:paraId="363BA2DA" w14:textId="77777777" w:rsidR="00E00832" w:rsidRPr="006D3AF1" w:rsidRDefault="00E00832">
            <w:pPr>
              <w:jc w:val="center"/>
              <w:rPr>
                <w:rFonts w:ascii="Calibri" w:hAnsi="Calibri" w:cs="Calibri"/>
                <w:kern w:val="2"/>
              </w:rPr>
            </w:pPr>
            <w:r w:rsidRPr="006D3AF1">
              <w:rPr>
                <w:rFonts w:ascii="Calibri" w:hAnsi="Calibri" w:cs="Calibri"/>
                <w:kern w:val="2"/>
              </w:rPr>
              <w:t>6</w:t>
            </w:r>
          </w:p>
        </w:tc>
        <w:tc>
          <w:tcPr>
            <w:tcW w:w="850" w:type="dxa"/>
          </w:tcPr>
          <w:p w14:paraId="28E3487A"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32603B66" w14:textId="77777777" w:rsidR="00E00832" w:rsidRPr="006D3AF1" w:rsidRDefault="00E00832">
            <w:pPr>
              <w:rPr>
                <w:rFonts w:ascii="Calibri" w:hAnsi="Calibri" w:cs="Calibri"/>
                <w:kern w:val="2"/>
              </w:rPr>
            </w:pPr>
          </w:p>
        </w:tc>
        <w:tc>
          <w:tcPr>
            <w:tcW w:w="1532" w:type="dxa"/>
          </w:tcPr>
          <w:p w14:paraId="30D3920B" w14:textId="77777777" w:rsidR="00E00832" w:rsidRPr="006D3AF1" w:rsidRDefault="00E00832">
            <w:pPr>
              <w:rPr>
                <w:rFonts w:ascii="Calibri" w:hAnsi="Calibri" w:cs="Calibri"/>
                <w:kern w:val="2"/>
              </w:rPr>
            </w:pPr>
          </w:p>
        </w:tc>
        <w:tc>
          <w:tcPr>
            <w:tcW w:w="1557" w:type="dxa"/>
          </w:tcPr>
          <w:p w14:paraId="3F968F9B" w14:textId="77777777" w:rsidR="00E00832" w:rsidRPr="006D3AF1" w:rsidRDefault="00E00832">
            <w:pPr>
              <w:rPr>
                <w:rFonts w:ascii="Calibri" w:hAnsi="Calibri" w:cs="Calibri"/>
                <w:kern w:val="2"/>
              </w:rPr>
            </w:pPr>
          </w:p>
        </w:tc>
        <w:tc>
          <w:tcPr>
            <w:tcW w:w="978" w:type="dxa"/>
          </w:tcPr>
          <w:p w14:paraId="0E0FFE76" w14:textId="77777777" w:rsidR="00E00832" w:rsidRPr="006D3AF1" w:rsidRDefault="00E00832">
            <w:pPr>
              <w:rPr>
                <w:rFonts w:ascii="Calibri" w:hAnsi="Calibri" w:cs="Calibri"/>
                <w:kern w:val="2"/>
              </w:rPr>
            </w:pPr>
          </w:p>
        </w:tc>
      </w:tr>
      <w:tr w:rsidR="00E00832" w:rsidRPr="006D3AF1" w14:paraId="71B9BB15" w14:textId="77777777">
        <w:tc>
          <w:tcPr>
            <w:tcW w:w="2263" w:type="dxa"/>
          </w:tcPr>
          <w:p w14:paraId="51233C64" w14:textId="77777777" w:rsidR="00E00832" w:rsidRPr="006D3AF1" w:rsidRDefault="00E00832">
            <w:pPr>
              <w:rPr>
                <w:rFonts w:ascii="Calibri" w:hAnsi="Calibri" w:cs="Calibri"/>
                <w:kern w:val="2"/>
              </w:rPr>
            </w:pPr>
            <w:r w:rsidRPr="006D3AF1">
              <w:rPr>
                <w:rFonts w:ascii="Calibri" w:hAnsi="Calibri" w:cs="Calibri"/>
                <w:kern w:val="2"/>
              </w:rPr>
              <w:t>Hope</w:t>
            </w:r>
          </w:p>
        </w:tc>
        <w:tc>
          <w:tcPr>
            <w:tcW w:w="851" w:type="dxa"/>
          </w:tcPr>
          <w:p w14:paraId="4FD0B7D2" w14:textId="77777777" w:rsidR="00E00832" w:rsidRPr="006D3AF1" w:rsidRDefault="00E00832">
            <w:pPr>
              <w:jc w:val="center"/>
              <w:rPr>
                <w:rFonts w:ascii="Calibri" w:hAnsi="Calibri" w:cs="Calibri"/>
                <w:kern w:val="2"/>
              </w:rPr>
            </w:pPr>
            <w:r w:rsidRPr="006D3AF1">
              <w:rPr>
                <w:rFonts w:ascii="Calibri" w:hAnsi="Calibri" w:cs="Calibri"/>
                <w:kern w:val="2"/>
              </w:rPr>
              <w:t>4</w:t>
            </w:r>
          </w:p>
        </w:tc>
        <w:tc>
          <w:tcPr>
            <w:tcW w:w="850" w:type="dxa"/>
          </w:tcPr>
          <w:p w14:paraId="1528D7EC"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5AF02A09" w14:textId="77777777" w:rsidR="00E00832" w:rsidRPr="006D3AF1" w:rsidRDefault="00E00832">
            <w:pPr>
              <w:rPr>
                <w:rFonts w:ascii="Calibri" w:hAnsi="Calibri" w:cs="Calibri"/>
                <w:kern w:val="2"/>
              </w:rPr>
            </w:pPr>
          </w:p>
        </w:tc>
        <w:tc>
          <w:tcPr>
            <w:tcW w:w="1532" w:type="dxa"/>
          </w:tcPr>
          <w:p w14:paraId="4A89890A" w14:textId="77777777" w:rsidR="00E00832" w:rsidRPr="006D3AF1" w:rsidRDefault="00E00832">
            <w:pPr>
              <w:rPr>
                <w:rFonts w:ascii="Calibri" w:hAnsi="Calibri" w:cs="Calibri"/>
                <w:kern w:val="2"/>
              </w:rPr>
            </w:pPr>
          </w:p>
        </w:tc>
        <w:tc>
          <w:tcPr>
            <w:tcW w:w="1557" w:type="dxa"/>
          </w:tcPr>
          <w:p w14:paraId="195B2272" w14:textId="77777777" w:rsidR="00E00832" w:rsidRPr="006D3AF1" w:rsidRDefault="00E00832">
            <w:pPr>
              <w:rPr>
                <w:rFonts w:ascii="Calibri" w:hAnsi="Calibri" w:cs="Calibri"/>
                <w:kern w:val="2"/>
              </w:rPr>
            </w:pPr>
            <w:r w:rsidRPr="006D3AF1">
              <w:rPr>
                <w:rFonts w:ascii="Calibri" w:hAnsi="Calibri" w:cs="Calibri"/>
                <w:kern w:val="2"/>
              </w:rPr>
              <w:t>Yes</w:t>
            </w:r>
          </w:p>
        </w:tc>
        <w:tc>
          <w:tcPr>
            <w:tcW w:w="978" w:type="dxa"/>
          </w:tcPr>
          <w:p w14:paraId="584532C6" w14:textId="77777777" w:rsidR="00E00832" w:rsidRPr="006D3AF1" w:rsidRDefault="00E00832">
            <w:pPr>
              <w:rPr>
                <w:rFonts w:ascii="Calibri" w:hAnsi="Calibri" w:cs="Calibri"/>
                <w:kern w:val="2"/>
              </w:rPr>
            </w:pPr>
            <w:r w:rsidRPr="006D3AF1">
              <w:rPr>
                <w:rFonts w:ascii="Calibri" w:hAnsi="Calibri" w:cs="Calibri"/>
                <w:kern w:val="2"/>
              </w:rPr>
              <w:t>Yes</w:t>
            </w:r>
          </w:p>
        </w:tc>
      </w:tr>
      <w:tr w:rsidR="00E00832" w:rsidRPr="006D3AF1" w14:paraId="38E415DA" w14:textId="77777777">
        <w:tc>
          <w:tcPr>
            <w:tcW w:w="2263" w:type="dxa"/>
          </w:tcPr>
          <w:p w14:paraId="7D4AF6B5" w14:textId="77777777" w:rsidR="00E00832" w:rsidRPr="006D3AF1" w:rsidRDefault="00E00832">
            <w:pPr>
              <w:rPr>
                <w:rFonts w:ascii="Calibri" w:hAnsi="Calibri" w:cs="Calibri"/>
                <w:kern w:val="2"/>
              </w:rPr>
            </w:pPr>
            <w:r w:rsidRPr="006D3AF1">
              <w:rPr>
                <w:rFonts w:ascii="Calibri" w:hAnsi="Calibri" w:cs="Calibri"/>
                <w:kern w:val="2"/>
              </w:rPr>
              <w:t>FFT</w:t>
            </w:r>
          </w:p>
        </w:tc>
        <w:tc>
          <w:tcPr>
            <w:tcW w:w="851" w:type="dxa"/>
          </w:tcPr>
          <w:p w14:paraId="3FE7751D" w14:textId="77777777" w:rsidR="00E00832" w:rsidRPr="006D3AF1" w:rsidRDefault="00E00832">
            <w:pPr>
              <w:jc w:val="center"/>
              <w:rPr>
                <w:rFonts w:ascii="Calibri" w:hAnsi="Calibri" w:cs="Calibri"/>
                <w:kern w:val="2"/>
              </w:rPr>
            </w:pPr>
            <w:r w:rsidRPr="006D3AF1">
              <w:rPr>
                <w:rFonts w:ascii="Calibri" w:hAnsi="Calibri" w:cs="Calibri"/>
                <w:kern w:val="2"/>
              </w:rPr>
              <w:t>7</w:t>
            </w:r>
          </w:p>
        </w:tc>
        <w:tc>
          <w:tcPr>
            <w:tcW w:w="850" w:type="dxa"/>
          </w:tcPr>
          <w:p w14:paraId="2D84C103"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58ED6402" w14:textId="77777777" w:rsidR="00E00832" w:rsidRPr="006D3AF1" w:rsidRDefault="00E00832">
            <w:pPr>
              <w:rPr>
                <w:rFonts w:ascii="Calibri" w:hAnsi="Calibri" w:cs="Calibri"/>
                <w:kern w:val="2"/>
              </w:rPr>
            </w:pPr>
          </w:p>
        </w:tc>
        <w:tc>
          <w:tcPr>
            <w:tcW w:w="1532" w:type="dxa"/>
          </w:tcPr>
          <w:p w14:paraId="26228B5A" w14:textId="77777777" w:rsidR="00E00832" w:rsidRPr="006D3AF1" w:rsidRDefault="00E00832">
            <w:pPr>
              <w:rPr>
                <w:rFonts w:ascii="Calibri" w:hAnsi="Calibri" w:cs="Calibri"/>
                <w:kern w:val="2"/>
              </w:rPr>
            </w:pPr>
            <w:r w:rsidRPr="006D3AF1">
              <w:rPr>
                <w:rFonts w:ascii="Calibri" w:hAnsi="Calibri" w:cs="Calibri"/>
                <w:kern w:val="2"/>
              </w:rPr>
              <w:t>Yes</w:t>
            </w:r>
          </w:p>
        </w:tc>
        <w:tc>
          <w:tcPr>
            <w:tcW w:w="1557" w:type="dxa"/>
          </w:tcPr>
          <w:p w14:paraId="1648C162" w14:textId="77777777" w:rsidR="00E00832" w:rsidRPr="006D3AF1" w:rsidRDefault="00E00832">
            <w:pPr>
              <w:rPr>
                <w:rFonts w:ascii="Calibri" w:hAnsi="Calibri" w:cs="Calibri"/>
                <w:kern w:val="2"/>
              </w:rPr>
            </w:pPr>
          </w:p>
        </w:tc>
        <w:tc>
          <w:tcPr>
            <w:tcW w:w="978" w:type="dxa"/>
          </w:tcPr>
          <w:p w14:paraId="002F7D3C" w14:textId="77777777" w:rsidR="00E00832" w:rsidRPr="006D3AF1" w:rsidRDefault="00E00832">
            <w:pPr>
              <w:rPr>
                <w:rFonts w:ascii="Calibri" w:hAnsi="Calibri" w:cs="Calibri"/>
                <w:kern w:val="2"/>
              </w:rPr>
            </w:pPr>
          </w:p>
        </w:tc>
      </w:tr>
      <w:tr w:rsidR="00E00832" w:rsidRPr="006D3AF1" w14:paraId="043AD1B4" w14:textId="77777777">
        <w:tc>
          <w:tcPr>
            <w:tcW w:w="2263" w:type="dxa"/>
          </w:tcPr>
          <w:p w14:paraId="212728BC" w14:textId="77777777" w:rsidR="00E00832" w:rsidRPr="006D3AF1" w:rsidRDefault="00E00832">
            <w:pPr>
              <w:rPr>
                <w:rFonts w:ascii="Calibri" w:hAnsi="Calibri" w:cs="Calibri"/>
                <w:kern w:val="2"/>
              </w:rPr>
            </w:pPr>
            <w:r w:rsidRPr="006D3AF1">
              <w:rPr>
                <w:rFonts w:ascii="Calibri" w:hAnsi="Calibri" w:cs="Calibri"/>
                <w:kern w:val="2"/>
              </w:rPr>
              <w:t>SNVB</w:t>
            </w:r>
          </w:p>
        </w:tc>
        <w:tc>
          <w:tcPr>
            <w:tcW w:w="851" w:type="dxa"/>
          </w:tcPr>
          <w:p w14:paraId="765282AB" w14:textId="77777777" w:rsidR="00E00832" w:rsidRPr="006D3AF1" w:rsidRDefault="00E00832">
            <w:pPr>
              <w:jc w:val="center"/>
              <w:rPr>
                <w:rFonts w:ascii="Calibri" w:hAnsi="Calibri" w:cs="Calibri"/>
                <w:kern w:val="2"/>
              </w:rPr>
            </w:pPr>
            <w:r w:rsidRPr="006D3AF1">
              <w:rPr>
                <w:rFonts w:ascii="Calibri" w:hAnsi="Calibri" w:cs="Calibri"/>
                <w:kern w:val="2"/>
              </w:rPr>
              <w:t>2</w:t>
            </w:r>
          </w:p>
        </w:tc>
        <w:tc>
          <w:tcPr>
            <w:tcW w:w="850" w:type="dxa"/>
          </w:tcPr>
          <w:p w14:paraId="566BDA2C"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029DB429" w14:textId="77777777" w:rsidR="00E00832" w:rsidRPr="006D3AF1" w:rsidRDefault="00E00832">
            <w:pPr>
              <w:rPr>
                <w:rFonts w:ascii="Calibri" w:hAnsi="Calibri" w:cs="Calibri"/>
                <w:kern w:val="2"/>
              </w:rPr>
            </w:pPr>
          </w:p>
        </w:tc>
        <w:tc>
          <w:tcPr>
            <w:tcW w:w="1532" w:type="dxa"/>
          </w:tcPr>
          <w:p w14:paraId="77154B21" w14:textId="77777777" w:rsidR="00E00832" w:rsidRPr="006D3AF1" w:rsidRDefault="00E00832">
            <w:pPr>
              <w:rPr>
                <w:rFonts w:ascii="Calibri" w:hAnsi="Calibri" w:cs="Calibri"/>
                <w:kern w:val="2"/>
              </w:rPr>
            </w:pPr>
            <w:r w:rsidRPr="006D3AF1">
              <w:rPr>
                <w:rFonts w:ascii="Calibri" w:hAnsi="Calibri" w:cs="Calibri"/>
                <w:kern w:val="2"/>
              </w:rPr>
              <w:t>Yes</w:t>
            </w:r>
          </w:p>
        </w:tc>
        <w:tc>
          <w:tcPr>
            <w:tcW w:w="1557" w:type="dxa"/>
          </w:tcPr>
          <w:p w14:paraId="06F020B6" w14:textId="77777777" w:rsidR="00E00832" w:rsidRPr="006D3AF1" w:rsidRDefault="00E00832">
            <w:pPr>
              <w:rPr>
                <w:rFonts w:ascii="Calibri" w:hAnsi="Calibri" w:cs="Calibri"/>
                <w:kern w:val="2"/>
              </w:rPr>
            </w:pPr>
          </w:p>
        </w:tc>
        <w:tc>
          <w:tcPr>
            <w:tcW w:w="978" w:type="dxa"/>
          </w:tcPr>
          <w:p w14:paraId="4523A9ED" w14:textId="77777777" w:rsidR="00E00832" w:rsidRPr="006D3AF1" w:rsidRDefault="00E00832">
            <w:pPr>
              <w:rPr>
                <w:rFonts w:ascii="Calibri" w:hAnsi="Calibri" w:cs="Calibri"/>
                <w:kern w:val="2"/>
              </w:rPr>
            </w:pPr>
          </w:p>
        </w:tc>
      </w:tr>
      <w:tr w:rsidR="00E00832" w:rsidRPr="006D3AF1" w14:paraId="4066B389" w14:textId="77777777">
        <w:tc>
          <w:tcPr>
            <w:tcW w:w="2263" w:type="dxa"/>
          </w:tcPr>
          <w:p w14:paraId="5F8B8961" w14:textId="77777777" w:rsidR="00E00832" w:rsidRPr="006D3AF1" w:rsidRDefault="00E00832">
            <w:pPr>
              <w:rPr>
                <w:rFonts w:ascii="Calibri" w:hAnsi="Calibri" w:cs="Calibri"/>
                <w:kern w:val="2"/>
              </w:rPr>
            </w:pPr>
            <w:r w:rsidRPr="006D3AF1">
              <w:rPr>
                <w:rFonts w:ascii="Calibri" w:hAnsi="Calibri" w:cs="Calibri"/>
                <w:kern w:val="2"/>
              </w:rPr>
              <w:t>Impact now</w:t>
            </w:r>
          </w:p>
        </w:tc>
        <w:tc>
          <w:tcPr>
            <w:tcW w:w="851" w:type="dxa"/>
          </w:tcPr>
          <w:p w14:paraId="072247C7"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4928423B"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2881C054"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14BC29C4" w14:textId="77777777" w:rsidR="00E00832" w:rsidRPr="006D3AF1" w:rsidRDefault="00E00832">
            <w:pPr>
              <w:rPr>
                <w:rFonts w:ascii="Calibri" w:hAnsi="Calibri" w:cs="Calibri"/>
                <w:kern w:val="2"/>
              </w:rPr>
            </w:pPr>
          </w:p>
        </w:tc>
        <w:tc>
          <w:tcPr>
            <w:tcW w:w="1557" w:type="dxa"/>
          </w:tcPr>
          <w:p w14:paraId="119AF01D" w14:textId="77777777" w:rsidR="00E00832" w:rsidRPr="006D3AF1" w:rsidRDefault="00E00832">
            <w:pPr>
              <w:rPr>
                <w:rFonts w:ascii="Calibri" w:hAnsi="Calibri" w:cs="Calibri"/>
                <w:kern w:val="2"/>
              </w:rPr>
            </w:pPr>
            <w:r w:rsidRPr="006D3AF1">
              <w:rPr>
                <w:rFonts w:ascii="Calibri" w:hAnsi="Calibri" w:cs="Calibri"/>
                <w:kern w:val="2"/>
              </w:rPr>
              <w:t>Yes</w:t>
            </w:r>
          </w:p>
        </w:tc>
        <w:tc>
          <w:tcPr>
            <w:tcW w:w="978" w:type="dxa"/>
          </w:tcPr>
          <w:p w14:paraId="7FFA4CF1" w14:textId="77777777" w:rsidR="00E00832" w:rsidRPr="006D3AF1" w:rsidRDefault="00E00832">
            <w:pPr>
              <w:rPr>
                <w:rFonts w:ascii="Calibri" w:hAnsi="Calibri" w:cs="Calibri"/>
                <w:kern w:val="2"/>
              </w:rPr>
            </w:pPr>
          </w:p>
        </w:tc>
      </w:tr>
      <w:tr w:rsidR="00E00832" w:rsidRPr="006D3AF1" w14:paraId="285AED96" w14:textId="77777777">
        <w:tc>
          <w:tcPr>
            <w:tcW w:w="2263" w:type="dxa"/>
          </w:tcPr>
          <w:p w14:paraId="3F025D85" w14:textId="77777777" w:rsidR="00E00832" w:rsidRPr="006D3AF1" w:rsidRDefault="00E00832">
            <w:pPr>
              <w:rPr>
                <w:rFonts w:ascii="Calibri" w:hAnsi="Calibri" w:cs="Calibri"/>
                <w:kern w:val="2"/>
              </w:rPr>
            </w:pPr>
            <w:r w:rsidRPr="006D3AF1">
              <w:rPr>
                <w:rFonts w:ascii="Calibri" w:hAnsi="Calibri" w:cs="Calibri"/>
                <w:kern w:val="2"/>
              </w:rPr>
              <w:t>Right resolution</w:t>
            </w:r>
          </w:p>
        </w:tc>
        <w:tc>
          <w:tcPr>
            <w:tcW w:w="851" w:type="dxa"/>
          </w:tcPr>
          <w:p w14:paraId="58CA8D7C"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6DA2A38A"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1368C8A4" w14:textId="77777777" w:rsidR="00E00832" w:rsidRPr="006D3AF1" w:rsidRDefault="00E00832">
            <w:pPr>
              <w:rPr>
                <w:rFonts w:ascii="Calibri" w:hAnsi="Calibri" w:cs="Calibri"/>
                <w:kern w:val="2"/>
              </w:rPr>
            </w:pPr>
          </w:p>
        </w:tc>
        <w:tc>
          <w:tcPr>
            <w:tcW w:w="1532" w:type="dxa"/>
          </w:tcPr>
          <w:p w14:paraId="35E5F772" w14:textId="77777777" w:rsidR="00E00832" w:rsidRPr="006D3AF1" w:rsidRDefault="00E00832">
            <w:pPr>
              <w:rPr>
                <w:rFonts w:ascii="Calibri" w:hAnsi="Calibri" w:cs="Calibri"/>
                <w:kern w:val="2"/>
              </w:rPr>
            </w:pPr>
          </w:p>
        </w:tc>
        <w:tc>
          <w:tcPr>
            <w:tcW w:w="1557" w:type="dxa"/>
          </w:tcPr>
          <w:p w14:paraId="5252AF46" w14:textId="77777777" w:rsidR="00E00832" w:rsidRPr="006D3AF1" w:rsidRDefault="00E00832">
            <w:pPr>
              <w:rPr>
                <w:rFonts w:ascii="Calibri" w:hAnsi="Calibri" w:cs="Calibri"/>
                <w:kern w:val="2"/>
              </w:rPr>
            </w:pPr>
          </w:p>
        </w:tc>
        <w:tc>
          <w:tcPr>
            <w:tcW w:w="978" w:type="dxa"/>
          </w:tcPr>
          <w:p w14:paraId="491AE89F" w14:textId="77777777" w:rsidR="00E00832" w:rsidRPr="006D3AF1" w:rsidRDefault="00E00832">
            <w:pPr>
              <w:rPr>
                <w:rFonts w:ascii="Calibri" w:hAnsi="Calibri" w:cs="Calibri"/>
                <w:kern w:val="2"/>
              </w:rPr>
            </w:pPr>
          </w:p>
        </w:tc>
      </w:tr>
      <w:tr w:rsidR="00E00832" w:rsidRPr="006D3AF1" w14:paraId="682F1DE8" w14:textId="77777777">
        <w:tc>
          <w:tcPr>
            <w:tcW w:w="2263" w:type="dxa"/>
          </w:tcPr>
          <w:p w14:paraId="43595475" w14:textId="77777777" w:rsidR="00E00832" w:rsidRPr="006D3AF1" w:rsidRDefault="00E00832">
            <w:pPr>
              <w:rPr>
                <w:rFonts w:ascii="Calibri" w:hAnsi="Calibri" w:cs="Calibri"/>
                <w:kern w:val="2"/>
              </w:rPr>
            </w:pPr>
            <w:r w:rsidRPr="006D3AF1">
              <w:rPr>
                <w:rFonts w:ascii="Calibri" w:hAnsi="Calibri" w:cs="Calibri"/>
                <w:kern w:val="2"/>
              </w:rPr>
              <w:t>Bugbrooke</w:t>
            </w:r>
          </w:p>
        </w:tc>
        <w:tc>
          <w:tcPr>
            <w:tcW w:w="851" w:type="dxa"/>
          </w:tcPr>
          <w:p w14:paraId="5509D27C"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74DCD1E9"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566DC2F1" w14:textId="77777777" w:rsidR="00E00832" w:rsidRPr="006D3AF1" w:rsidRDefault="00E00832">
            <w:pPr>
              <w:rPr>
                <w:rFonts w:ascii="Calibri" w:hAnsi="Calibri" w:cs="Calibri"/>
                <w:kern w:val="2"/>
              </w:rPr>
            </w:pPr>
          </w:p>
        </w:tc>
        <w:tc>
          <w:tcPr>
            <w:tcW w:w="1532" w:type="dxa"/>
          </w:tcPr>
          <w:p w14:paraId="4BDC7596" w14:textId="77777777" w:rsidR="00E00832" w:rsidRPr="006D3AF1" w:rsidRDefault="00E00832">
            <w:pPr>
              <w:rPr>
                <w:rFonts w:ascii="Calibri" w:hAnsi="Calibri" w:cs="Calibri"/>
                <w:kern w:val="2"/>
              </w:rPr>
            </w:pPr>
          </w:p>
        </w:tc>
        <w:tc>
          <w:tcPr>
            <w:tcW w:w="1557" w:type="dxa"/>
          </w:tcPr>
          <w:p w14:paraId="6397D3C2" w14:textId="77777777" w:rsidR="00E00832" w:rsidRPr="006D3AF1" w:rsidRDefault="00E00832">
            <w:pPr>
              <w:rPr>
                <w:rFonts w:ascii="Calibri" w:hAnsi="Calibri" w:cs="Calibri"/>
                <w:kern w:val="2"/>
              </w:rPr>
            </w:pPr>
            <w:r w:rsidRPr="006D3AF1">
              <w:rPr>
                <w:rFonts w:ascii="Calibri" w:hAnsi="Calibri" w:cs="Calibri"/>
                <w:kern w:val="2"/>
              </w:rPr>
              <w:t>Yes</w:t>
            </w:r>
          </w:p>
        </w:tc>
        <w:tc>
          <w:tcPr>
            <w:tcW w:w="978" w:type="dxa"/>
          </w:tcPr>
          <w:p w14:paraId="52A39244" w14:textId="77777777" w:rsidR="00E00832" w:rsidRPr="006D3AF1" w:rsidRDefault="00E00832">
            <w:pPr>
              <w:rPr>
                <w:rFonts w:ascii="Calibri" w:hAnsi="Calibri" w:cs="Calibri"/>
                <w:kern w:val="2"/>
              </w:rPr>
            </w:pPr>
            <w:r w:rsidRPr="006D3AF1">
              <w:rPr>
                <w:rFonts w:ascii="Calibri" w:hAnsi="Calibri" w:cs="Calibri"/>
                <w:kern w:val="2"/>
              </w:rPr>
              <w:t>Yes</w:t>
            </w:r>
          </w:p>
        </w:tc>
      </w:tr>
      <w:tr w:rsidR="00E00832" w:rsidRPr="006D3AF1" w14:paraId="1C77B263" w14:textId="77777777">
        <w:tc>
          <w:tcPr>
            <w:tcW w:w="2263" w:type="dxa"/>
          </w:tcPr>
          <w:p w14:paraId="729B3A00" w14:textId="77777777" w:rsidR="00E00832" w:rsidRPr="006D3AF1" w:rsidRDefault="00E00832">
            <w:pPr>
              <w:rPr>
                <w:rFonts w:ascii="Calibri" w:hAnsi="Calibri" w:cs="Calibri"/>
                <w:kern w:val="2"/>
              </w:rPr>
            </w:pPr>
            <w:r w:rsidRPr="006D3AF1">
              <w:rPr>
                <w:rFonts w:ascii="Calibri" w:hAnsi="Calibri" w:cs="Calibri"/>
                <w:kern w:val="2"/>
              </w:rPr>
              <w:t>St Davids</w:t>
            </w:r>
          </w:p>
        </w:tc>
        <w:tc>
          <w:tcPr>
            <w:tcW w:w="851" w:type="dxa"/>
          </w:tcPr>
          <w:p w14:paraId="480D0158"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35F963D0"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3B76EA0B" w14:textId="77777777" w:rsidR="00E00832" w:rsidRPr="006D3AF1" w:rsidRDefault="00E00832">
            <w:pPr>
              <w:rPr>
                <w:rFonts w:ascii="Calibri" w:hAnsi="Calibri" w:cs="Calibri"/>
                <w:kern w:val="2"/>
              </w:rPr>
            </w:pPr>
          </w:p>
        </w:tc>
        <w:tc>
          <w:tcPr>
            <w:tcW w:w="1532" w:type="dxa"/>
          </w:tcPr>
          <w:p w14:paraId="5BFD8CC6" w14:textId="77777777" w:rsidR="00E00832" w:rsidRPr="006D3AF1" w:rsidRDefault="00E00832">
            <w:pPr>
              <w:rPr>
                <w:rFonts w:ascii="Calibri" w:hAnsi="Calibri" w:cs="Calibri"/>
                <w:kern w:val="2"/>
              </w:rPr>
            </w:pPr>
          </w:p>
        </w:tc>
        <w:tc>
          <w:tcPr>
            <w:tcW w:w="1557" w:type="dxa"/>
          </w:tcPr>
          <w:p w14:paraId="290E6D89" w14:textId="77777777" w:rsidR="00E00832" w:rsidRPr="006D3AF1" w:rsidRDefault="00E00832">
            <w:pPr>
              <w:rPr>
                <w:rFonts w:ascii="Calibri" w:hAnsi="Calibri" w:cs="Calibri"/>
                <w:kern w:val="2"/>
              </w:rPr>
            </w:pPr>
            <w:r w:rsidRPr="006D3AF1">
              <w:rPr>
                <w:rFonts w:ascii="Calibri" w:hAnsi="Calibri" w:cs="Calibri"/>
                <w:kern w:val="2"/>
              </w:rPr>
              <w:t>Yes</w:t>
            </w:r>
          </w:p>
        </w:tc>
        <w:tc>
          <w:tcPr>
            <w:tcW w:w="978" w:type="dxa"/>
          </w:tcPr>
          <w:p w14:paraId="298CDFF0" w14:textId="77777777" w:rsidR="00E00832" w:rsidRPr="006D3AF1" w:rsidRDefault="00E00832">
            <w:pPr>
              <w:rPr>
                <w:rFonts w:ascii="Calibri" w:hAnsi="Calibri" w:cs="Calibri"/>
                <w:kern w:val="2"/>
              </w:rPr>
            </w:pPr>
            <w:r w:rsidRPr="006D3AF1">
              <w:rPr>
                <w:rFonts w:ascii="Calibri" w:hAnsi="Calibri" w:cs="Calibri"/>
                <w:kern w:val="2"/>
              </w:rPr>
              <w:t>Yes</w:t>
            </w:r>
          </w:p>
        </w:tc>
      </w:tr>
      <w:tr w:rsidR="00E00832" w:rsidRPr="006D3AF1" w14:paraId="44CCF99A" w14:textId="77777777">
        <w:tc>
          <w:tcPr>
            <w:tcW w:w="2263" w:type="dxa"/>
          </w:tcPr>
          <w:p w14:paraId="37033C48" w14:textId="77777777" w:rsidR="00E00832" w:rsidRPr="006D3AF1" w:rsidRDefault="00E00832">
            <w:pPr>
              <w:rPr>
                <w:rFonts w:ascii="Calibri" w:hAnsi="Calibri" w:cs="Calibri"/>
                <w:kern w:val="2"/>
              </w:rPr>
            </w:pPr>
            <w:r w:rsidRPr="006D3AF1">
              <w:rPr>
                <w:rFonts w:ascii="Calibri" w:hAnsi="Calibri" w:cs="Calibri"/>
                <w:kern w:val="2"/>
              </w:rPr>
              <w:t>UUA</w:t>
            </w:r>
          </w:p>
        </w:tc>
        <w:tc>
          <w:tcPr>
            <w:tcW w:w="851" w:type="dxa"/>
          </w:tcPr>
          <w:p w14:paraId="122C7877"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4F162CB2"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20BD7CBC"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20670A7F" w14:textId="77777777" w:rsidR="00E00832" w:rsidRPr="006D3AF1" w:rsidRDefault="00E00832">
            <w:pPr>
              <w:rPr>
                <w:rFonts w:ascii="Calibri" w:hAnsi="Calibri" w:cs="Calibri"/>
                <w:kern w:val="2"/>
              </w:rPr>
            </w:pPr>
          </w:p>
        </w:tc>
        <w:tc>
          <w:tcPr>
            <w:tcW w:w="1557" w:type="dxa"/>
          </w:tcPr>
          <w:p w14:paraId="2C0A6794" w14:textId="77777777" w:rsidR="00E00832" w:rsidRPr="006D3AF1" w:rsidRDefault="00E00832">
            <w:pPr>
              <w:rPr>
                <w:rFonts w:ascii="Calibri" w:hAnsi="Calibri" w:cs="Calibri"/>
                <w:kern w:val="2"/>
              </w:rPr>
            </w:pPr>
          </w:p>
        </w:tc>
        <w:tc>
          <w:tcPr>
            <w:tcW w:w="978" w:type="dxa"/>
          </w:tcPr>
          <w:p w14:paraId="26347082" w14:textId="77777777" w:rsidR="00E00832" w:rsidRPr="006D3AF1" w:rsidRDefault="00E00832">
            <w:pPr>
              <w:rPr>
                <w:rFonts w:ascii="Calibri" w:hAnsi="Calibri" w:cs="Calibri"/>
                <w:kern w:val="2"/>
              </w:rPr>
            </w:pPr>
            <w:r w:rsidRPr="006D3AF1">
              <w:rPr>
                <w:rFonts w:ascii="Calibri" w:hAnsi="Calibri" w:cs="Calibri"/>
                <w:kern w:val="2"/>
              </w:rPr>
              <w:t>Yes</w:t>
            </w:r>
          </w:p>
        </w:tc>
      </w:tr>
      <w:tr w:rsidR="00E00832" w:rsidRPr="006D3AF1" w14:paraId="7845CC6A" w14:textId="77777777">
        <w:tc>
          <w:tcPr>
            <w:tcW w:w="2263" w:type="dxa"/>
          </w:tcPr>
          <w:p w14:paraId="069062A3" w14:textId="77777777" w:rsidR="00E00832" w:rsidRPr="006D3AF1" w:rsidRDefault="00E00832">
            <w:pPr>
              <w:rPr>
                <w:rFonts w:ascii="Calibri" w:hAnsi="Calibri" w:cs="Calibri"/>
                <w:kern w:val="2"/>
              </w:rPr>
            </w:pPr>
            <w:r w:rsidRPr="006D3AF1">
              <w:rPr>
                <w:rFonts w:ascii="Calibri" w:hAnsi="Calibri" w:cs="Calibri"/>
                <w:kern w:val="2"/>
              </w:rPr>
              <w:t>1857</w:t>
            </w:r>
          </w:p>
        </w:tc>
        <w:tc>
          <w:tcPr>
            <w:tcW w:w="851" w:type="dxa"/>
          </w:tcPr>
          <w:p w14:paraId="6C24CAF3"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5A8AADE8"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153E9133" w14:textId="77777777" w:rsidR="00E00832" w:rsidRPr="006D3AF1" w:rsidRDefault="00E00832">
            <w:pPr>
              <w:rPr>
                <w:rFonts w:ascii="Calibri" w:hAnsi="Calibri" w:cs="Calibri"/>
                <w:kern w:val="2"/>
              </w:rPr>
            </w:pPr>
          </w:p>
        </w:tc>
        <w:tc>
          <w:tcPr>
            <w:tcW w:w="1532" w:type="dxa"/>
          </w:tcPr>
          <w:p w14:paraId="1C5504EE" w14:textId="77777777" w:rsidR="00E00832" w:rsidRPr="006D3AF1" w:rsidRDefault="00E00832">
            <w:pPr>
              <w:rPr>
                <w:rFonts w:ascii="Calibri" w:hAnsi="Calibri" w:cs="Calibri"/>
                <w:kern w:val="2"/>
              </w:rPr>
            </w:pPr>
          </w:p>
        </w:tc>
        <w:tc>
          <w:tcPr>
            <w:tcW w:w="1557" w:type="dxa"/>
          </w:tcPr>
          <w:p w14:paraId="04AAE92B" w14:textId="77777777" w:rsidR="00E00832" w:rsidRPr="006D3AF1" w:rsidRDefault="00E00832">
            <w:pPr>
              <w:rPr>
                <w:rFonts w:ascii="Calibri" w:hAnsi="Calibri" w:cs="Calibri"/>
                <w:kern w:val="2"/>
              </w:rPr>
            </w:pPr>
            <w:r w:rsidRPr="006D3AF1">
              <w:rPr>
                <w:rFonts w:ascii="Calibri" w:hAnsi="Calibri" w:cs="Calibri"/>
                <w:kern w:val="2"/>
              </w:rPr>
              <w:t>Yes</w:t>
            </w:r>
          </w:p>
        </w:tc>
        <w:tc>
          <w:tcPr>
            <w:tcW w:w="978" w:type="dxa"/>
          </w:tcPr>
          <w:p w14:paraId="2BBFCDC5" w14:textId="77777777" w:rsidR="00E00832" w:rsidRPr="006D3AF1" w:rsidRDefault="00E00832">
            <w:pPr>
              <w:rPr>
                <w:rFonts w:ascii="Calibri" w:hAnsi="Calibri" w:cs="Calibri"/>
                <w:kern w:val="2"/>
              </w:rPr>
            </w:pPr>
          </w:p>
        </w:tc>
      </w:tr>
      <w:tr w:rsidR="00E00832" w:rsidRPr="006D3AF1" w14:paraId="141DCEB1" w14:textId="77777777">
        <w:tc>
          <w:tcPr>
            <w:tcW w:w="2263" w:type="dxa"/>
          </w:tcPr>
          <w:p w14:paraId="28BFF426" w14:textId="77777777" w:rsidR="00E00832" w:rsidRPr="006D3AF1" w:rsidRDefault="00E00832">
            <w:pPr>
              <w:rPr>
                <w:rFonts w:ascii="Calibri" w:hAnsi="Calibri" w:cs="Calibri"/>
                <w:kern w:val="2"/>
              </w:rPr>
            </w:pPr>
            <w:r w:rsidRPr="006D3AF1">
              <w:rPr>
                <w:rFonts w:ascii="Calibri" w:hAnsi="Calibri" w:cs="Calibri"/>
                <w:kern w:val="2"/>
              </w:rPr>
              <w:t>Castle Hill</w:t>
            </w:r>
          </w:p>
        </w:tc>
        <w:tc>
          <w:tcPr>
            <w:tcW w:w="851" w:type="dxa"/>
          </w:tcPr>
          <w:p w14:paraId="6706102C"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6EA754ED"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24720C59"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46507CBC" w14:textId="77777777" w:rsidR="00E00832" w:rsidRPr="006D3AF1" w:rsidRDefault="00E00832">
            <w:pPr>
              <w:rPr>
                <w:rFonts w:ascii="Calibri" w:hAnsi="Calibri" w:cs="Calibri"/>
                <w:kern w:val="2"/>
              </w:rPr>
            </w:pPr>
          </w:p>
        </w:tc>
        <w:tc>
          <w:tcPr>
            <w:tcW w:w="1557" w:type="dxa"/>
          </w:tcPr>
          <w:p w14:paraId="18CE204D" w14:textId="77777777" w:rsidR="00E00832" w:rsidRPr="006D3AF1" w:rsidRDefault="00E00832">
            <w:pPr>
              <w:rPr>
                <w:rFonts w:ascii="Calibri" w:hAnsi="Calibri" w:cs="Calibri"/>
                <w:kern w:val="2"/>
              </w:rPr>
            </w:pPr>
          </w:p>
        </w:tc>
        <w:tc>
          <w:tcPr>
            <w:tcW w:w="978" w:type="dxa"/>
          </w:tcPr>
          <w:p w14:paraId="36B9E1F2" w14:textId="77777777" w:rsidR="00E00832" w:rsidRPr="006D3AF1" w:rsidRDefault="00E00832">
            <w:pPr>
              <w:rPr>
                <w:rFonts w:ascii="Calibri" w:hAnsi="Calibri" w:cs="Calibri"/>
                <w:kern w:val="2"/>
              </w:rPr>
            </w:pPr>
          </w:p>
        </w:tc>
      </w:tr>
      <w:tr w:rsidR="00E00832" w:rsidRPr="006D3AF1" w14:paraId="5F10AA6D" w14:textId="77777777">
        <w:tc>
          <w:tcPr>
            <w:tcW w:w="2263" w:type="dxa"/>
          </w:tcPr>
          <w:p w14:paraId="568F249B" w14:textId="77777777" w:rsidR="00E00832" w:rsidRPr="006D3AF1" w:rsidRDefault="00E00832">
            <w:pPr>
              <w:rPr>
                <w:rFonts w:ascii="Calibri" w:hAnsi="Calibri" w:cs="Calibri"/>
                <w:kern w:val="2"/>
              </w:rPr>
            </w:pPr>
            <w:r w:rsidRPr="006D3AF1">
              <w:rPr>
                <w:rFonts w:ascii="Calibri" w:hAnsi="Calibri" w:cs="Calibri"/>
                <w:kern w:val="2"/>
              </w:rPr>
              <w:t>Springs</w:t>
            </w:r>
          </w:p>
        </w:tc>
        <w:tc>
          <w:tcPr>
            <w:tcW w:w="851" w:type="dxa"/>
          </w:tcPr>
          <w:p w14:paraId="4C7C3303"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53BDD8B9"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35301ADB"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118321BF" w14:textId="77777777" w:rsidR="00E00832" w:rsidRPr="006D3AF1" w:rsidRDefault="00E00832">
            <w:pPr>
              <w:rPr>
                <w:rFonts w:ascii="Calibri" w:hAnsi="Calibri" w:cs="Calibri"/>
                <w:kern w:val="2"/>
              </w:rPr>
            </w:pPr>
          </w:p>
        </w:tc>
        <w:tc>
          <w:tcPr>
            <w:tcW w:w="1557" w:type="dxa"/>
          </w:tcPr>
          <w:p w14:paraId="6EB25C39" w14:textId="77777777" w:rsidR="00E00832" w:rsidRPr="006D3AF1" w:rsidRDefault="00E00832">
            <w:pPr>
              <w:rPr>
                <w:rFonts w:ascii="Calibri" w:hAnsi="Calibri" w:cs="Calibri"/>
                <w:kern w:val="2"/>
              </w:rPr>
            </w:pPr>
          </w:p>
        </w:tc>
        <w:tc>
          <w:tcPr>
            <w:tcW w:w="978" w:type="dxa"/>
          </w:tcPr>
          <w:p w14:paraId="4B88ED9E" w14:textId="77777777" w:rsidR="00E00832" w:rsidRPr="006D3AF1" w:rsidRDefault="00E00832">
            <w:pPr>
              <w:rPr>
                <w:rFonts w:ascii="Calibri" w:hAnsi="Calibri" w:cs="Calibri"/>
                <w:kern w:val="2"/>
              </w:rPr>
            </w:pPr>
          </w:p>
        </w:tc>
      </w:tr>
      <w:tr w:rsidR="00E00832" w:rsidRPr="006D3AF1" w14:paraId="4844F72A" w14:textId="77777777">
        <w:tc>
          <w:tcPr>
            <w:tcW w:w="2263" w:type="dxa"/>
          </w:tcPr>
          <w:p w14:paraId="1D67043F" w14:textId="77777777" w:rsidR="00E00832" w:rsidRPr="006D3AF1" w:rsidRDefault="00E00832">
            <w:pPr>
              <w:rPr>
                <w:rFonts w:ascii="Calibri" w:hAnsi="Calibri" w:cs="Calibri"/>
                <w:kern w:val="2"/>
              </w:rPr>
            </w:pPr>
            <w:r w:rsidRPr="006D3AF1">
              <w:rPr>
                <w:rFonts w:ascii="Calibri" w:hAnsi="Calibri" w:cs="Calibri"/>
                <w:kern w:val="2"/>
              </w:rPr>
              <w:t>Community Spaces</w:t>
            </w:r>
          </w:p>
        </w:tc>
        <w:tc>
          <w:tcPr>
            <w:tcW w:w="851" w:type="dxa"/>
          </w:tcPr>
          <w:p w14:paraId="141AA6E7"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5D81A05E"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50F215AE"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7236A4C0" w14:textId="77777777" w:rsidR="00E00832" w:rsidRPr="006D3AF1" w:rsidRDefault="00E00832">
            <w:pPr>
              <w:jc w:val="center"/>
              <w:rPr>
                <w:rFonts w:ascii="Calibri" w:hAnsi="Calibri" w:cs="Calibri"/>
                <w:kern w:val="2"/>
              </w:rPr>
            </w:pPr>
          </w:p>
        </w:tc>
        <w:tc>
          <w:tcPr>
            <w:tcW w:w="1557" w:type="dxa"/>
          </w:tcPr>
          <w:p w14:paraId="355B5336" w14:textId="77777777" w:rsidR="00E00832" w:rsidRPr="006D3AF1" w:rsidRDefault="00E00832">
            <w:pPr>
              <w:rPr>
                <w:rFonts w:ascii="Calibri" w:hAnsi="Calibri" w:cs="Calibri"/>
                <w:kern w:val="2"/>
              </w:rPr>
            </w:pPr>
          </w:p>
        </w:tc>
        <w:tc>
          <w:tcPr>
            <w:tcW w:w="978" w:type="dxa"/>
          </w:tcPr>
          <w:p w14:paraId="0B940308" w14:textId="77777777" w:rsidR="00E00832" w:rsidRPr="006D3AF1" w:rsidRDefault="00E00832">
            <w:pPr>
              <w:rPr>
                <w:rFonts w:ascii="Calibri" w:hAnsi="Calibri" w:cs="Calibri"/>
                <w:kern w:val="2"/>
              </w:rPr>
            </w:pPr>
          </w:p>
        </w:tc>
      </w:tr>
      <w:tr w:rsidR="00E00832" w:rsidRPr="006D3AF1" w14:paraId="262C4DD7" w14:textId="77777777">
        <w:tc>
          <w:tcPr>
            <w:tcW w:w="2263" w:type="dxa"/>
          </w:tcPr>
          <w:p w14:paraId="18CAD503" w14:textId="77777777" w:rsidR="00E00832" w:rsidRPr="006D3AF1" w:rsidRDefault="00E00832">
            <w:pPr>
              <w:rPr>
                <w:rFonts w:ascii="Calibri" w:hAnsi="Calibri" w:cs="Calibri"/>
                <w:kern w:val="2"/>
              </w:rPr>
            </w:pPr>
            <w:r w:rsidRPr="006D3AF1">
              <w:rPr>
                <w:rFonts w:ascii="Calibri" w:hAnsi="Calibri" w:cs="Calibri"/>
                <w:kern w:val="2"/>
              </w:rPr>
              <w:t>McCarthy Dixon</w:t>
            </w:r>
          </w:p>
        </w:tc>
        <w:tc>
          <w:tcPr>
            <w:tcW w:w="851" w:type="dxa"/>
          </w:tcPr>
          <w:p w14:paraId="385A83E5"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0382BDB0"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49B3C614"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10C2CF80" w14:textId="77777777" w:rsidR="00E00832" w:rsidRPr="006D3AF1" w:rsidRDefault="00E00832">
            <w:pPr>
              <w:rPr>
                <w:rFonts w:ascii="Calibri" w:hAnsi="Calibri" w:cs="Calibri"/>
                <w:kern w:val="2"/>
              </w:rPr>
            </w:pPr>
            <w:r w:rsidRPr="006D3AF1">
              <w:rPr>
                <w:rFonts w:ascii="Calibri" w:hAnsi="Calibri" w:cs="Calibri"/>
                <w:kern w:val="2"/>
              </w:rPr>
              <w:t>Yes</w:t>
            </w:r>
          </w:p>
        </w:tc>
        <w:tc>
          <w:tcPr>
            <w:tcW w:w="1557" w:type="dxa"/>
          </w:tcPr>
          <w:p w14:paraId="1C9F1A00" w14:textId="77777777" w:rsidR="00E00832" w:rsidRPr="006D3AF1" w:rsidRDefault="00E00832">
            <w:pPr>
              <w:rPr>
                <w:rFonts w:ascii="Calibri" w:hAnsi="Calibri" w:cs="Calibri"/>
                <w:kern w:val="2"/>
              </w:rPr>
            </w:pPr>
          </w:p>
        </w:tc>
        <w:tc>
          <w:tcPr>
            <w:tcW w:w="978" w:type="dxa"/>
          </w:tcPr>
          <w:p w14:paraId="1EB523D4" w14:textId="77777777" w:rsidR="00E00832" w:rsidRPr="006D3AF1" w:rsidRDefault="00E00832">
            <w:pPr>
              <w:rPr>
                <w:rFonts w:ascii="Calibri" w:hAnsi="Calibri" w:cs="Calibri"/>
                <w:kern w:val="2"/>
              </w:rPr>
            </w:pPr>
          </w:p>
        </w:tc>
      </w:tr>
      <w:tr w:rsidR="00E00832" w:rsidRPr="006D3AF1" w14:paraId="07B23E88" w14:textId="77777777">
        <w:tc>
          <w:tcPr>
            <w:tcW w:w="2263" w:type="dxa"/>
          </w:tcPr>
          <w:p w14:paraId="0CB2F212" w14:textId="77777777" w:rsidR="00E00832" w:rsidRPr="006D3AF1" w:rsidRDefault="00E00832">
            <w:pPr>
              <w:rPr>
                <w:rFonts w:ascii="Calibri" w:hAnsi="Calibri" w:cs="Calibri"/>
                <w:kern w:val="2"/>
              </w:rPr>
            </w:pPr>
            <w:r w:rsidRPr="006D3AF1">
              <w:rPr>
                <w:rFonts w:ascii="Calibri" w:hAnsi="Calibri" w:cs="Calibri"/>
                <w:kern w:val="2"/>
              </w:rPr>
              <w:t>Weston Favell FB</w:t>
            </w:r>
          </w:p>
        </w:tc>
        <w:tc>
          <w:tcPr>
            <w:tcW w:w="851" w:type="dxa"/>
          </w:tcPr>
          <w:p w14:paraId="47FD6286"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5EB97B2E"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0CB77F03" w14:textId="77777777" w:rsidR="00E00832" w:rsidRPr="006D3AF1" w:rsidRDefault="00E00832">
            <w:pPr>
              <w:rPr>
                <w:rFonts w:ascii="Calibri" w:hAnsi="Calibri" w:cs="Calibri"/>
                <w:kern w:val="2"/>
              </w:rPr>
            </w:pPr>
          </w:p>
        </w:tc>
        <w:tc>
          <w:tcPr>
            <w:tcW w:w="1532" w:type="dxa"/>
          </w:tcPr>
          <w:p w14:paraId="76904DC2" w14:textId="77777777" w:rsidR="00E00832" w:rsidRPr="006D3AF1" w:rsidRDefault="00E00832">
            <w:pPr>
              <w:rPr>
                <w:rFonts w:ascii="Calibri" w:hAnsi="Calibri" w:cs="Calibri"/>
                <w:kern w:val="2"/>
              </w:rPr>
            </w:pPr>
          </w:p>
        </w:tc>
        <w:tc>
          <w:tcPr>
            <w:tcW w:w="1557" w:type="dxa"/>
          </w:tcPr>
          <w:p w14:paraId="19040A1C" w14:textId="77777777" w:rsidR="00E00832" w:rsidRPr="006D3AF1" w:rsidRDefault="00E00832">
            <w:pPr>
              <w:rPr>
                <w:rFonts w:ascii="Calibri" w:hAnsi="Calibri" w:cs="Calibri"/>
                <w:kern w:val="2"/>
              </w:rPr>
            </w:pPr>
          </w:p>
        </w:tc>
        <w:tc>
          <w:tcPr>
            <w:tcW w:w="978" w:type="dxa"/>
          </w:tcPr>
          <w:p w14:paraId="4B0486C0" w14:textId="77777777" w:rsidR="00E00832" w:rsidRPr="006D3AF1" w:rsidRDefault="00E00832">
            <w:pPr>
              <w:rPr>
                <w:rFonts w:ascii="Calibri" w:hAnsi="Calibri" w:cs="Calibri"/>
                <w:kern w:val="2"/>
              </w:rPr>
            </w:pPr>
          </w:p>
        </w:tc>
      </w:tr>
      <w:tr w:rsidR="00E00832" w:rsidRPr="006D3AF1" w14:paraId="58338B06" w14:textId="77777777">
        <w:tc>
          <w:tcPr>
            <w:tcW w:w="2263" w:type="dxa"/>
          </w:tcPr>
          <w:p w14:paraId="5C15A585" w14:textId="77777777" w:rsidR="00E00832" w:rsidRPr="006D3AF1" w:rsidRDefault="00E00832">
            <w:pPr>
              <w:rPr>
                <w:rFonts w:ascii="Calibri" w:hAnsi="Calibri" w:cs="Calibri"/>
                <w:kern w:val="2"/>
              </w:rPr>
            </w:pPr>
            <w:r w:rsidRPr="006D3AF1">
              <w:rPr>
                <w:rFonts w:ascii="Calibri" w:hAnsi="Calibri" w:cs="Calibri"/>
                <w:kern w:val="2"/>
              </w:rPr>
              <w:t>Milk and Me</w:t>
            </w:r>
          </w:p>
        </w:tc>
        <w:tc>
          <w:tcPr>
            <w:tcW w:w="851" w:type="dxa"/>
          </w:tcPr>
          <w:p w14:paraId="457BCF69"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39D0BECB"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18344ECF" w14:textId="77777777" w:rsidR="00E00832" w:rsidRPr="006D3AF1" w:rsidRDefault="00E00832">
            <w:pPr>
              <w:rPr>
                <w:rFonts w:ascii="Calibri" w:hAnsi="Calibri" w:cs="Calibri"/>
                <w:kern w:val="2"/>
              </w:rPr>
            </w:pPr>
          </w:p>
        </w:tc>
        <w:tc>
          <w:tcPr>
            <w:tcW w:w="1532" w:type="dxa"/>
          </w:tcPr>
          <w:p w14:paraId="29C0259B" w14:textId="77777777" w:rsidR="00E00832" w:rsidRPr="006D3AF1" w:rsidRDefault="00E00832">
            <w:pPr>
              <w:rPr>
                <w:rFonts w:ascii="Calibri" w:hAnsi="Calibri" w:cs="Calibri"/>
                <w:kern w:val="2"/>
              </w:rPr>
            </w:pPr>
          </w:p>
        </w:tc>
        <w:tc>
          <w:tcPr>
            <w:tcW w:w="1557" w:type="dxa"/>
          </w:tcPr>
          <w:p w14:paraId="4B6F6CF2" w14:textId="77777777" w:rsidR="00E00832" w:rsidRPr="006D3AF1" w:rsidRDefault="00E00832">
            <w:pPr>
              <w:rPr>
                <w:rFonts w:ascii="Calibri" w:hAnsi="Calibri" w:cs="Calibri"/>
                <w:kern w:val="2"/>
              </w:rPr>
            </w:pPr>
          </w:p>
        </w:tc>
        <w:tc>
          <w:tcPr>
            <w:tcW w:w="978" w:type="dxa"/>
          </w:tcPr>
          <w:p w14:paraId="0CB35E41" w14:textId="77777777" w:rsidR="00E00832" w:rsidRPr="006D3AF1" w:rsidRDefault="00E00832">
            <w:pPr>
              <w:rPr>
                <w:rFonts w:ascii="Calibri" w:hAnsi="Calibri" w:cs="Calibri"/>
                <w:kern w:val="2"/>
              </w:rPr>
            </w:pPr>
          </w:p>
        </w:tc>
      </w:tr>
      <w:tr w:rsidR="00E00832" w:rsidRPr="006D3AF1" w14:paraId="722B83CE" w14:textId="77777777">
        <w:tc>
          <w:tcPr>
            <w:tcW w:w="2263" w:type="dxa"/>
          </w:tcPr>
          <w:p w14:paraId="4C6953D9" w14:textId="77777777" w:rsidR="00E00832" w:rsidRPr="006D3AF1" w:rsidRDefault="00E00832">
            <w:pPr>
              <w:rPr>
                <w:rFonts w:ascii="Calibri" w:hAnsi="Calibri" w:cs="Calibri"/>
                <w:kern w:val="2"/>
              </w:rPr>
            </w:pPr>
            <w:r w:rsidRPr="006D3AF1">
              <w:rPr>
                <w:rFonts w:ascii="Calibri" w:hAnsi="Calibri" w:cs="Calibri"/>
                <w:kern w:val="2"/>
              </w:rPr>
              <w:t>Cooking good</w:t>
            </w:r>
          </w:p>
        </w:tc>
        <w:tc>
          <w:tcPr>
            <w:tcW w:w="851" w:type="dxa"/>
          </w:tcPr>
          <w:p w14:paraId="7FC29088" w14:textId="77777777" w:rsidR="00E00832" w:rsidRPr="006D3AF1" w:rsidRDefault="00E00832">
            <w:pPr>
              <w:jc w:val="center"/>
              <w:rPr>
                <w:rFonts w:ascii="Calibri" w:hAnsi="Calibri" w:cs="Calibri"/>
                <w:kern w:val="2"/>
              </w:rPr>
            </w:pPr>
            <w:r w:rsidRPr="006D3AF1">
              <w:rPr>
                <w:rFonts w:ascii="Calibri" w:hAnsi="Calibri" w:cs="Calibri"/>
                <w:kern w:val="2"/>
              </w:rPr>
              <w:t>0</w:t>
            </w:r>
          </w:p>
        </w:tc>
        <w:tc>
          <w:tcPr>
            <w:tcW w:w="850" w:type="dxa"/>
          </w:tcPr>
          <w:p w14:paraId="662FB667" w14:textId="77777777" w:rsidR="00E00832" w:rsidRPr="006D3AF1" w:rsidRDefault="00E00832">
            <w:pPr>
              <w:rPr>
                <w:rFonts w:ascii="Calibri" w:hAnsi="Calibri" w:cs="Calibri"/>
                <w:kern w:val="2"/>
              </w:rPr>
            </w:pPr>
          </w:p>
        </w:tc>
        <w:tc>
          <w:tcPr>
            <w:tcW w:w="1178" w:type="dxa"/>
          </w:tcPr>
          <w:p w14:paraId="4F757724" w14:textId="77777777" w:rsidR="00E00832" w:rsidRPr="006D3AF1" w:rsidRDefault="00E00832">
            <w:pPr>
              <w:rPr>
                <w:rFonts w:ascii="Calibri" w:hAnsi="Calibri" w:cs="Calibri"/>
                <w:kern w:val="2"/>
              </w:rPr>
            </w:pPr>
          </w:p>
        </w:tc>
        <w:tc>
          <w:tcPr>
            <w:tcW w:w="1532" w:type="dxa"/>
          </w:tcPr>
          <w:p w14:paraId="6868853B" w14:textId="77777777" w:rsidR="00E00832" w:rsidRPr="006D3AF1" w:rsidRDefault="00E00832">
            <w:pPr>
              <w:rPr>
                <w:rFonts w:ascii="Calibri" w:hAnsi="Calibri" w:cs="Calibri"/>
                <w:kern w:val="2"/>
              </w:rPr>
            </w:pPr>
          </w:p>
        </w:tc>
        <w:tc>
          <w:tcPr>
            <w:tcW w:w="1557" w:type="dxa"/>
          </w:tcPr>
          <w:p w14:paraId="0CCC0A85" w14:textId="77777777" w:rsidR="00E00832" w:rsidRPr="006D3AF1" w:rsidRDefault="00E00832">
            <w:pPr>
              <w:rPr>
                <w:rFonts w:ascii="Calibri" w:hAnsi="Calibri" w:cs="Calibri"/>
                <w:kern w:val="2"/>
              </w:rPr>
            </w:pPr>
          </w:p>
        </w:tc>
        <w:tc>
          <w:tcPr>
            <w:tcW w:w="978" w:type="dxa"/>
          </w:tcPr>
          <w:p w14:paraId="0ABC3AE1" w14:textId="77777777" w:rsidR="00E00832" w:rsidRPr="006D3AF1" w:rsidRDefault="00E00832">
            <w:pPr>
              <w:rPr>
                <w:rFonts w:ascii="Calibri" w:hAnsi="Calibri" w:cs="Calibri"/>
                <w:kern w:val="2"/>
              </w:rPr>
            </w:pPr>
          </w:p>
        </w:tc>
      </w:tr>
      <w:tr w:rsidR="00E00832" w:rsidRPr="006D3AF1" w14:paraId="04D62938" w14:textId="77777777">
        <w:tc>
          <w:tcPr>
            <w:tcW w:w="2263" w:type="dxa"/>
          </w:tcPr>
          <w:p w14:paraId="0A6C6D46" w14:textId="77777777" w:rsidR="00E00832" w:rsidRPr="006D3AF1" w:rsidRDefault="00E00832">
            <w:pPr>
              <w:rPr>
                <w:rFonts w:ascii="Calibri" w:hAnsi="Calibri" w:cs="Calibri"/>
                <w:kern w:val="2"/>
              </w:rPr>
            </w:pPr>
            <w:r w:rsidRPr="006D3AF1">
              <w:rPr>
                <w:rFonts w:ascii="Calibri" w:hAnsi="Calibri" w:cs="Calibri"/>
                <w:kern w:val="2"/>
              </w:rPr>
              <w:t>C2C</w:t>
            </w:r>
          </w:p>
        </w:tc>
        <w:tc>
          <w:tcPr>
            <w:tcW w:w="851" w:type="dxa"/>
          </w:tcPr>
          <w:p w14:paraId="7CA8DE95"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756FF742"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636D8600" w14:textId="77777777" w:rsidR="00E00832" w:rsidRPr="006D3AF1" w:rsidRDefault="00E00832">
            <w:pPr>
              <w:rPr>
                <w:rFonts w:ascii="Calibri" w:hAnsi="Calibri" w:cs="Calibri"/>
                <w:kern w:val="2"/>
              </w:rPr>
            </w:pPr>
          </w:p>
        </w:tc>
        <w:tc>
          <w:tcPr>
            <w:tcW w:w="1532" w:type="dxa"/>
          </w:tcPr>
          <w:p w14:paraId="7BBAA4E8" w14:textId="77777777" w:rsidR="00E00832" w:rsidRPr="006D3AF1" w:rsidRDefault="00E00832">
            <w:pPr>
              <w:rPr>
                <w:rFonts w:ascii="Calibri" w:hAnsi="Calibri" w:cs="Calibri"/>
                <w:kern w:val="2"/>
              </w:rPr>
            </w:pPr>
          </w:p>
        </w:tc>
        <w:tc>
          <w:tcPr>
            <w:tcW w:w="1557" w:type="dxa"/>
          </w:tcPr>
          <w:p w14:paraId="42556299" w14:textId="77777777" w:rsidR="00E00832" w:rsidRPr="006D3AF1" w:rsidRDefault="00E00832">
            <w:pPr>
              <w:rPr>
                <w:rFonts w:ascii="Calibri" w:hAnsi="Calibri" w:cs="Calibri"/>
                <w:kern w:val="2"/>
              </w:rPr>
            </w:pPr>
          </w:p>
        </w:tc>
        <w:tc>
          <w:tcPr>
            <w:tcW w:w="978" w:type="dxa"/>
          </w:tcPr>
          <w:p w14:paraId="60B46D68" w14:textId="77777777" w:rsidR="00E00832" w:rsidRPr="006D3AF1" w:rsidRDefault="00E00832">
            <w:pPr>
              <w:rPr>
                <w:rFonts w:ascii="Calibri" w:hAnsi="Calibri" w:cs="Calibri"/>
                <w:kern w:val="2"/>
              </w:rPr>
            </w:pPr>
          </w:p>
        </w:tc>
      </w:tr>
      <w:tr w:rsidR="00E00832" w:rsidRPr="006D3AF1" w14:paraId="360DD27A" w14:textId="77777777">
        <w:tc>
          <w:tcPr>
            <w:tcW w:w="2263" w:type="dxa"/>
          </w:tcPr>
          <w:p w14:paraId="26F7F52E" w14:textId="77777777" w:rsidR="00E00832" w:rsidRPr="006D3AF1" w:rsidRDefault="00E00832">
            <w:pPr>
              <w:rPr>
                <w:rFonts w:ascii="Calibri" w:hAnsi="Calibri" w:cs="Calibri"/>
                <w:kern w:val="2"/>
              </w:rPr>
            </w:pPr>
            <w:r w:rsidRPr="006D3AF1">
              <w:rPr>
                <w:rFonts w:ascii="Calibri" w:hAnsi="Calibri" w:cs="Calibri"/>
                <w:kern w:val="2"/>
              </w:rPr>
              <w:t>Life Chapel</w:t>
            </w:r>
          </w:p>
        </w:tc>
        <w:tc>
          <w:tcPr>
            <w:tcW w:w="851" w:type="dxa"/>
          </w:tcPr>
          <w:p w14:paraId="1185A328"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4ED0E6E9"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3F374705"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46AC6481" w14:textId="77777777" w:rsidR="00E00832" w:rsidRPr="006D3AF1" w:rsidRDefault="00E00832">
            <w:pPr>
              <w:rPr>
                <w:rFonts w:ascii="Calibri" w:hAnsi="Calibri" w:cs="Calibri"/>
                <w:kern w:val="2"/>
              </w:rPr>
            </w:pPr>
          </w:p>
        </w:tc>
        <w:tc>
          <w:tcPr>
            <w:tcW w:w="1557" w:type="dxa"/>
          </w:tcPr>
          <w:p w14:paraId="5E9892F6" w14:textId="77777777" w:rsidR="00E00832" w:rsidRPr="006D3AF1" w:rsidRDefault="00E00832">
            <w:pPr>
              <w:rPr>
                <w:rFonts w:ascii="Calibri" w:hAnsi="Calibri" w:cs="Calibri"/>
                <w:kern w:val="2"/>
              </w:rPr>
            </w:pPr>
          </w:p>
        </w:tc>
        <w:tc>
          <w:tcPr>
            <w:tcW w:w="978" w:type="dxa"/>
          </w:tcPr>
          <w:p w14:paraId="1E4AC900" w14:textId="77777777" w:rsidR="00E00832" w:rsidRPr="006D3AF1" w:rsidRDefault="00E00832">
            <w:pPr>
              <w:rPr>
                <w:rFonts w:ascii="Calibri" w:hAnsi="Calibri" w:cs="Calibri"/>
                <w:kern w:val="2"/>
              </w:rPr>
            </w:pPr>
          </w:p>
        </w:tc>
      </w:tr>
      <w:tr w:rsidR="00E00832" w:rsidRPr="006D3AF1" w14:paraId="5CF17ED5" w14:textId="77777777">
        <w:tc>
          <w:tcPr>
            <w:tcW w:w="2263" w:type="dxa"/>
          </w:tcPr>
          <w:p w14:paraId="4B50651E" w14:textId="77777777" w:rsidR="00E00832" w:rsidRPr="006D3AF1" w:rsidRDefault="00E00832">
            <w:pPr>
              <w:rPr>
                <w:rFonts w:ascii="Calibri" w:hAnsi="Calibri" w:cs="Calibri"/>
                <w:kern w:val="2"/>
              </w:rPr>
            </w:pPr>
            <w:r w:rsidRPr="006D3AF1">
              <w:rPr>
                <w:rFonts w:ascii="Calibri" w:hAnsi="Calibri" w:cs="Calibri"/>
                <w:kern w:val="2"/>
              </w:rPr>
              <w:t>Shine</w:t>
            </w:r>
          </w:p>
        </w:tc>
        <w:tc>
          <w:tcPr>
            <w:tcW w:w="851" w:type="dxa"/>
          </w:tcPr>
          <w:p w14:paraId="6643FEB9"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598FDC57"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7F04ED56"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7B12067B" w14:textId="77777777" w:rsidR="00E00832" w:rsidRPr="006D3AF1" w:rsidRDefault="00E00832">
            <w:pPr>
              <w:rPr>
                <w:rFonts w:ascii="Calibri" w:hAnsi="Calibri" w:cs="Calibri"/>
                <w:kern w:val="2"/>
              </w:rPr>
            </w:pPr>
          </w:p>
        </w:tc>
        <w:tc>
          <w:tcPr>
            <w:tcW w:w="1557" w:type="dxa"/>
          </w:tcPr>
          <w:p w14:paraId="7D8FA1D4" w14:textId="77777777" w:rsidR="00E00832" w:rsidRPr="006D3AF1" w:rsidRDefault="00E00832">
            <w:pPr>
              <w:rPr>
                <w:rFonts w:ascii="Calibri" w:hAnsi="Calibri" w:cs="Calibri"/>
                <w:kern w:val="2"/>
              </w:rPr>
            </w:pPr>
          </w:p>
        </w:tc>
        <w:tc>
          <w:tcPr>
            <w:tcW w:w="978" w:type="dxa"/>
          </w:tcPr>
          <w:p w14:paraId="0A4039AE" w14:textId="77777777" w:rsidR="00E00832" w:rsidRPr="006D3AF1" w:rsidRDefault="00E00832">
            <w:pPr>
              <w:rPr>
                <w:rFonts w:ascii="Calibri" w:hAnsi="Calibri" w:cs="Calibri"/>
                <w:kern w:val="2"/>
              </w:rPr>
            </w:pPr>
          </w:p>
        </w:tc>
      </w:tr>
      <w:tr w:rsidR="00E00832" w:rsidRPr="006D3AF1" w14:paraId="71B3C19E" w14:textId="77777777">
        <w:tc>
          <w:tcPr>
            <w:tcW w:w="2263" w:type="dxa"/>
          </w:tcPr>
          <w:p w14:paraId="379B9B2E" w14:textId="77777777" w:rsidR="00E00832" w:rsidRPr="006D3AF1" w:rsidRDefault="00E00832">
            <w:pPr>
              <w:rPr>
                <w:rFonts w:ascii="Calibri" w:hAnsi="Calibri" w:cs="Calibri"/>
                <w:kern w:val="2"/>
              </w:rPr>
            </w:pPr>
            <w:r w:rsidRPr="006D3AF1">
              <w:rPr>
                <w:rFonts w:ascii="Calibri" w:hAnsi="Calibri" w:cs="Calibri"/>
                <w:kern w:val="2"/>
              </w:rPr>
              <w:t>Three Pillars</w:t>
            </w:r>
          </w:p>
        </w:tc>
        <w:tc>
          <w:tcPr>
            <w:tcW w:w="851" w:type="dxa"/>
          </w:tcPr>
          <w:p w14:paraId="679CF978"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0C1B4E8F"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0EA16EE3"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6227B103" w14:textId="77777777" w:rsidR="00E00832" w:rsidRPr="006D3AF1" w:rsidRDefault="00E00832">
            <w:pPr>
              <w:rPr>
                <w:rFonts w:ascii="Calibri" w:hAnsi="Calibri" w:cs="Calibri"/>
                <w:kern w:val="2"/>
              </w:rPr>
            </w:pPr>
          </w:p>
        </w:tc>
        <w:tc>
          <w:tcPr>
            <w:tcW w:w="1557" w:type="dxa"/>
          </w:tcPr>
          <w:p w14:paraId="27BEA2EC" w14:textId="77777777" w:rsidR="00E00832" w:rsidRPr="006D3AF1" w:rsidRDefault="00E00832">
            <w:pPr>
              <w:rPr>
                <w:rFonts w:ascii="Calibri" w:hAnsi="Calibri" w:cs="Calibri"/>
                <w:kern w:val="2"/>
              </w:rPr>
            </w:pPr>
          </w:p>
        </w:tc>
        <w:tc>
          <w:tcPr>
            <w:tcW w:w="978" w:type="dxa"/>
          </w:tcPr>
          <w:p w14:paraId="577D019D" w14:textId="77777777" w:rsidR="00E00832" w:rsidRPr="006D3AF1" w:rsidRDefault="00E00832">
            <w:pPr>
              <w:rPr>
                <w:rFonts w:ascii="Calibri" w:hAnsi="Calibri" w:cs="Calibri"/>
                <w:kern w:val="2"/>
              </w:rPr>
            </w:pPr>
            <w:r w:rsidRPr="006D3AF1">
              <w:rPr>
                <w:rFonts w:ascii="Calibri" w:hAnsi="Calibri" w:cs="Calibri"/>
                <w:kern w:val="2"/>
              </w:rPr>
              <w:t>Yes</w:t>
            </w:r>
          </w:p>
        </w:tc>
      </w:tr>
      <w:tr w:rsidR="00E00832" w:rsidRPr="006D3AF1" w14:paraId="7D4F1030" w14:textId="77777777">
        <w:tc>
          <w:tcPr>
            <w:tcW w:w="2263" w:type="dxa"/>
          </w:tcPr>
          <w:p w14:paraId="1817C595" w14:textId="77777777" w:rsidR="00E00832" w:rsidRPr="006D3AF1" w:rsidRDefault="00E00832">
            <w:pPr>
              <w:rPr>
                <w:rFonts w:ascii="Calibri" w:hAnsi="Calibri" w:cs="Calibri"/>
                <w:kern w:val="2"/>
              </w:rPr>
            </w:pPr>
            <w:r w:rsidRPr="006D3AF1">
              <w:rPr>
                <w:rFonts w:ascii="Calibri" w:hAnsi="Calibri" w:cs="Calibri"/>
                <w:kern w:val="2"/>
              </w:rPr>
              <w:t>SYCCY</w:t>
            </w:r>
          </w:p>
        </w:tc>
        <w:tc>
          <w:tcPr>
            <w:tcW w:w="851" w:type="dxa"/>
          </w:tcPr>
          <w:p w14:paraId="6303B048"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1F8E9B1E"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3CE18306"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326C4EB4" w14:textId="77777777" w:rsidR="00E00832" w:rsidRPr="006D3AF1" w:rsidRDefault="00E00832">
            <w:pPr>
              <w:rPr>
                <w:rFonts w:ascii="Calibri" w:hAnsi="Calibri" w:cs="Calibri"/>
                <w:kern w:val="2"/>
              </w:rPr>
            </w:pPr>
          </w:p>
        </w:tc>
        <w:tc>
          <w:tcPr>
            <w:tcW w:w="1557" w:type="dxa"/>
          </w:tcPr>
          <w:p w14:paraId="00141AD9" w14:textId="77777777" w:rsidR="00E00832" w:rsidRPr="006D3AF1" w:rsidRDefault="00E00832">
            <w:pPr>
              <w:rPr>
                <w:rFonts w:ascii="Calibri" w:hAnsi="Calibri" w:cs="Calibri"/>
                <w:kern w:val="2"/>
              </w:rPr>
            </w:pPr>
          </w:p>
        </w:tc>
        <w:tc>
          <w:tcPr>
            <w:tcW w:w="978" w:type="dxa"/>
          </w:tcPr>
          <w:p w14:paraId="1E56A6F0" w14:textId="77777777" w:rsidR="00E00832" w:rsidRPr="006D3AF1" w:rsidRDefault="00E00832">
            <w:pPr>
              <w:rPr>
                <w:rFonts w:ascii="Calibri" w:hAnsi="Calibri" w:cs="Calibri"/>
                <w:kern w:val="2"/>
              </w:rPr>
            </w:pPr>
            <w:r w:rsidRPr="006D3AF1">
              <w:rPr>
                <w:rFonts w:ascii="Calibri" w:hAnsi="Calibri" w:cs="Calibri"/>
                <w:kern w:val="2"/>
              </w:rPr>
              <w:t>Yes</w:t>
            </w:r>
          </w:p>
        </w:tc>
      </w:tr>
      <w:tr w:rsidR="00E00832" w:rsidRPr="006D3AF1" w14:paraId="1CDEE42C" w14:textId="77777777">
        <w:tc>
          <w:tcPr>
            <w:tcW w:w="2263" w:type="dxa"/>
          </w:tcPr>
          <w:p w14:paraId="5D2D0875" w14:textId="77777777" w:rsidR="00E00832" w:rsidRPr="006D3AF1" w:rsidRDefault="00E00832">
            <w:pPr>
              <w:rPr>
                <w:rFonts w:ascii="Calibri" w:hAnsi="Calibri" w:cs="Calibri"/>
                <w:kern w:val="2"/>
              </w:rPr>
            </w:pPr>
            <w:r w:rsidRPr="006D3AF1">
              <w:rPr>
                <w:rFonts w:ascii="Calibri" w:hAnsi="Calibri" w:cs="Calibri"/>
                <w:kern w:val="2"/>
              </w:rPr>
              <w:t>RBN</w:t>
            </w:r>
          </w:p>
        </w:tc>
        <w:tc>
          <w:tcPr>
            <w:tcW w:w="851" w:type="dxa"/>
          </w:tcPr>
          <w:p w14:paraId="23AA56A2" w14:textId="77777777" w:rsidR="00E00832" w:rsidRPr="006D3AF1" w:rsidRDefault="00E00832">
            <w:pPr>
              <w:jc w:val="center"/>
              <w:rPr>
                <w:rFonts w:ascii="Calibri" w:hAnsi="Calibri" w:cs="Calibri"/>
                <w:kern w:val="2"/>
              </w:rPr>
            </w:pPr>
            <w:r w:rsidRPr="006D3AF1">
              <w:rPr>
                <w:rFonts w:ascii="Calibri" w:hAnsi="Calibri" w:cs="Calibri"/>
                <w:kern w:val="2"/>
              </w:rPr>
              <w:t>1</w:t>
            </w:r>
          </w:p>
        </w:tc>
        <w:tc>
          <w:tcPr>
            <w:tcW w:w="850" w:type="dxa"/>
          </w:tcPr>
          <w:p w14:paraId="58CA4E6E" w14:textId="77777777" w:rsidR="00E00832" w:rsidRPr="006D3AF1" w:rsidRDefault="00E00832">
            <w:pPr>
              <w:rPr>
                <w:rFonts w:ascii="Calibri" w:hAnsi="Calibri" w:cs="Calibri"/>
                <w:kern w:val="2"/>
              </w:rPr>
            </w:pPr>
            <w:r w:rsidRPr="006D3AF1">
              <w:rPr>
                <w:rFonts w:ascii="Calibri" w:hAnsi="Calibri" w:cs="Calibri"/>
                <w:kern w:val="2"/>
              </w:rPr>
              <w:t>Yes</w:t>
            </w:r>
          </w:p>
        </w:tc>
        <w:tc>
          <w:tcPr>
            <w:tcW w:w="1178" w:type="dxa"/>
          </w:tcPr>
          <w:p w14:paraId="642FBA09" w14:textId="77777777" w:rsidR="00E00832" w:rsidRPr="006D3AF1" w:rsidRDefault="00E00832">
            <w:pPr>
              <w:rPr>
                <w:rFonts w:ascii="Calibri" w:hAnsi="Calibri" w:cs="Calibri"/>
                <w:kern w:val="2"/>
              </w:rPr>
            </w:pPr>
            <w:r w:rsidRPr="006D3AF1">
              <w:rPr>
                <w:rFonts w:ascii="Calibri" w:hAnsi="Calibri" w:cs="Calibri"/>
                <w:kern w:val="2"/>
              </w:rPr>
              <w:t>Yes</w:t>
            </w:r>
          </w:p>
        </w:tc>
        <w:tc>
          <w:tcPr>
            <w:tcW w:w="1532" w:type="dxa"/>
          </w:tcPr>
          <w:p w14:paraId="1600D093" w14:textId="77777777" w:rsidR="00E00832" w:rsidRPr="006D3AF1" w:rsidRDefault="00E00832">
            <w:pPr>
              <w:rPr>
                <w:rFonts w:ascii="Calibri" w:hAnsi="Calibri" w:cs="Calibri"/>
                <w:kern w:val="2"/>
              </w:rPr>
            </w:pPr>
          </w:p>
        </w:tc>
        <w:tc>
          <w:tcPr>
            <w:tcW w:w="1557" w:type="dxa"/>
          </w:tcPr>
          <w:p w14:paraId="384E610F" w14:textId="77777777" w:rsidR="00E00832" w:rsidRPr="006D3AF1" w:rsidRDefault="00E00832">
            <w:pPr>
              <w:rPr>
                <w:rFonts w:ascii="Calibri" w:hAnsi="Calibri" w:cs="Calibri"/>
                <w:kern w:val="2"/>
              </w:rPr>
            </w:pPr>
          </w:p>
        </w:tc>
        <w:tc>
          <w:tcPr>
            <w:tcW w:w="978" w:type="dxa"/>
          </w:tcPr>
          <w:p w14:paraId="31EE4521" w14:textId="77777777" w:rsidR="00E00832" w:rsidRPr="006D3AF1" w:rsidRDefault="00E00832">
            <w:pPr>
              <w:rPr>
                <w:rFonts w:ascii="Calibri" w:hAnsi="Calibri" w:cs="Calibri"/>
                <w:kern w:val="2"/>
              </w:rPr>
            </w:pPr>
          </w:p>
        </w:tc>
      </w:tr>
    </w:tbl>
    <w:p w14:paraId="2DE43604" w14:textId="18534683" w:rsidR="00E00832" w:rsidRPr="007B43EC" w:rsidRDefault="00BF06C0" w:rsidP="00E00832">
      <w:pPr>
        <w:spacing w:before="100" w:beforeAutospacing="1" w:after="100" w:afterAutospacing="1"/>
        <w:rPr>
          <w:rFonts w:ascii="Calibri" w:eastAsia="Times New Roman" w:hAnsi="Calibri" w:cs="Calibri"/>
          <w:b/>
          <w:bCs/>
          <w:lang w:eastAsia="en-GB"/>
          <w14:ligatures w14:val="none"/>
        </w:rPr>
      </w:pPr>
      <w:r>
        <w:rPr>
          <w:rFonts w:ascii="Calibri" w:eastAsia="Times New Roman" w:hAnsi="Calibri" w:cs="Calibri"/>
          <w:b/>
          <w:bCs/>
          <w:lang w:eastAsia="en-GB"/>
          <w14:ligatures w14:val="none"/>
        </w:rPr>
        <w:t>4</w:t>
      </w:r>
      <w:r w:rsidR="00E00832">
        <w:rPr>
          <w:rFonts w:ascii="Calibri" w:eastAsia="Times New Roman" w:hAnsi="Calibri" w:cs="Calibri"/>
          <w:b/>
          <w:bCs/>
          <w:lang w:eastAsia="en-GB"/>
          <w14:ligatures w14:val="none"/>
        </w:rPr>
        <w:t xml:space="preserve">.2 </w:t>
      </w:r>
      <w:r w:rsidR="00E00832" w:rsidRPr="007B43EC">
        <w:rPr>
          <w:rFonts w:ascii="Calibri" w:eastAsia="Times New Roman" w:hAnsi="Calibri" w:cs="Calibri"/>
          <w:b/>
          <w:bCs/>
          <w:lang w:eastAsia="en-GB"/>
          <w14:ligatures w14:val="none"/>
        </w:rPr>
        <w:t xml:space="preserve">Name and locations of current FAAWN members receiving Public Health money </w:t>
      </w:r>
    </w:p>
    <w:tbl>
      <w:tblPr>
        <w:tblW w:w="9582" w:type="dxa"/>
        <w:tblLayout w:type="fixed"/>
        <w:tblLook w:val="04A0" w:firstRow="1" w:lastRow="0" w:firstColumn="1" w:lastColumn="0" w:noHBand="0" w:noVBand="1"/>
      </w:tblPr>
      <w:tblGrid>
        <w:gridCol w:w="1550"/>
        <w:gridCol w:w="992"/>
        <w:gridCol w:w="3260"/>
        <w:gridCol w:w="3544"/>
        <w:gridCol w:w="236"/>
      </w:tblGrid>
      <w:tr w:rsidR="00E00832" w:rsidRPr="003C22D3" w14:paraId="59186816" w14:textId="77777777">
        <w:trPr>
          <w:gridAfter w:val="1"/>
          <w:wAfter w:w="236" w:type="dxa"/>
          <w:trHeight w:val="471"/>
        </w:trPr>
        <w:tc>
          <w:tcPr>
            <w:tcW w:w="1550" w:type="dxa"/>
            <w:vMerge w:val="restart"/>
            <w:tcBorders>
              <w:top w:val="single" w:sz="8" w:space="0" w:color="auto"/>
              <w:left w:val="single" w:sz="8" w:space="0" w:color="auto"/>
              <w:bottom w:val="single" w:sz="8" w:space="0" w:color="000000"/>
              <w:right w:val="single" w:sz="8" w:space="0" w:color="auto"/>
            </w:tcBorders>
            <w:shd w:val="clear" w:color="auto" w:fill="auto"/>
            <w:hideMark/>
          </w:tcPr>
          <w:p w14:paraId="26F8FC9D" w14:textId="77777777" w:rsidR="00E00832" w:rsidRPr="007B43EC" w:rsidRDefault="00E00832">
            <w:pPr>
              <w:rPr>
                <w:rFonts w:ascii="Calibri" w:eastAsia="Times New Roman" w:hAnsi="Calibri" w:cs="Calibri"/>
                <w:b/>
                <w:bCs/>
                <w:color w:val="000000"/>
                <w:lang w:eastAsia="en-GB"/>
                <w14:ligatures w14:val="none"/>
              </w:rPr>
            </w:pPr>
            <w:r w:rsidRPr="007B43EC">
              <w:rPr>
                <w:rFonts w:ascii="Calibri" w:eastAsia="Times New Roman" w:hAnsi="Calibri" w:cs="Calibri"/>
                <w:b/>
                <w:bCs/>
                <w:color w:val="000000"/>
                <w:lang w:eastAsia="en-GB"/>
                <w14:ligatures w14:val="none"/>
              </w:rPr>
              <w:t>Name</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14:paraId="38FFDF9D" w14:textId="77777777" w:rsidR="00E00832" w:rsidRPr="007B43EC" w:rsidRDefault="00E00832">
            <w:pPr>
              <w:rPr>
                <w:rFonts w:ascii="Calibri" w:eastAsia="Times New Roman" w:hAnsi="Calibri" w:cs="Calibri"/>
                <w:b/>
                <w:bCs/>
                <w:color w:val="000000"/>
                <w:lang w:eastAsia="en-GB"/>
                <w14:ligatures w14:val="none"/>
              </w:rPr>
            </w:pPr>
            <w:r w:rsidRPr="007B43EC">
              <w:rPr>
                <w:rFonts w:ascii="Calibri" w:eastAsia="Times New Roman" w:hAnsi="Calibri" w:cs="Calibri"/>
                <w:b/>
                <w:bCs/>
                <w:color w:val="000000"/>
                <w:lang w:eastAsia="en-GB"/>
                <w14:ligatures w14:val="none"/>
              </w:rPr>
              <w:t>No. of Sites</w:t>
            </w:r>
          </w:p>
        </w:tc>
        <w:tc>
          <w:tcPr>
            <w:tcW w:w="3260" w:type="dxa"/>
            <w:vMerge w:val="restart"/>
            <w:tcBorders>
              <w:top w:val="single" w:sz="8" w:space="0" w:color="auto"/>
              <w:left w:val="single" w:sz="8" w:space="0" w:color="auto"/>
              <w:bottom w:val="single" w:sz="8" w:space="0" w:color="000000"/>
              <w:right w:val="single" w:sz="8" w:space="0" w:color="auto"/>
            </w:tcBorders>
            <w:shd w:val="clear" w:color="auto" w:fill="auto"/>
            <w:hideMark/>
          </w:tcPr>
          <w:p w14:paraId="4B3255F0" w14:textId="77777777" w:rsidR="00E00832" w:rsidRPr="007B43EC" w:rsidRDefault="00E00832">
            <w:pPr>
              <w:rPr>
                <w:rFonts w:ascii="Calibri" w:eastAsia="Times New Roman" w:hAnsi="Calibri" w:cs="Calibri"/>
                <w:b/>
                <w:bCs/>
                <w:color w:val="000000"/>
                <w:lang w:eastAsia="en-GB"/>
                <w14:ligatures w14:val="none"/>
              </w:rPr>
            </w:pPr>
            <w:r w:rsidRPr="007B43EC">
              <w:rPr>
                <w:rFonts w:ascii="Calibri" w:eastAsia="Times New Roman" w:hAnsi="Calibri" w:cs="Calibri"/>
                <w:b/>
                <w:bCs/>
                <w:color w:val="000000"/>
                <w:lang w:eastAsia="en-GB"/>
                <w14:ligatures w14:val="none"/>
              </w:rPr>
              <w:t>Location</w:t>
            </w:r>
          </w:p>
        </w:tc>
        <w:tc>
          <w:tcPr>
            <w:tcW w:w="3544" w:type="dxa"/>
            <w:vMerge w:val="restart"/>
            <w:tcBorders>
              <w:top w:val="single" w:sz="8" w:space="0" w:color="auto"/>
              <w:left w:val="single" w:sz="8" w:space="0" w:color="auto"/>
              <w:bottom w:val="single" w:sz="8" w:space="0" w:color="000000"/>
              <w:right w:val="single" w:sz="8" w:space="0" w:color="auto"/>
            </w:tcBorders>
            <w:shd w:val="clear" w:color="auto" w:fill="auto"/>
            <w:hideMark/>
          </w:tcPr>
          <w:p w14:paraId="6517B219" w14:textId="77777777" w:rsidR="00E00832" w:rsidRPr="007B43EC" w:rsidRDefault="00E00832">
            <w:pPr>
              <w:rPr>
                <w:rFonts w:ascii="Calibri" w:eastAsia="Times New Roman" w:hAnsi="Calibri" w:cs="Calibri"/>
                <w:b/>
                <w:bCs/>
                <w:color w:val="000000"/>
                <w:lang w:eastAsia="en-GB"/>
                <w14:ligatures w14:val="none"/>
              </w:rPr>
            </w:pPr>
            <w:r w:rsidRPr="007B43EC">
              <w:rPr>
                <w:rFonts w:ascii="Calibri" w:eastAsia="Times New Roman" w:hAnsi="Calibri" w:cs="Calibri"/>
                <w:b/>
                <w:bCs/>
                <w:color w:val="000000"/>
                <w:lang w:eastAsia="en-GB"/>
                <w14:ligatures w14:val="none"/>
              </w:rPr>
              <w:t>Information</w:t>
            </w:r>
          </w:p>
        </w:tc>
      </w:tr>
      <w:tr w:rsidR="00E00832" w:rsidRPr="003C22D3" w14:paraId="62619E0D" w14:textId="77777777">
        <w:trPr>
          <w:trHeight w:val="44"/>
        </w:trPr>
        <w:tc>
          <w:tcPr>
            <w:tcW w:w="1550" w:type="dxa"/>
            <w:vMerge/>
            <w:tcBorders>
              <w:top w:val="single" w:sz="8" w:space="0" w:color="auto"/>
              <w:left w:val="single" w:sz="8" w:space="0" w:color="auto"/>
              <w:bottom w:val="single" w:sz="8" w:space="0" w:color="000000"/>
              <w:right w:val="single" w:sz="8" w:space="0" w:color="auto"/>
            </w:tcBorders>
            <w:hideMark/>
          </w:tcPr>
          <w:p w14:paraId="185DE943" w14:textId="77777777" w:rsidR="00E00832" w:rsidRPr="007B43EC" w:rsidRDefault="00E00832">
            <w:pPr>
              <w:rPr>
                <w:rFonts w:ascii="Calibri" w:eastAsia="Times New Roman" w:hAnsi="Calibri" w:cs="Calibri"/>
                <w:color w:val="000000"/>
                <w:lang w:eastAsia="en-GB"/>
                <w14:ligatures w14:val="none"/>
              </w:rPr>
            </w:pPr>
          </w:p>
        </w:tc>
        <w:tc>
          <w:tcPr>
            <w:tcW w:w="992" w:type="dxa"/>
            <w:vMerge/>
            <w:tcBorders>
              <w:top w:val="single" w:sz="8" w:space="0" w:color="auto"/>
              <w:left w:val="single" w:sz="8" w:space="0" w:color="auto"/>
              <w:bottom w:val="single" w:sz="8" w:space="0" w:color="000000"/>
              <w:right w:val="single" w:sz="8" w:space="0" w:color="auto"/>
            </w:tcBorders>
            <w:hideMark/>
          </w:tcPr>
          <w:p w14:paraId="65CA7DF0" w14:textId="77777777" w:rsidR="00E00832" w:rsidRPr="007B43EC" w:rsidRDefault="00E00832">
            <w:pPr>
              <w:rPr>
                <w:rFonts w:ascii="Calibri" w:eastAsia="Times New Roman" w:hAnsi="Calibri" w:cs="Calibri"/>
                <w:color w:val="000000"/>
                <w:lang w:eastAsia="en-GB"/>
                <w14:ligatures w14:val="none"/>
              </w:rPr>
            </w:pPr>
          </w:p>
        </w:tc>
        <w:tc>
          <w:tcPr>
            <w:tcW w:w="3260" w:type="dxa"/>
            <w:vMerge/>
            <w:tcBorders>
              <w:top w:val="single" w:sz="8" w:space="0" w:color="auto"/>
              <w:left w:val="single" w:sz="8" w:space="0" w:color="auto"/>
              <w:bottom w:val="single" w:sz="8" w:space="0" w:color="000000"/>
              <w:right w:val="single" w:sz="8" w:space="0" w:color="auto"/>
            </w:tcBorders>
            <w:hideMark/>
          </w:tcPr>
          <w:p w14:paraId="244E4EC9" w14:textId="77777777" w:rsidR="00E00832" w:rsidRPr="007B43EC" w:rsidRDefault="00E00832">
            <w:pPr>
              <w:rPr>
                <w:rFonts w:ascii="Calibri" w:eastAsia="Times New Roman" w:hAnsi="Calibri" w:cs="Calibri"/>
                <w:color w:val="000000"/>
                <w:lang w:eastAsia="en-GB"/>
                <w14:ligatures w14:val="none"/>
              </w:rPr>
            </w:pPr>
          </w:p>
        </w:tc>
        <w:tc>
          <w:tcPr>
            <w:tcW w:w="3544" w:type="dxa"/>
            <w:vMerge/>
            <w:tcBorders>
              <w:top w:val="single" w:sz="8" w:space="0" w:color="auto"/>
              <w:left w:val="single" w:sz="8" w:space="0" w:color="auto"/>
              <w:bottom w:val="single" w:sz="8" w:space="0" w:color="000000"/>
              <w:right w:val="single" w:sz="8" w:space="0" w:color="auto"/>
            </w:tcBorders>
            <w:hideMark/>
          </w:tcPr>
          <w:p w14:paraId="6B312C64" w14:textId="77777777" w:rsidR="00E00832" w:rsidRPr="007B43EC" w:rsidRDefault="00E00832">
            <w:pPr>
              <w:rPr>
                <w:rFonts w:ascii="Calibri" w:eastAsia="Times New Roman" w:hAnsi="Calibri" w:cs="Calibri"/>
                <w:color w:val="000000"/>
                <w:lang w:eastAsia="en-GB"/>
                <w14:ligatures w14:val="none"/>
              </w:rPr>
            </w:pPr>
          </w:p>
        </w:tc>
        <w:tc>
          <w:tcPr>
            <w:tcW w:w="236" w:type="dxa"/>
            <w:tcBorders>
              <w:top w:val="nil"/>
              <w:left w:val="nil"/>
              <w:bottom w:val="nil"/>
              <w:right w:val="nil"/>
            </w:tcBorders>
            <w:shd w:val="clear" w:color="auto" w:fill="auto"/>
            <w:noWrap/>
            <w:hideMark/>
          </w:tcPr>
          <w:p w14:paraId="5880DB15" w14:textId="77777777" w:rsidR="00E00832" w:rsidRPr="007B43EC" w:rsidRDefault="00E00832">
            <w:pPr>
              <w:rPr>
                <w:rFonts w:ascii="Calibri" w:eastAsia="Times New Roman" w:hAnsi="Calibri" w:cs="Calibri"/>
                <w:color w:val="000000"/>
                <w:lang w:eastAsia="en-GB"/>
                <w14:ligatures w14:val="none"/>
              </w:rPr>
            </w:pPr>
          </w:p>
        </w:tc>
      </w:tr>
      <w:tr w:rsidR="00E00832" w:rsidRPr="003C22D3" w14:paraId="304F9218" w14:textId="77777777">
        <w:trPr>
          <w:trHeight w:val="871"/>
        </w:trPr>
        <w:tc>
          <w:tcPr>
            <w:tcW w:w="1550" w:type="dxa"/>
            <w:tcBorders>
              <w:top w:val="nil"/>
              <w:left w:val="single" w:sz="8" w:space="0" w:color="auto"/>
              <w:bottom w:val="single" w:sz="8" w:space="0" w:color="auto"/>
              <w:right w:val="single" w:sz="8" w:space="0" w:color="auto"/>
            </w:tcBorders>
            <w:shd w:val="clear" w:color="auto" w:fill="auto"/>
            <w:hideMark/>
          </w:tcPr>
          <w:p w14:paraId="55F9485D"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Restore &amp; Partners</w:t>
            </w:r>
          </w:p>
        </w:tc>
        <w:tc>
          <w:tcPr>
            <w:tcW w:w="992" w:type="dxa"/>
            <w:tcBorders>
              <w:top w:val="nil"/>
              <w:left w:val="nil"/>
              <w:bottom w:val="single" w:sz="8" w:space="0" w:color="auto"/>
              <w:right w:val="single" w:sz="8" w:space="0" w:color="auto"/>
            </w:tcBorders>
            <w:shd w:val="clear" w:color="auto" w:fill="auto"/>
            <w:hideMark/>
          </w:tcPr>
          <w:p w14:paraId="575A0A59"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6</w:t>
            </w:r>
          </w:p>
        </w:tc>
        <w:tc>
          <w:tcPr>
            <w:tcW w:w="3260" w:type="dxa"/>
            <w:tcBorders>
              <w:top w:val="nil"/>
              <w:left w:val="nil"/>
              <w:bottom w:val="single" w:sz="8" w:space="0" w:color="auto"/>
              <w:right w:val="single" w:sz="8" w:space="0" w:color="auto"/>
            </w:tcBorders>
            <w:shd w:val="clear" w:color="auto" w:fill="auto"/>
            <w:hideMark/>
          </w:tcPr>
          <w:p w14:paraId="344BEE1F"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Town centre/Spinney Hill/Duston/Briar Hill/Broadmead avenue/Far Cotton</w:t>
            </w:r>
          </w:p>
        </w:tc>
        <w:tc>
          <w:tcPr>
            <w:tcW w:w="3544" w:type="dxa"/>
            <w:tcBorders>
              <w:top w:val="nil"/>
              <w:left w:val="nil"/>
              <w:bottom w:val="single" w:sz="8" w:space="0" w:color="auto"/>
              <w:right w:val="single" w:sz="8" w:space="0" w:color="auto"/>
            </w:tcBorders>
            <w:shd w:val="clear" w:color="auto" w:fill="auto"/>
            <w:hideMark/>
          </w:tcPr>
          <w:p w14:paraId="5FFAE36B"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All work with multi </w:t>
            </w:r>
            <w:proofErr w:type="gramStart"/>
            <w:r w:rsidRPr="007B43EC">
              <w:rPr>
                <w:rFonts w:ascii="Calibri" w:eastAsia="Times New Roman" w:hAnsi="Calibri" w:cs="Calibri"/>
                <w:color w:val="000000"/>
                <w:lang w:eastAsia="en-GB"/>
                <w14:ligatures w14:val="none"/>
              </w:rPr>
              <w:t>agency's</w:t>
            </w:r>
            <w:proofErr w:type="gramEnd"/>
            <w:r w:rsidRPr="007B43EC">
              <w:rPr>
                <w:rFonts w:ascii="Calibri" w:eastAsia="Times New Roman" w:hAnsi="Calibri" w:cs="Calibri"/>
                <w:color w:val="000000"/>
                <w:lang w:eastAsia="en-GB"/>
                <w14:ligatures w14:val="none"/>
              </w:rPr>
              <w:t xml:space="preserve"> for a set amount of help per year</w:t>
            </w:r>
          </w:p>
        </w:tc>
        <w:tc>
          <w:tcPr>
            <w:tcW w:w="236" w:type="dxa"/>
            <w:hideMark/>
          </w:tcPr>
          <w:p w14:paraId="36F356A4" w14:textId="77777777" w:rsidR="00E00832" w:rsidRPr="007B43EC" w:rsidRDefault="00E00832">
            <w:pPr>
              <w:rPr>
                <w:rFonts w:ascii="Calibri" w:eastAsia="Times New Roman" w:hAnsi="Calibri" w:cs="Calibri"/>
                <w:lang w:eastAsia="en-GB"/>
                <w14:ligatures w14:val="none"/>
              </w:rPr>
            </w:pPr>
          </w:p>
        </w:tc>
      </w:tr>
      <w:tr w:rsidR="00E00832" w:rsidRPr="003C22D3" w14:paraId="61A89B73" w14:textId="77777777">
        <w:trPr>
          <w:trHeight w:val="636"/>
        </w:trPr>
        <w:tc>
          <w:tcPr>
            <w:tcW w:w="1550" w:type="dxa"/>
            <w:tcBorders>
              <w:top w:val="nil"/>
              <w:left w:val="single" w:sz="8" w:space="0" w:color="auto"/>
              <w:bottom w:val="single" w:sz="8" w:space="0" w:color="auto"/>
              <w:right w:val="single" w:sz="8" w:space="0" w:color="auto"/>
            </w:tcBorders>
            <w:shd w:val="clear" w:color="auto" w:fill="auto"/>
            <w:hideMark/>
          </w:tcPr>
          <w:p w14:paraId="77A46541"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Hope</w:t>
            </w:r>
          </w:p>
        </w:tc>
        <w:tc>
          <w:tcPr>
            <w:tcW w:w="992" w:type="dxa"/>
            <w:tcBorders>
              <w:top w:val="nil"/>
              <w:left w:val="nil"/>
              <w:bottom w:val="single" w:sz="8" w:space="0" w:color="auto"/>
              <w:right w:val="single" w:sz="8" w:space="0" w:color="auto"/>
            </w:tcBorders>
            <w:shd w:val="clear" w:color="auto" w:fill="auto"/>
            <w:hideMark/>
          </w:tcPr>
          <w:p w14:paraId="78CD53D7"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4</w:t>
            </w:r>
          </w:p>
        </w:tc>
        <w:tc>
          <w:tcPr>
            <w:tcW w:w="3260" w:type="dxa"/>
            <w:tcBorders>
              <w:top w:val="nil"/>
              <w:left w:val="nil"/>
              <w:bottom w:val="single" w:sz="8" w:space="0" w:color="auto"/>
              <w:right w:val="single" w:sz="8" w:space="0" w:color="auto"/>
            </w:tcBorders>
            <w:shd w:val="clear" w:color="auto" w:fill="auto"/>
            <w:hideMark/>
          </w:tcPr>
          <w:p w14:paraId="7816483A"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Town centre x2/ </w:t>
            </w:r>
            <w:proofErr w:type="spellStart"/>
            <w:r w:rsidRPr="007B43EC">
              <w:rPr>
                <w:rFonts w:ascii="Calibri" w:eastAsia="Times New Roman" w:hAnsi="Calibri" w:cs="Calibri"/>
                <w:color w:val="000000"/>
                <w:lang w:eastAsia="en-GB"/>
                <w14:ligatures w14:val="none"/>
              </w:rPr>
              <w:t>Dallington</w:t>
            </w:r>
            <w:proofErr w:type="spellEnd"/>
            <w:r w:rsidRPr="007B43EC">
              <w:rPr>
                <w:rFonts w:ascii="Calibri" w:eastAsia="Times New Roman" w:hAnsi="Calibri" w:cs="Calibri"/>
                <w:color w:val="000000"/>
                <w:lang w:eastAsia="en-GB"/>
                <w14:ligatures w14:val="none"/>
              </w:rPr>
              <w:t>/Blackthorn</w:t>
            </w:r>
          </w:p>
        </w:tc>
        <w:tc>
          <w:tcPr>
            <w:tcW w:w="3544" w:type="dxa"/>
            <w:tcBorders>
              <w:top w:val="nil"/>
              <w:left w:val="nil"/>
              <w:bottom w:val="single" w:sz="8" w:space="0" w:color="auto"/>
              <w:right w:val="single" w:sz="8" w:space="0" w:color="auto"/>
            </w:tcBorders>
            <w:shd w:val="clear" w:color="auto" w:fill="auto"/>
            <w:hideMark/>
          </w:tcPr>
          <w:p w14:paraId="09DDD348"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3 food clubs with homeless centre</w:t>
            </w:r>
          </w:p>
        </w:tc>
        <w:tc>
          <w:tcPr>
            <w:tcW w:w="236" w:type="dxa"/>
            <w:hideMark/>
          </w:tcPr>
          <w:p w14:paraId="1DFF2E86" w14:textId="77777777" w:rsidR="00E00832" w:rsidRPr="007B43EC" w:rsidRDefault="00E00832">
            <w:pPr>
              <w:rPr>
                <w:rFonts w:ascii="Calibri" w:eastAsia="Times New Roman" w:hAnsi="Calibri" w:cs="Calibri"/>
                <w:lang w:eastAsia="en-GB"/>
                <w14:ligatures w14:val="none"/>
              </w:rPr>
            </w:pPr>
          </w:p>
        </w:tc>
      </w:tr>
      <w:tr w:rsidR="00E00832" w:rsidRPr="003C22D3" w14:paraId="0341568C" w14:textId="77777777">
        <w:trPr>
          <w:trHeight w:val="880"/>
        </w:trPr>
        <w:tc>
          <w:tcPr>
            <w:tcW w:w="1550" w:type="dxa"/>
            <w:tcBorders>
              <w:top w:val="nil"/>
              <w:left w:val="single" w:sz="8" w:space="0" w:color="auto"/>
              <w:bottom w:val="single" w:sz="8" w:space="0" w:color="auto"/>
              <w:right w:val="single" w:sz="8" w:space="0" w:color="auto"/>
            </w:tcBorders>
            <w:shd w:val="clear" w:color="auto" w:fill="auto"/>
            <w:hideMark/>
          </w:tcPr>
          <w:p w14:paraId="1C6083A4"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FFT</w:t>
            </w:r>
          </w:p>
        </w:tc>
        <w:tc>
          <w:tcPr>
            <w:tcW w:w="992" w:type="dxa"/>
            <w:tcBorders>
              <w:top w:val="nil"/>
              <w:left w:val="nil"/>
              <w:bottom w:val="single" w:sz="8" w:space="0" w:color="auto"/>
              <w:right w:val="single" w:sz="8" w:space="0" w:color="auto"/>
            </w:tcBorders>
            <w:shd w:val="clear" w:color="auto" w:fill="auto"/>
            <w:hideMark/>
          </w:tcPr>
          <w:p w14:paraId="3DA6DD88"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8</w:t>
            </w:r>
          </w:p>
        </w:tc>
        <w:tc>
          <w:tcPr>
            <w:tcW w:w="3260" w:type="dxa"/>
            <w:tcBorders>
              <w:top w:val="nil"/>
              <w:left w:val="nil"/>
              <w:bottom w:val="single" w:sz="8" w:space="0" w:color="auto"/>
              <w:right w:val="single" w:sz="8" w:space="0" w:color="auto"/>
            </w:tcBorders>
            <w:shd w:val="clear" w:color="auto" w:fill="auto"/>
            <w:hideMark/>
          </w:tcPr>
          <w:p w14:paraId="458D71AA"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Brackley/</w:t>
            </w:r>
            <w:proofErr w:type="spellStart"/>
            <w:r w:rsidRPr="007B43EC">
              <w:rPr>
                <w:rFonts w:ascii="Calibri" w:eastAsia="Times New Roman" w:hAnsi="Calibri" w:cs="Calibri"/>
                <w:color w:val="000000"/>
                <w:lang w:eastAsia="en-GB"/>
                <w14:ligatures w14:val="none"/>
              </w:rPr>
              <w:t>Helmdon</w:t>
            </w:r>
            <w:proofErr w:type="spellEnd"/>
            <w:r w:rsidRPr="007B43EC">
              <w:rPr>
                <w:rFonts w:ascii="Calibri" w:eastAsia="Times New Roman" w:hAnsi="Calibri" w:cs="Calibri"/>
                <w:color w:val="000000"/>
                <w:lang w:eastAsia="en-GB"/>
                <w14:ligatures w14:val="none"/>
              </w:rPr>
              <w:t>/Daventry x2/Woodford</w:t>
            </w:r>
            <w:r>
              <w:rPr>
                <w:rFonts w:ascii="Calibri" w:eastAsia="Times New Roman" w:hAnsi="Calibri" w:cs="Calibri"/>
                <w:color w:val="000000"/>
                <w:lang w:eastAsia="en-GB"/>
                <w14:ligatures w14:val="none"/>
              </w:rPr>
              <w:t xml:space="preserve"> H</w:t>
            </w:r>
            <w:r w:rsidRPr="007B43EC">
              <w:rPr>
                <w:rFonts w:ascii="Calibri" w:eastAsia="Times New Roman" w:hAnsi="Calibri" w:cs="Calibri"/>
                <w:color w:val="000000"/>
                <w:lang w:eastAsia="en-GB"/>
                <w14:ligatures w14:val="none"/>
              </w:rPr>
              <w:t>alse</w:t>
            </w:r>
            <w:r>
              <w:rPr>
                <w:rFonts w:ascii="Calibri" w:eastAsia="Times New Roman" w:hAnsi="Calibri" w:cs="Calibri"/>
                <w:color w:val="000000"/>
                <w:lang w:eastAsia="en-GB"/>
                <w14:ligatures w14:val="none"/>
              </w:rPr>
              <w:t xml:space="preserve"> </w:t>
            </w:r>
            <w:r w:rsidRPr="007B43EC">
              <w:rPr>
                <w:rFonts w:ascii="Calibri" w:eastAsia="Times New Roman" w:hAnsi="Calibri" w:cs="Calibri"/>
                <w:color w:val="000000"/>
                <w:lang w:eastAsia="en-GB"/>
                <w14:ligatures w14:val="none"/>
              </w:rPr>
              <w:t>/Brixworth</w:t>
            </w:r>
            <w:r>
              <w:rPr>
                <w:rFonts w:ascii="Calibri" w:eastAsia="Times New Roman" w:hAnsi="Calibri" w:cs="Calibri"/>
                <w:color w:val="000000"/>
                <w:lang w:eastAsia="en-GB"/>
                <w14:ligatures w14:val="none"/>
              </w:rPr>
              <w:t xml:space="preserve"> </w:t>
            </w:r>
            <w:r w:rsidRPr="007B43EC">
              <w:rPr>
                <w:rFonts w:ascii="Calibri" w:eastAsia="Times New Roman" w:hAnsi="Calibri" w:cs="Calibri"/>
                <w:color w:val="000000"/>
                <w:lang w:eastAsia="en-GB"/>
                <w14:ligatures w14:val="none"/>
              </w:rPr>
              <w:t>/Moulton</w:t>
            </w:r>
          </w:p>
        </w:tc>
        <w:tc>
          <w:tcPr>
            <w:tcW w:w="3544" w:type="dxa"/>
            <w:tcBorders>
              <w:top w:val="nil"/>
              <w:left w:val="nil"/>
              <w:bottom w:val="single" w:sz="8" w:space="0" w:color="auto"/>
              <w:right w:val="single" w:sz="8" w:space="0" w:color="auto"/>
            </w:tcBorders>
            <w:shd w:val="clear" w:color="auto" w:fill="auto"/>
            <w:hideMark/>
          </w:tcPr>
          <w:p w14:paraId="5E4E56A1"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Paid membership with weekly pay as you go </w:t>
            </w:r>
          </w:p>
        </w:tc>
        <w:tc>
          <w:tcPr>
            <w:tcW w:w="236" w:type="dxa"/>
            <w:hideMark/>
          </w:tcPr>
          <w:p w14:paraId="7E5E5073" w14:textId="77777777" w:rsidR="00E00832" w:rsidRPr="007B43EC" w:rsidRDefault="00E00832">
            <w:pPr>
              <w:rPr>
                <w:rFonts w:ascii="Calibri" w:eastAsia="Times New Roman" w:hAnsi="Calibri" w:cs="Calibri"/>
                <w:lang w:eastAsia="en-GB"/>
                <w14:ligatures w14:val="none"/>
              </w:rPr>
            </w:pPr>
          </w:p>
        </w:tc>
      </w:tr>
      <w:tr w:rsidR="00E00832" w:rsidRPr="003C22D3" w14:paraId="38DB21E1" w14:textId="77777777">
        <w:trPr>
          <w:trHeight w:val="636"/>
        </w:trPr>
        <w:tc>
          <w:tcPr>
            <w:tcW w:w="1550" w:type="dxa"/>
            <w:tcBorders>
              <w:top w:val="nil"/>
              <w:left w:val="single" w:sz="8" w:space="0" w:color="auto"/>
              <w:bottom w:val="single" w:sz="8" w:space="0" w:color="auto"/>
              <w:right w:val="single" w:sz="8" w:space="0" w:color="auto"/>
            </w:tcBorders>
            <w:shd w:val="clear" w:color="auto" w:fill="auto"/>
            <w:hideMark/>
          </w:tcPr>
          <w:p w14:paraId="7CA1FB9E"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SNVB</w:t>
            </w:r>
          </w:p>
        </w:tc>
        <w:tc>
          <w:tcPr>
            <w:tcW w:w="992" w:type="dxa"/>
            <w:tcBorders>
              <w:top w:val="nil"/>
              <w:left w:val="nil"/>
              <w:bottom w:val="single" w:sz="8" w:space="0" w:color="auto"/>
              <w:right w:val="single" w:sz="8" w:space="0" w:color="auto"/>
            </w:tcBorders>
            <w:shd w:val="clear" w:color="auto" w:fill="auto"/>
            <w:hideMark/>
          </w:tcPr>
          <w:p w14:paraId="6D3ED688"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2</w:t>
            </w:r>
          </w:p>
        </w:tc>
        <w:tc>
          <w:tcPr>
            <w:tcW w:w="3260" w:type="dxa"/>
            <w:tcBorders>
              <w:top w:val="nil"/>
              <w:left w:val="nil"/>
              <w:bottom w:val="single" w:sz="8" w:space="0" w:color="auto"/>
              <w:right w:val="single" w:sz="8" w:space="0" w:color="auto"/>
            </w:tcBorders>
            <w:shd w:val="clear" w:color="auto" w:fill="auto"/>
            <w:hideMark/>
          </w:tcPr>
          <w:p w14:paraId="1EB9132C"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Towcester/Rhode</w:t>
            </w:r>
          </w:p>
        </w:tc>
        <w:tc>
          <w:tcPr>
            <w:tcW w:w="3544" w:type="dxa"/>
            <w:tcBorders>
              <w:top w:val="nil"/>
              <w:left w:val="nil"/>
              <w:bottom w:val="single" w:sz="8" w:space="0" w:color="auto"/>
              <w:right w:val="single" w:sz="8" w:space="0" w:color="auto"/>
            </w:tcBorders>
            <w:shd w:val="clear" w:color="auto" w:fill="auto"/>
            <w:hideMark/>
          </w:tcPr>
          <w:p w14:paraId="3D214AE3"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Paid membership with weekly pay as you go </w:t>
            </w:r>
          </w:p>
        </w:tc>
        <w:tc>
          <w:tcPr>
            <w:tcW w:w="236" w:type="dxa"/>
            <w:hideMark/>
          </w:tcPr>
          <w:p w14:paraId="4142C061" w14:textId="77777777" w:rsidR="00E00832" w:rsidRPr="007B43EC" w:rsidRDefault="00E00832">
            <w:pPr>
              <w:rPr>
                <w:rFonts w:ascii="Calibri" w:eastAsia="Times New Roman" w:hAnsi="Calibri" w:cs="Calibri"/>
                <w:lang w:eastAsia="en-GB"/>
                <w14:ligatures w14:val="none"/>
              </w:rPr>
            </w:pPr>
          </w:p>
        </w:tc>
      </w:tr>
      <w:tr w:rsidR="00E00832" w:rsidRPr="003C22D3" w14:paraId="3DD1B2BA" w14:textId="77777777">
        <w:trPr>
          <w:trHeight w:val="636"/>
        </w:trPr>
        <w:tc>
          <w:tcPr>
            <w:tcW w:w="1550" w:type="dxa"/>
            <w:tcBorders>
              <w:top w:val="nil"/>
              <w:left w:val="single" w:sz="8" w:space="0" w:color="auto"/>
              <w:bottom w:val="single" w:sz="8" w:space="0" w:color="auto"/>
              <w:right w:val="single" w:sz="8" w:space="0" w:color="auto"/>
            </w:tcBorders>
            <w:shd w:val="clear" w:color="auto" w:fill="auto"/>
            <w:hideMark/>
          </w:tcPr>
          <w:p w14:paraId="49AF8A02"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Impact now</w:t>
            </w:r>
          </w:p>
        </w:tc>
        <w:tc>
          <w:tcPr>
            <w:tcW w:w="992" w:type="dxa"/>
            <w:tcBorders>
              <w:top w:val="nil"/>
              <w:left w:val="nil"/>
              <w:bottom w:val="single" w:sz="8" w:space="0" w:color="auto"/>
              <w:right w:val="single" w:sz="8" w:space="0" w:color="auto"/>
            </w:tcBorders>
            <w:shd w:val="clear" w:color="auto" w:fill="auto"/>
            <w:hideMark/>
          </w:tcPr>
          <w:p w14:paraId="6E4E3D53"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4A9387BF"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Town centre tbc</w:t>
            </w:r>
          </w:p>
        </w:tc>
        <w:tc>
          <w:tcPr>
            <w:tcW w:w="3544" w:type="dxa"/>
            <w:tcBorders>
              <w:top w:val="nil"/>
              <w:left w:val="nil"/>
              <w:bottom w:val="single" w:sz="8" w:space="0" w:color="auto"/>
              <w:right w:val="single" w:sz="8" w:space="0" w:color="auto"/>
            </w:tcBorders>
            <w:shd w:val="clear" w:color="auto" w:fill="auto"/>
            <w:hideMark/>
          </w:tcPr>
          <w:p w14:paraId="18CB8820"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Crisis support with delivery and food club</w:t>
            </w:r>
          </w:p>
        </w:tc>
        <w:tc>
          <w:tcPr>
            <w:tcW w:w="236" w:type="dxa"/>
            <w:hideMark/>
          </w:tcPr>
          <w:p w14:paraId="5331F004" w14:textId="77777777" w:rsidR="00E00832" w:rsidRPr="007B43EC" w:rsidRDefault="00E00832">
            <w:pPr>
              <w:rPr>
                <w:rFonts w:ascii="Calibri" w:eastAsia="Times New Roman" w:hAnsi="Calibri" w:cs="Calibri"/>
                <w:lang w:eastAsia="en-GB"/>
                <w14:ligatures w14:val="none"/>
              </w:rPr>
            </w:pPr>
          </w:p>
        </w:tc>
      </w:tr>
      <w:tr w:rsidR="00E00832" w:rsidRPr="003C22D3" w14:paraId="2EA28A64" w14:textId="77777777">
        <w:trPr>
          <w:trHeight w:val="547"/>
        </w:trPr>
        <w:tc>
          <w:tcPr>
            <w:tcW w:w="1550" w:type="dxa"/>
            <w:tcBorders>
              <w:top w:val="nil"/>
              <w:left w:val="single" w:sz="8" w:space="0" w:color="auto"/>
              <w:bottom w:val="single" w:sz="8" w:space="0" w:color="auto"/>
              <w:right w:val="single" w:sz="8" w:space="0" w:color="auto"/>
            </w:tcBorders>
            <w:shd w:val="clear" w:color="auto" w:fill="auto"/>
            <w:hideMark/>
          </w:tcPr>
          <w:p w14:paraId="30C26B47"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lastRenderedPageBreak/>
              <w:t>Right resolution</w:t>
            </w:r>
          </w:p>
        </w:tc>
        <w:tc>
          <w:tcPr>
            <w:tcW w:w="992" w:type="dxa"/>
            <w:tcBorders>
              <w:top w:val="nil"/>
              <w:left w:val="nil"/>
              <w:bottom w:val="single" w:sz="8" w:space="0" w:color="auto"/>
              <w:right w:val="single" w:sz="8" w:space="0" w:color="auto"/>
            </w:tcBorders>
            <w:shd w:val="clear" w:color="auto" w:fill="auto"/>
            <w:hideMark/>
          </w:tcPr>
          <w:p w14:paraId="2D9A573D"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15118DD6"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Multi-site care leavers</w:t>
            </w:r>
          </w:p>
        </w:tc>
        <w:tc>
          <w:tcPr>
            <w:tcW w:w="3544" w:type="dxa"/>
            <w:tcBorders>
              <w:top w:val="nil"/>
              <w:left w:val="nil"/>
              <w:bottom w:val="single" w:sz="8" w:space="0" w:color="auto"/>
              <w:right w:val="single" w:sz="8" w:space="0" w:color="auto"/>
            </w:tcBorders>
            <w:shd w:val="clear" w:color="auto" w:fill="auto"/>
            <w:hideMark/>
          </w:tcPr>
          <w:p w14:paraId="5D7B19F1"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Supporting care leavers</w:t>
            </w:r>
          </w:p>
        </w:tc>
        <w:tc>
          <w:tcPr>
            <w:tcW w:w="236" w:type="dxa"/>
            <w:hideMark/>
          </w:tcPr>
          <w:p w14:paraId="569F0C2A" w14:textId="77777777" w:rsidR="00E00832" w:rsidRPr="007B43EC" w:rsidRDefault="00E00832">
            <w:pPr>
              <w:rPr>
                <w:rFonts w:ascii="Calibri" w:eastAsia="Times New Roman" w:hAnsi="Calibri" w:cs="Calibri"/>
                <w:lang w:eastAsia="en-GB"/>
                <w14:ligatures w14:val="none"/>
              </w:rPr>
            </w:pPr>
          </w:p>
        </w:tc>
      </w:tr>
      <w:tr w:rsidR="00E00832" w:rsidRPr="003C22D3" w14:paraId="5EA006D7" w14:textId="77777777">
        <w:trPr>
          <w:trHeight w:val="428"/>
        </w:trPr>
        <w:tc>
          <w:tcPr>
            <w:tcW w:w="1550" w:type="dxa"/>
            <w:tcBorders>
              <w:top w:val="nil"/>
              <w:left w:val="single" w:sz="8" w:space="0" w:color="auto"/>
              <w:bottom w:val="single" w:sz="8" w:space="0" w:color="auto"/>
              <w:right w:val="single" w:sz="8" w:space="0" w:color="auto"/>
            </w:tcBorders>
            <w:shd w:val="clear" w:color="auto" w:fill="auto"/>
            <w:hideMark/>
          </w:tcPr>
          <w:p w14:paraId="2CA3DDB8"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Bugbrooke</w:t>
            </w:r>
          </w:p>
        </w:tc>
        <w:tc>
          <w:tcPr>
            <w:tcW w:w="992" w:type="dxa"/>
            <w:tcBorders>
              <w:top w:val="nil"/>
              <w:left w:val="nil"/>
              <w:bottom w:val="single" w:sz="8" w:space="0" w:color="auto"/>
              <w:right w:val="single" w:sz="8" w:space="0" w:color="auto"/>
            </w:tcBorders>
            <w:shd w:val="clear" w:color="auto" w:fill="auto"/>
            <w:hideMark/>
          </w:tcPr>
          <w:p w14:paraId="257DA8F2"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60C7223B"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Bugbrooke</w:t>
            </w:r>
          </w:p>
        </w:tc>
        <w:tc>
          <w:tcPr>
            <w:tcW w:w="3544" w:type="dxa"/>
            <w:tcBorders>
              <w:top w:val="nil"/>
              <w:left w:val="nil"/>
              <w:bottom w:val="single" w:sz="8" w:space="0" w:color="auto"/>
              <w:right w:val="single" w:sz="8" w:space="0" w:color="auto"/>
            </w:tcBorders>
            <w:shd w:val="clear" w:color="auto" w:fill="auto"/>
            <w:hideMark/>
          </w:tcPr>
          <w:p w14:paraId="527914DD"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Low-cost food club with café</w:t>
            </w:r>
          </w:p>
        </w:tc>
        <w:tc>
          <w:tcPr>
            <w:tcW w:w="236" w:type="dxa"/>
            <w:hideMark/>
          </w:tcPr>
          <w:p w14:paraId="0A223D8D" w14:textId="77777777" w:rsidR="00E00832" w:rsidRPr="007B43EC" w:rsidRDefault="00E00832">
            <w:pPr>
              <w:rPr>
                <w:rFonts w:ascii="Calibri" w:eastAsia="Times New Roman" w:hAnsi="Calibri" w:cs="Calibri"/>
                <w:lang w:eastAsia="en-GB"/>
                <w14:ligatures w14:val="none"/>
              </w:rPr>
            </w:pPr>
          </w:p>
        </w:tc>
      </w:tr>
      <w:tr w:rsidR="00E00832" w:rsidRPr="003C22D3" w14:paraId="0176D193" w14:textId="77777777">
        <w:trPr>
          <w:trHeight w:val="406"/>
        </w:trPr>
        <w:tc>
          <w:tcPr>
            <w:tcW w:w="1550" w:type="dxa"/>
            <w:tcBorders>
              <w:top w:val="nil"/>
              <w:left w:val="single" w:sz="8" w:space="0" w:color="auto"/>
              <w:bottom w:val="single" w:sz="8" w:space="0" w:color="auto"/>
              <w:right w:val="single" w:sz="8" w:space="0" w:color="auto"/>
            </w:tcBorders>
            <w:shd w:val="clear" w:color="auto" w:fill="auto"/>
            <w:hideMark/>
          </w:tcPr>
          <w:p w14:paraId="3C333DEC"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St Davids</w:t>
            </w:r>
          </w:p>
        </w:tc>
        <w:tc>
          <w:tcPr>
            <w:tcW w:w="992" w:type="dxa"/>
            <w:tcBorders>
              <w:top w:val="nil"/>
              <w:left w:val="nil"/>
              <w:bottom w:val="single" w:sz="8" w:space="0" w:color="auto"/>
              <w:right w:val="single" w:sz="8" w:space="0" w:color="auto"/>
            </w:tcBorders>
            <w:shd w:val="clear" w:color="auto" w:fill="auto"/>
            <w:hideMark/>
          </w:tcPr>
          <w:p w14:paraId="14DB5C15"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3E6840D6"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Kingsthorpe</w:t>
            </w:r>
          </w:p>
        </w:tc>
        <w:tc>
          <w:tcPr>
            <w:tcW w:w="3544" w:type="dxa"/>
            <w:tcBorders>
              <w:top w:val="nil"/>
              <w:left w:val="nil"/>
              <w:bottom w:val="single" w:sz="8" w:space="0" w:color="auto"/>
              <w:right w:val="single" w:sz="8" w:space="0" w:color="auto"/>
            </w:tcBorders>
            <w:shd w:val="clear" w:color="auto" w:fill="auto"/>
            <w:hideMark/>
          </w:tcPr>
          <w:p w14:paraId="408C15DA"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Low-cost food club with café</w:t>
            </w:r>
          </w:p>
        </w:tc>
        <w:tc>
          <w:tcPr>
            <w:tcW w:w="236" w:type="dxa"/>
            <w:hideMark/>
          </w:tcPr>
          <w:p w14:paraId="592F2A4E" w14:textId="77777777" w:rsidR="00E00832" w:rsidRPr="007B43EC" w:rsidRDefault="00E00832">
            <w:pPr>
              <w:rPr>
                <w:rFonts w:ascii="Calibri" w:eastAsia="Times New Roman" w:hAnsi="Calibri" w:cs="Calibri"/>
                <w:lang w:eastAsia="en-GB"/>
                <w14:ligatures w14:val="none"/>
              </w:rPr>
            </w:pPr>
          </w:p>
        </w:tc>
      </w:tr>
      <w:tr w:rsidR="00E00832" w:rsidRPr="003C22D3" w14:paraId="4A6DCC8C" w14:textId="77777777">
        <w:trPr>
          <w:trHeight w:val="324"/>
        </w:trPr>
        <w:tc>
          <w:tcPr>
            <w:tcW w:w="1550" w:type="dxa"/>
            <w:tcBorders>
              <w:top w:val="nil"/>
              <w:left w:val="single" w:sz="8" w:space="0" w:color="auto"/>
              <w:bottom w:val="single" w:sz="8" w:space="0" w:color="auto"/>
              <w:right w:val="single" w:sz="8" w:space="0" w:color="auto"/>
            </w:tcBorders>
            <w:shd w:val="clear" w:color="auto" w:fill="auto"/>
            <w:hideMark/>
          </w:tcPr>
          <w:p w14:paraId="4652A2B5"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UUA</w:t>
            </w:r>
          </w:p>
        </w:tc>
        <w:tc>
          <w:tcPr>
            <w:tcW w:w="992" w:type="dxa"/>
            <w:tcBorders>
              <w:top w:val="nil"/>
              <w:left w:val="nil"/>
              <w:bottom w:val="single" w:sz="8" w:space="0" w:color="auto"/>
              <w:right w:val="single" w:sz="8" w:space="0" w:color="auto"/>
            </w:tcBorders>
            <w:shd w:val="clear" w:color="auto" w:fill="auto"/>
            <w:hideMark/>
          </w:tcPr>
          <w:p w14:paraId="6B38DD55"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7F8FFA8A"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Town centre </w:t>
            </w:r>
          </w:p>
        </w:tc>
        <w:tc>
          <w:tcPr>
            <w:tcW w:w="3544" w:type="dxa"/>
            <w:tcBorders>
              <w:top w:val="nil"/>
              <w:left w:val="nil"/>
              <w:bottom w:val="single" w:sz="8" w:space="0" w:color="auto"/>
              <w:right w:val="single" w:sz="8" w:space="0" w:color="auto"/>
            </w:tcBorders>
            <w:shd w:val="clear" w:color="auto" w:fill="auto"/>
            <w:hideMark/>
          </w:tcPr>
          <w:p w14:paraId="518B794B"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Low-cost food club with café</w:t>
            </w:r>
          </w:p>
        </w:tc>
        <w:tc>
          <w:tcPr>
            <w:tcW w:w="236" w:type="dxa"/>
            <w:hideMark/>
          </w:tcPr>
          <w:p w14:paraId="6EB90125" w14:textId="77777777" w:rsidR="00E00832" w:rsidRPr="007B43EC" w:rsidRDefault="00E00832">
            <w:pPr>
              <w:rPr>
                <w:rFonts w:ascii="Calibri" w:eastAsia="Times New Roman" w:hAnsi="Calibri" w:cs="Calibri"/>
                <w:lang w:eastAsia="en-GB"/>
                <w14:ligatures w14:val="none"/>
              </w:rPr>
            </w:pPr>
          </w:p>
        </w:tc>
      </w:tr>
      <w:tr w:rsidR="00E00832" w:rsidRPr="003C22D3" w14:paraId="5280F6D8" w14:textId="77777777">
        <w:trPr>
          <w:trHeight w:val="324"/>
        </w:trPr>
        <w:tc>
          <w:tcPr>
            <w:tcW w:w="1550" w:type="dxa"/>
            <w:tcBorders>
              <w:top w:val="nil"/>
              <w:left w:val="single" w:sz="8" w:space="0" w:color="auto"/>
              <w:bottom w:val="single" w:sz="8" w:space="0" w:color="auto"/>
              <w:right w:val="single" w:sz="8" w:space="0" w:color="auto"/>
            </w:tcBorders>
            <w:shd w:val="clear" w:color="auto" w:fill="auto"/>
            <w:hideMark/>
          </w:tcPr>
          <w:p w14:paraId="714CE41C"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1857</w:t>
            </w:r>
          </w:p>
        </w:tc>
        <w:tc>
          <w:tcPr>
            <w:tcW w:w="992" w:type="dxa"/>
            <w:tcBorders>
              <w:top w:val="nil"/>
              <w:left w:val="nil"/>
              <w:bottom w:val="single" w:sz="8" w:space="0" w:color="auto"/>
              <w:right w:val="single" w:sz="8" w:space="0" w:color="auto"/>
            </w:tcBorders>
            <w:shd w:val="clear" w:color="auto" w:fill="auto"/>
            <w:hideMark/>
          </w:tcPr>
          <w:p w14:paraId="2DD7EA6D"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4F4932EF"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Barret road</w:t>
            </w:r>
          </w:p>
        </w:tc>
        <w:tc>
          <w:tcPr>
            <w:tcW w:w="3544" w:type="dxa"/>
            <w:tcBorders>
              <w:top w:val="nil"/>
              <w:left w:val="nil"/>
              <w:bottom w:val="single" w:sz="8" w:space="0" w:color="auto"/>
              <w:right w:val="single" w:sz="8" w:space="0" w:color="auto"/>
            </w:tcBorders>
            <w:shd w:val="clear" w:color="auto" w:fill="auto"/>
            <w:hideMark/>
          </w:tcPr>
          <w:p w14:paraId="4633E4C6"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Low-cost food club with café</w:t>
            </w:r>
          </w:p>
        </w:tc>
        <w:tc>
          <w:tcPr>
            <w:tcW w:w="236" w:type="dxa"/>
            <w:hideMark/>
          </w:tcPr>
          <w:p w14:paraId="4FDC53A0" w14:textId="77777777" w:rsidR="00E00832" w:rsidRPr="007B43EC" w:rsidRDefault="00E00832">
            <w:pPr>
              <w:rPr>
                <w:rFonts w:ascii="Calibri" w:eastAsia="Times New Roman" w:hAnsi="Calibri" w:cs="Calibri"/>
                <w:lang w:eastAsia="en-GB"/>
                <w14:ligatures w14:val="none"/>
              </w:rPr>
            </w:pPr>
          </w:p>
        </w:tc>
      </w:tr>
      <w:tr w:rsidR="00E00832" w:rsidRPr="003C22D3" w14:paraId="4B31F1F2" w14:textId="77777777">
        <w:trPr>
          <w:trHeight w:val="279"/>
        </w:trPr>
        <w:tc>
          <w:tcPr>
            <w:tcW w:w="1550" w:type="dxa"/>
            <w:tcBorders>
              <w:top w:val="nil"/>
              <w:left w:val="single" w:sz="8" w:space="0" w:color="auto"/>
              <w:bottom w:val="single" w:sz="8" w:space="0" w:color="auto"/>
              <w:right w:val="single" w:sz="8" w:space="0" w:color="auto"/>
            </w:tcBorders>
            <w:shd w:val="clear" w:color="auto" w:fill="auto"/>
            <w:hideMark/>
          </w:tcPr>
          <w:p w14:paraId="388A8E84"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Castle Hill</w:t>
            </w:r>
          </w:p>
        </w:tc>
        <w:tc>
          <w:tcPr>
            <w:tcW w:w="992" w:type="dxa"/>
            <w:tcBorders>
              <w:top w:val="nil"/>
              <w:left w:val="nil"/>
              <w:bottom w:val="single" w:sz="8" w:space="0" w:color="auto"/>
              <w:right w:val="single" w:sz="8" w:space="0" w:color="auto"/>
            </w:tcBorders>
            <w:shd w:val="clear" w:color="auto" w:fill="auto"/>
            <w:hideMark/>
          </w:tcPr>
          <w:p w14:paraId="368A33D2"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6EF2DF45"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Spring Boroughs</w:t>
            </w:r>
          </w:p>
        </w:tc>
        <w:tc>
          <w:tcPr>
            <w:tcW w:w="3544" w:type="dxa"/>
            <w:tcBorders>
              <w:top w:val="nil"/>
              <w:left w:val="nil"/>
              <w:bottom w:val="single" w:sz="8" w:space="0" w:color="auto"/>
              <w:right w:val="single" w:sz="8" w:space="0" w:color="auto"/>
            </w:tcBorders>
            <w:shd w:val="clear" w:color="auto" w:fill="auto"/>
            <w:hideMark/>
          </w:tcPr>
          <w:p w14:paraId="766C4E0D"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Crisis support with delivery service</w:t>
            </w:r>
          </w:p>
        </w:tc>
        <w:tc>
          <w:tcPr>
            <w:tcW w:w="236" w:type="dxa"/>
            <w:hideMark/>
          </w:tcPr>
          <w:p w14:paraId="33FB4FD2" w14:textId="77777777" w:rsidR="00E00832" w:rsidRPr="007B43EC" w:rsidRDefault="00E00832">
            <w:pPr>
              <w:rPr>
                <w:rFonts w:ascii="Calibri" w:eastAsia="Times New Roman" w:hAnsi="Calibri" w:cs="Calibri"/>
                <w:lang w:eastAsia="en-GB"/>
                <w14:ligatures w14:val="none"/>
              </w:rPr>
            </w:pPr>
          </w:p>
        </w:tc>
      </w:tr>
      <w:tr w:rsidR="00E00832" w:rsidRPr="003C22D3" w14:paraId="0B505965" w14:textId="77777777">
        <w:trPr>
          <w:trHeight w:val="324"/>
        </w:trPr>
        <w:tc>
          <w:tcPr>
            <w:tcW w:w="1550" w:type="dxa"/>
            <w:tcBorders>
              <w:top w:val="nil"/>
              <w:left w:val="single" w:sz="8" w:space="0" w:color="auto"/>
              <w:bottom w:val="single" w:sz="8" w:space="0" w:color="auto"/>
              <w:right w:val="single" w:sz="8" w:space="0" w:color="auto"/>
            </w:tcBorders>
            <w:shd w:val="clear" w:color="auto" w:fill="auto"/>
            <w:hideMark/>
          </w:tcPr>
          <w:p w14:paraId="561BB5C4"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Springs</w:t>
            </w:r>
          </w:p>
        </w:tc>
        <w:tc>
          <w:tcPr>
            <w:tcW w:w="992" w:type="dxa"/>
            <w:tcBorders>
              <w:top w:val="nil"/>
              <w:left w:val="nil"/>
              <w:bottom w:val="single" w:sz="8" w:space="0" w:color="auto"/>
              <w:right w:val="single" w:sz="8" w:space="0" w:color="auto"/>
            </w:tcBorders>
            <w:shd w:val="clear" w:color="auto" w:fill="auto"/>
            <w:hideMark/>
          </w:tcPr>
          <w:p w14:paraId="00190CC7"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5C0BE956"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Spring boroughs</w:t>
            </w:r>
          </w:p>
        </w:tc>
        <w:tc>
          <w:tcPr>
            <w:tcW w:w="3544" w:type="dxa"/>
            <w:tcBorders>
              <w:top w:val="nil"/>
              <w:left w:val="nil"/>
              <w:bottom w:val="single" w:sz="8" w:space="0" w:color="auto"/>
              <w:right w:val="single" w:sz="8" w:space="0" w:color="auto"/>
            </w:tcBorders>
            <w:shd w:val="clear" w:color="auto" w:fill="auto"/>
            <w:hideMark/>
          </w:tcPr>
          <w:p w14:paraId="5003672D"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Crisis support</w:t>
            </w:r>
          </w:p>
        </w:tc>
        <w:tc>
          <w:tcPr>
            <w:tcW w:w="236" w:type="dxa"/>
            <w:hideMark/>
          </w:tcPr>
          <w:p w14:paraId="2D9A1625" w14:textId="77777777" w:rsidR="00E00832" w:rsidRPr="007B43EC" w:rsidRDefault="00E00832">
            <w:pPr>
              <w:rPr>
                <w:rFonts w:ascii="Calibri" w:eastAsia="Times New Roman" w:hAnsi="Calibri" w:cs="Calibri"/>
                <w:lang w:eastAsia="en-GB"/>
                <w14:ligatures w14:val="none"/>
              </w:rPr>
            </w:pPr>
          </w:p>
        </w:tc>
      </w:tr>
      <w:tr w:rsidR="00E00832" w:rsidRPr="003C22D3" w14:paraId="150C25E4" w14:textId="77777777">
        <w:trPr>
          <w:trHeight w:val="629"/>
        </w:trPr>
        <w:tc>
          <w:tcPr>
            <w:tcW w:w="1550" w:type="dxa"/>
            <w:tcBorders>
              <w:top w:val="nil"/>
              <w:left w:val="single" w:sz="8" w:space="0" w:color="auto"/>
              <w:bottom w:val="single" w:sz="8" w:space="0" w:color="auto"/>
              <w:right w:val="single" w:sz="8" w:space="0" w:color="auto"/>
            </w:tcBorders>
            <w:shd w:val="clear" w:color="auto" w:fill="auto"/>
            <w:hideMark/>
          </w:tcPr>
          <w:p w14:paraId="248223E7"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Community Spaces</w:t>
            </w:r>
          </w:p>
        </w:tc>
        <w:tc>
          <w:tcPr>
            <w:tcW w:w="992" w:type="dxa"/>
            <w:tcBorders>
              <w:top w:val="nil"/>
              <w:left w:val="nil"/>
              <w:bottom w:val="single" w:sz="8" w:space="0" w:color="auto"/>
              <w:right w:val="single" w:sz="8" w:space="0" w:color="auto"/>
            </w:tcBorders>
            <w:shd w:val="clear" w:color="auto" w:fill="auto"/>
            <w:hideMark/>
          </w:tcPr>
          <w:p w14:paraId="2FA80ED7"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5D4E113D"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Briar Hill</w:t>
            </w:r>
          </w:p>
        </w:tc>
        <w:tc>
          <w:tcPr>
            <w:tcW w:w="3544" w:type="dxa"/>
            <w:tcBorders>
              <w:top w:val="nil"/>
              <w:left w:val="nil"/>
              <w:bottom w:val="single" w:sz="8" w:space="0" w:color="auto"/>
              <w:right w:val="single" w:sz="8" w:space="0" w:color="auto"/>
            </w:tcBorders>
            <w:shd w:val="clear" w:color="auto" w:fill="auto"/>
            <w:hideMark/>
          </w:tcPr>
          <w:p w14:paraId="16F847C6"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Crisis support</w:t>
            </w:r>
          </w:p>
        </w:tc>
        <w:tc>
          <w:tcPr>
            <w:tcW w:w="236" w:type="dxa"/>
            <w:hideMark/>
          </w:tcPr>
          <w:p w14:paraId="4DE63F03" w14:textId="77777777" w:rsidR="00E00832" w:rsidRPr="007B43EC" w:rsidRDefault="00E00832">
            <w:pPr>
              <w:rPr>
                <w:rFonts w:ascii="Calibri" w:eastAsia="Times New Roman" w:hAnsi="Calibri" w:cs="Calibri"/>
                <w:lang w:eastAsia="en-GB"/>
                <w14:ligatures w14:val="none"/>
              </w:rPr>
            </w:pPr>
          </w:p>
        </w:tc>
      </w:tr>
      <w:tr w:rsidR="00E00832" w:rsidRPr="003C22D3" w14:paraId="42BE81CB" w14:textId="77777777">
        <w:trPr>
          <w:trHeight w:val="680"/>
        </w:trPr>
        <w:tc>
          <w:tcPr>
            <w:tcW w:w="1550" w:type="dxa"/>
            <w:tcBorders>
              <w:top w:val="nil"/>
              <w:left w:val="single" w:sz="8" w:space="0" w:color="auto"/>
              <w:bottom w:val="single" w:sz="8" w:space="0" w:color="auto"/>
              <w:right w:val="single" w:sz="8" w:space="0" w:color="auto"/>
            </w:tcBorders>
            <w:shd w:val="clear" w:color="auto" w:fill="auto"/>
            <w:hideMark/>
          </w:tcPr>
          <w:p w14:paraId="0E166077"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McCarthy Dixon</w:t>
            </w:r>
          </w:p>
        </w:tc>
        <w:tc>
          <w:tcPr>
            <w:tcW w:w="992" w:type="dxa"/>
            <w:tcBorders>
              <w:top w:val="nil"/>
              <w:left w:val="nil"/>
              <w:bottom w:val="single" w:sz="8" w:space="0" w:color="auto"/>
              <w:right w:val="single" w:sz="8" w:space="0" w:color="auto"/>
            </w:tcBorders>
            <w:shd w:val="clear" w:color="auto" w:fill="auto"/>
            <w:hideMark/>
          </w:tcPr>
          <w:p w14:paraId="0B7F7765"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34142014"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Town centre</w:t>
            </w:r>
          </w:p>
        </w:tc>
        <w:tc>
          <w:tcPr>
            <w:tcW w:w="3544" w:type="dxa"/>
            <w:tcBorders>
              <w:top w:val="nil"/>
              <w:left w:val="nil"/>
              <w:bottom w:val="single" w:sz="8" w:space="0" w:color="auto"/>
              <w:right w:val="single" w:sz="8" w:space="0" w:color="auto"/>
            </w:tcBorders>
            <w:shd w:val="clear" w:color="auto" w:fill="auto"/>
            <w:hideMark/>
          </w:tcPr>
          <w:p w14:paraId="031F7690"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Independent supporting school holidays with food larder on site</w:t>
            </w:r>
          </w:p>
        </w:tc>
        <w:tc>
          <w:tcPr>
            <w:tcW w:w="236" w:type="dxa"/>
            <w:hideMark/>
          </w:tcPr>
          <w:p w14:paraId="691416E0" w14:textId="77777777" w:rsidR="00E00832" w:rsidRPr="007B43EC" w:rsidRDefault="00E00832">
            <w:pPr>
              <w:rPr>
                <w:rFonts w:ascii="Calibri" w:eastAsia="Times New Roman" w:hAnsi="Calibri" w:cs="Calibri"/>
                <w:lang w:eastAsia="en-GB"/>
                <w14:ligatures w14:val="none"/>
              </w:rPr>
            </w:pPr>
          </w:p>
        </w:tc>
      </w:tr>
      <w:tr w:rsidR="00E00832" w:rsidRPr="003C22D3" w14:paraId="68B36D8E" w14:textId="77777777">
        <w:trPr>
          <w:trHeight w:val="704"/>
        </w:trPr>
        <w:tc>
          <w:tcPr>
            <w:tcW w:w="1550" w:type="dxa"/>
            <w:tcBorders>
              <w:top w:val="nil"/>
              <w:left w:val="single" w:sz="8" w:space="0" w:color="auto"/>
              <w:bottom w:val="single" w:sz="8" w:space="0" w:color="auto"/>
              <w:right w:val="single" w:sz="8" w:space="0" w:color="auto"/>
            </w:tcBorders>
            <w:shd w:val="clear" w:color="auto" w:fill="auto"/>
            <w:hideMark/>
          </w:tcPr>
          <w:p w14:paraId="2186213D"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Weston Favell FB</w:t>
            </w:r>
          </w:p>
        </w:tc>
        <w:tc>
          <w:tcPr>
            <w:tcW w:w="992" w:type="dxa"/>
            <w:tcBorders>
              <w:top w:val="nil"/>
              <w:left w:val="nil"/>
              <w:bottom w:val="single" w:sz="8" w:space="0" w:color="auto"/>
              <w:right w:val="single" w:sz="8" w:space="0" w:color="auto"/>
            </w:tcBorders>
            <w:shd w:val="clear" w:color="auto" w:fill="auto"/>
            <w:hideMark/>
          </w:tcPr>
          <w:p w14:paraId="31B5E87E"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2AA5009E"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Weston Favell shopping centre</w:t>
            </w:r>
          </w:p>
        </w:tc>
        <w:tc>
          <w:tcPr>
            <w:tcW w:w="3544" w:type="dxa"/>
            <w:tcBorders>
              <w:top w:val="nil"/>
              <w:left w:val="nil"/>
              <w:bottom w:val="single" w:sz="8" w:space="0" w:color="auto"/>
              <w:right w:val="single" w:sz="8" w:space="0" w:color="auto"/>
            </w:tcBorders>
            <w:shd w:val="clear" w:color="auto" w:fill="auto"/>
            <w:hideMark/>
          </w:tcPr>
          <w:p w14:paraId="171574E2"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Trussell trust backed set amount of support per year</w:t>
            </w:r>
          </w:p>
        </w:tc>
        <w:tc>
          <w:tcPr>
            <w:tcW w:w="236" w:type="dxa"/>
            <w:hideMark/>
          </w:tcPr>
          <w:p w14:paraId="2D31C085" w14:textId="77777777" w:rsidR="00E00832" w:rsidRPr="007B43EC" w:rsidRDefault="00E00832">
            <w:pPr>
              <w:rPr>
                <w:rFonts w:ascii="Calibri" w:eastAsia="Times New Roman" w:hAnsi="Calibri" w:cs="Calibri"/>
                <w:lang w:eastAsia="en-GB"/>
                <w14:ligatures w14:val="none"/>
              </w:rPr>
            </w:pPr>
          </w:p>
        </w:tc>
      </w:tr>
      <w:tr w:rsidR="00E00832" w:rsidRPr="003C22D3" w14:paraId="32FD5D65" w14:textId="77777777">
        <w:trPr>
          <w:trHeight w:val="544"/>
        </w:trPr>
        <w:tc>
          <w:tcPr>
            <w:tcW w:w="1550" w:type="dxa"/>
            <w:tcBorders>
              <w:top w:val="nil"/>
              <w:left w:val="single" w:sz="8" w:space="0" w:color="auto"/>
              <w:bottom w:val="single" w:sz="8" w:space="0" w:color="auto"/>
              <w:right w:val="single" w:sz="8" w:space="0" w:color="auto"/>
            </w:tcBorders>
            <w:shd w:val="clear" w:color="auto" w:fill="auto"/>
            <w:hideMark/>
          </w:tcPr>
          <w:p w14:paraId="467EC61D"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Milk and Me</w:t>
            </w:r>
          </w:p>
        </w:tc>
        <w:tc>
          <w:tcPr>
            <w:tcW w:w="992" w:type="dxa"/>
            <w:tcBorders>
              <w:top w:val="nil"/>
              <w:left w:val="nil"/>
              <w:bottom w:val="single" w:sz="8" w:space="0" w:color="auto"/>
              <w:right w:val="single" w:sz="8" w:space="0" w:color="auto"/>
            </w:tcBorders>
            <w:shd w:val="clear" w:color="auto" w:fill="auto"/>
            <w:hideMark/>
          </w:tcPr>
          <w:p w14:paraId="08832519"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2A32EC67"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Daventry outreach work</w:t>
            </w:r>
          </w:p>
        </w:tc>
        <w:tc>
          <w:tcPr>
            <w:tcW w:w="3544" w:type="dxa"/>
            <w:tcBorders>
              <w:top w:val="nil"/>
              <w:left w:val="nil"/>
              <w:bottom w:val="single" w:sz="8" w:space="0" w:color="auto"/>
              <w:right w:val="single" w:sz="8" w:space="0" w:color="auto"/>
            </w:tcBorders>
            <w:shd w:val="clear" w:color="auto" w:fill="auto"/>
            <w:hideMark/>
          </w:tcPr>
          <w:p w14:paraId="7EA3E75B"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Support for people with young babies with hot meals and essentials </w:t>
            </w:r>
          </w:p>
        </w:tc>
        <w:tc>
          <w:tcPr>
            <w:tcW w:w="236" w:type="dxa"/>
            <w:hideMark/>
          </w:tcPr>
          <w:p w14:paraId="70EF9A3F" w14:textId="77777777" w:rsidR="00E00832" w:rsidRPr="007B43EC" w:rsidRDefault="00E00832">
            <w:pPr>
              <w:rPr>
                <w:rFonts w:ascii="Calibri" w:eastAsia="Times New Roman" w:hAnsi="Calibri" w:cs="Calibri"/>
                <w:lang w:eastAsia="en-GB"/>
                <w14:ligatures w14:val="none"/>
              </w:rPr>
            </w:pPr>
          </w:p>
        </w:tc>
      </w:tr>
      <w:tr w:rsidR="00E00832" w:rsidRPr="003C22D3" w14:paraId="14449CAA" w14:textId="77777777">
        <w:trPr>
          <w:trHeight w:val="254"/>
        </w:trPr>
        <w:tc>
          <w:tcPr>
            <w:tcW w:w="1550" w:type="dxa"/>
            <w:tcBorders>
              <w:top w:val="nil"/>
              <w:left w:val="single" w:sz="8" w:space="0" w:color="auto"/>
              <w:bottom w:val="single" w:sz="8" w:space="0" w:color="auto"/>
              <w:right w:val="single" w:sz="8" w:space="0" w:color="auto"/>
            </w:tcBorders>
            <w:shd w:val="clear" w:color="auto" w:fill="auto"/>
            <w:hideMark/>
          </w:tcPr>
          <w:p w14:paraId="3CF4C4EE"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Cooking good</w:t>
            </w:r>
          </w:p>
        </w:tc>
        <w:tc>
          <w:tcPr>
            <w:tcW w:w="992" w:type="dxa"/>
            <w:tcBorders>
              <w:top w:val="nil"/>
              <w:left w:val="nil"/>
              <w:bottom w:val="single" w:sz="8" w:space="0" w:color="auto"/>
              <w:right w:val="single" w:sz="8" w:space="0" w:color="auto"/>
            </w:tcBorders>
            <w:shd w:val="clear" w:color="auto" w:fill="auto"/>
            <w:hideMark/>
          </w:tcPr>
          <w:p w14:paraId="1533C51E"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0</w:t>
            </w:r>
          </w:p>
        </w:tc>
        <w:tc>
          <w:tcPr>
            <w:tcW w:w="3260" w:type="dxa"/>
            <w:tcBorders>
              <w:top w:val="nil"/>
              <w:left w:val="nil"/>
              <w:bottom w:val="single" w:sz="8" w:space="0" w:color="auto"/>
              <w:right w:val="single" w:sz="8" w:space="0" w:color="auto"/>
            </w:tcBorders>
            <w:shd w:val="clear" w:color="auto" w:fill="auto"/>
            <w:hideMark/>
          </w:tcPr>
          <w:p w14:paraId="7E1DBD87"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Multi- site work shops</w:t>
            </w:r>
          </w:p>
        </w:tc>
        <w:tc>
          <w:tcPr>
            <w:tcW w:w="3544" w:type="dxa"/>
            <w:tcBorders>
              <w:top w:val="nil"/>
              <w:left w:val="nil"/>
              <w:bottom w:val="single" w:sz="8" w:space="0" w:color="auto"/>
              <w:right w:val="single" w:sz="8" w:space="0" w:color="auto"/>
            </w:tcBorders>
            <w:shd w:val="clear" w:color="auto" w:fill="auto"/>
            <w:hideMark/>
          </w:tcPr>
          <w:p w14:paraId="55FCD5A2"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Cooking workshop support</w:t>
            </w:r>
          </w:p>
        </w:tc>
        <w:tc>
          <w:tcPr>
            <w:tcW w:w="236" w:type="dxa"/>
            <w:hideMark/>
          </w:tcPr>
          <w:p w14:paraId="5F9C8FC7" w14:textId="77777777" w:rsidR="00E00832" w:rsidRPr="007B43EC" w:rsidRDefault="00E00832">
            <w:pPr>
              <w:rPr>
                <w:rFonts w:ascii="Calibri" w:eastAsia="Times New Roman" w:hAnsi="Calibri" w:cs="Calibri"/>
                <w:lang w:eastAsia="en-GB"/>
                <w14:ligatures w14:val="none"/>
              </w:rPr>
            </w:pPr>
          </w:p>
        </w:tc>
      </w:tr>
      <w:tr w:rsidR="00E00832" w:rsidRPr="003C22D3" w14:paraId="4ECF6D78" w14:textId="77777777">
        <w:trPr>
          <w:trHeight w:val="324"/>
        </w:trPr>
        <w:tc>
          <w:tcPr>
            <w:tcW w:w="1550" w:type="dxa"/>
            <w:tcBorders>
              <w:top w:val="nil"/>
              <w:left w:val="single" w:sz="8" w:space="0" w:color="auto"/>
              <w:bottom w:val="single" w:sz="8" w:space="0" w:color="auto"/>
              <w:right w:val="single" w:sz="8" w:space="0" w:color="auto"/>
            </w:tcBorders>
            <w:shd w:val="clear" w:color="auto" w:fill="auto"/>
            <w:hideMark/>
          </w:tcPr>
          <w:p w14:paraId="273AD14B"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C2C</w:t>
            </w:r>
          </w:p>
        </w:tc>
        <w:tc>
          <w:tcPr>
            <w:tcW w:w="992" w:type="dxa"/>
            <w:tcBorders>
              <w:top w:val="nil"/>
              <w:left w:val="nil"/>
              <w:bottom w:val="single" w:sz="8" w:space="0" w:color="auto"/>
              <w:right w:val="single" w:sz="8" w:space="0" w:color="auto"/>
            </w:tcBorders>
            <w:shd w:val="clear" w:color="auto" w:fill="auto"/>
            <w:hideMark/>
          </w:tcPr>
          <w:p w14:paraId="167BF22E"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2C069093"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Town centre</w:t>
            </w:r>
          </w:p>
        </w:tc>
        <w:tc>
          <w:tcPr>
            <w:tcW w:w="3544" w:type="dxa"/>
            <w:tcBorders>
              <w:top w:val="nil"/>
              <w:left w:val="nil"/>
              <w:bottom w:val="single" w:sz="8" w:space="0" w:color="auto"/>
              <w:right w:val="single" w:sz="8" w:space="0" w:color="auto"/>
            </w:tcBorders>
            <w:shd w:val="clear" w:color="auto" w:fill="auto"/>
            <w:hideMark/>
          </w:tcPr>
          <w:p w14:paraId="12E52448"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domestic abuse support</w:t>
            </w:r>
          </w:p>
        </w:tc>
        <w:tc>
          <w:tcPr>
            <w:tcW w:w="236" w:type="dxa"/>
            <w:hideMark/>
          </w:tcPr>
          <w:p w14:paraId="7BAD9F91" w14:textId="77777777" w:rsidR="00E00832" w:rsidRPr="007B43EC" w:rsidRDefault="00E00832">
            <w:pPr>
              <w:rPr>
                <w:rFonts w:ascii="Calibri" w:eastAsia="Times New Roman" w:hAnsi="Calibri" w:cs="Calibri"/>
                <w:lang w:eastAsia="en-GB"/>
                <w14:ligatures w14:val="none"/>
              </w:rPr>
            </w:pPr>
          </w:p>
        </w:tc>
      </w:tr>
      <w:tr w:rsidR="00E00832" w:rsidRPr="003C22D3" w14:paraId="5B81C164" w14:textId="77777777">
        <w:trPr>
          <w:trHeight w:val="353"/>
        </w:trPr>
        <w:tc>
          <w:tcPr>
            <w:tcW w:w="1550" w:type="dxa"/>
            <w:tcBorders>
              <w:top w:val="nil"/>
              <w:left w:val="single" w:sz="8" w:space="0" w:color="auto"/>
              <w:bottom w:val="single" w:sz="8" w:space="0" w:color="auto"/>
              <w:right w:val="single" w:sz="8" w:space="0" w:color="auto"/>
            </w:tcBorders>
            <w:shd w:val="clear" w:color="auto" w:fill="auto"/>
            <w:hideMark/>
          </w:tcPr>
          <w:p w14:paraId="06A76EBC"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Life Chapel</w:t>
            </w:r>
          </w:p>
        </w:tc>
        <w:tc>
          <w:tcPr>
            <w:tcW w:w="992" w:type="dxa"/>
            <w:tcBorders>
              <w:top w:val="nil"/>
              <w:left w:val="nil"/>
              <w:bottom w:val="single" w:sz="8" w:space="0" w:color="auto"/>
              <w:right w:val="single" w:sz="8" w:space="0" w:color="auto"/>
            </w:tcBorders>
            <w:shd w:val="clear" w:color="auto" w:fill="auto"/>
            <w:hideMark/>
          </w:tcPr>
          <w:p w14:paraId="604FE97A"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74BCDC96"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Town centre </w:t>
            </w:r>
          </w:p>
        </w:tc>
        <w:tc>
          <w:tcPr>
            <w:tcW w:w="3544" w:type="dxa"/>
            <w:tcBorders>
              <w:top w:val="nil"/>
              <w:left w:val="nil"/>
              <w:bottom w:val="single" w:sz="8" w:space="0" w:color="auto"/>
              <w:right w:val="single" w:sz="8" w:space="0" w:color="auto"/>
            </w:tcBorders>
            <w:shd w:val="clear" w:color="auto" w:fill="auto"/>
            <w:hideMark/>
          </w:tcPr>
          <w:p w14:paraId="0C675C95"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Cultural food support</w:t>
            </w:r>
          </w:p>
        </w:tc>
        <w:tc>
          <w:tcPr>
            <w:tcW w:w="236" w:type="dxa"/>
            <w:hideMark/>
          </w:tcPr>
          <w:p w14:paraId="74577DCB" w14:textId="77777777" w:rsidR="00E00832" w:rsidRPr="007B43EC" w:rsidRDefault="00E00832">
            <w:pPr>
              <w:rPr>
                <w:rFonts w:ascii="Calibri" w:eastAsia="Times New Roman" w:hAnsi="Calibri" w:cs="Calibri"/>
                <w:lang w:eastAsia="en-GB"/>
                <w14:ligatures w14:val="none"/>
              </w:rPr>
            </w:pPr>
          </w:p>
        </w:tc>
      </w:tr>
      <w:tr w:rsidR="00E00832" w:rsidRPr="003C22D3" w14:paraId="7369E179" w14:textId="77777777">
        <w:trPr>
          <w:trHeight w:val="324"/>
        </w:trPr>
        <w:tc>
          <w:tcPr>
            <w:tcW w:w="1550" w:type="dxa"/>
            <w:tcBorders>
              <w:top w:val="nil"/>
              <w:left w:val="single" w:sz="8" w:space="0" w:color="auto"/>
              <w:bottom w:val="single" w:sz="8" w:space="0" w:color="auto"/>
              <w:right w:val="single" w:sz="8" w:space="0" w:color="auto"/>
            </w:tcBorders>
            <w:shd w:val="clear" w:color="auto" w:fill="auto"/>
            <w:hideMark/>
          </w:tcPr>
          <w:p w14:paraId="1BE501DB"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Shine</w:t>
            </w:r>
          </w:p>
        </w:tc>
        <w:tc>
          <w:tcPr>
            <w:tcW w:w="992" w:type="dxa"/>
            <w:tcBorders>
              <w:top w:val="nil"/>
              <w:left w:val="nil"/>
              <w:bottom w:val="single" w:sz="8" w:space="0" w:color="auto"/>
              <w:right w:val="single" w:sz="8" w:space="0" w:color="auto"/>
            </w:tcBorders>
            <w:shd w:val="clear" w:color="auto" w:fill="auto"/>
            <w:hideMark/>
          </w:tcPr>
          <w:p w14:paraId="3B84F0F2"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761C4B34"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Town centre </w:t>
            </w:r>
          </w:p>
        </w:tc>
        <w:tc>
          <w:tcPr>
            <w:tcW w:w="3544" w:type="dxa"/>
            <w:tcBorders>
              <w:top w:val="nil"/>
              <w:left w:val="nil"/>
              <w:bottom w:val="single" w:sz="8" w:space="0" w:color="auto"/>
              <w:right w:val="single" w:sz="8" w:space="0" w:color="auto"/>
            </w:tcBorders>
            <w:shd w:val="clear" w:color="auto" w:fill="auto"/>
            <w:hideMark/>
          </w:tcPr>
          <w:p w14:paraId="367DFB2F"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Cultural food support</w:t>
            </w:r>
          </w:p>
        </w:tc>
        <w:tc>
          <w:tcPr>
            <w:tcW w:w="236" w:type="dxa"/>
            <w:hideMark/>
          </w:tcPr>
          <w:p w14:paraId="1A1A0621" w14:textId="77777777" w:rsidR="00E00832" w:rsidRPr="007B43EC" w:rsidRDefault="00E00832">
            <w:pPr>
              <w:rPr>
                <w:rFonts w:ascii="Calibri" w:eastAsia="Times New Roman" w:hAnsi="Calibri" w:cs="Calibri"/>
                <w:lang w:eastAsia="en-GB"/>
                <w14:ligatures w14:val="none"/>
              </w:rPr>
            </w:pPr>
          </w:p>
        </w:tc>
      </w:tr>
      <w:tr w:rsidR="00E00832" w:rsidRPr="003C22D3" w14:paraId="0C95931F" w14:textId="77777777">
        <w:trPr>
          <w:trHeight w:val="331"/>
        </w:trPr>
        <w:tc>
          <w:tcPr>
            <w:tcW w:w="1550" w:type="dxa"/>
            <w:tcBorders>
              <w:top w:val="nil"/>
              <w:left w:val="single" w:sz="8" w:space="0" w:color="auto"/>
              <w:bottom w:val="single" w:sz="8" w:space="0" w:color="auto"/>
              <w:right w:val="single" w:sz="8" w:space="0" w:color="auto"/>
            </w:tcBorders>
            <w:shd w:val="clear" w:color="auto" w:fill="auto"/>
            <w:hideMark/>
          </w:tcPr>
          <w:p w14:paraId="3FFBD5B8"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Three Pillars</w:t>
            </w:r>
          </w:p>
        </w:tc>
        <w:tc>
          <w:tcPr>
            <w:tcW w:w="992" w:type="dxa"/>
            <w:tcBorders>
              <w:top w:val="nil"/>
              <w:left w:val="nil"/>
              <w:bottom w:val="single" w:sz="8" w:space="0" w:color="auto"/>
              <w:right w:val="single" w:sz="8" w:space="0" w:color="auto"/>
            </w:tcBorders>
            <w:shd w:val="clear" w:color="auto" w:fill="auto"/>
            <w:hideMark/>
          </w:tcPr>
          <w:p w14:paraId="3B42C9F0"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0C49CAB7"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Duston</w:t>
            </w:r>
          </w:p>
        </w:tc>
        <w:tc>
          <w:tcPr>
            <w:tcW w:w="3544" w:type="dxa"/>
            <w:tcBorders>
              <w:top w:val="nil"/>
              <w:left w:val="nil"/>
              <w:bottom w:val="single" w:sz="8" w:space="0" w:color="auto"/>
              <w:right w:val="single" w:sz="8" w:space="0" w:color="auto"/>
            </w:tcBorders>
            <w:shd w:val="clear" w:color="auto" w:fill="auto"/>
            <w:hideMark/>
          </w:tcPr>
          <w:p w14:paraId="05F28FBF"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Supported by the mason's hot meals</w:t>
            </w:r>
          </w:p>
        </w:tc>
        <w:tc>
          <w:tcPr>
            <w:tcW w:w="236" w:type="dxa"/>
            <w:hideMark/>
          </w:tcPr>
          <w:p w14:paraId="45814DE1" w14:textId="77777777" w:rsidR="00E00832" w:rsidRPr="007B43EC" w:rsidRDefault="00E00832">
            <w:pPr>
              <w:rPr>
                <w:rFonts w:ascii="Calibri" w:eastAsia="Times New Roman" w:hAnsi="Calibri" w:cs="Calibri"/>
                <w:lang w:eastAsia="en-GB"/>
                <w14:ligatures w14:val="none"/>
              </w:rPr>
            </w:pPr>
          </w:p>
        </w:tc>
      </w:tr>
      <w:tr w:rsidR="00E00832" w:rsidRPr="003C22D3" w14:paraId="28997E9F" w14:textId="77777777">
        <w:trPr>
          <w:trHeight w:val="406"/>
        </w:trPr>
        <w:tc>
          <w:tcPr>
            <w:tcW w:w="1550" w:type="dxa"/>
            <w:tcBorders>
              <w:top w:val="nil"/>
              <w:left w:val="single" w:sz="8" w:space="0" w:color="auto"/>
              <w:bottom w:val="single" w:sz="8" w:space="0" w:color="auto"/>
              <w:right w:val="single" w:sz="8" w:space="0" w:color="auto"/>
            </w:tcBorders>
            <w:shd w:val="clear" w:color="auto" w:fill="auto"/>
            <w:hideMark/>
          </w:tcPr>
          <w:p w14:paraId="6139D2B1"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SYCCY</w:t>
            </w:r>
          </w:p>
        </w:tc>
        <w:tc>
          <w:tcPr>
            <w:tcW w:w="992" w:type="dxa"/>
            <w:tcBorders>
              <w:top w:val="nil"/>
              <w:left w:val="nil"/>
              <w:bottom w:val="single" w:sz="8" w:space="0" w:color="auto"/>
              <w:right w:val="single" w:sz="8" w:space="0" w:color="auto"/>
            </w:tcBorders>
            <w:shd w:val="clear" w:color="auto" w:fill="auto"/>
            <w:hideMark/>
          </w:tcPr>
          <w:p w14:paraId="0254C69E"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0954479C"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Str James</w:t>
            </w:r>
          </w:p>
        </w:tc>
        <w:tc>
          <w:tcPr>
            <w:tcW w:w="3544" w:type="dxa"/>
            <w:tcBorders>
              <w:top w:val="nil"/>
              <w:left w:val="nil"/>
              <w:bottom w:val="single" w:sz="8" w:space="0" w:color="auto"/>
              <w:right w:val="single" w:sz="8" w:space="0" w:color="auto"/>
            </w:tcBorders>
            <w:shd w:val="clear" w:color="auto" w:fill="auto"/>
            <w:hideMark/>
          </w:tcPr>
          <w:p w14:paraId="014BE599"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Crisis support with deliveries and a monthly charge </w:t>
            </w:r>
          </w:p>
        </w:tc>
        <w:tc>
          <w:tcPr>
            <w:tcW w:w="236" w:type="dxa"/>
            <w:hideMark/>
          </w:tcPr>
          <w:p w14:paraId="57B3D259" w14:textId="77777777" w:rsidR="00E00832" w:rsidRPr="007B43EC" w:rsidRDefault="00E00832">
            <w:pPr>
              <w:rPr>
                <w:rFonts w:ascii="Calibri" w:eastAsia="Times New Roman" w:hAnsi="Calibri" w:cs="Calibri"/>
                <w:lang w:eastAsia="en-GB"/>
                <w14:ligatures w14:val="none"/>
              </w:rPr>
            </w:pPr>
          </w:p>
        </w:tc>
      </w:tr>
      <w:tr w:rsidR="00E00832" w:rsidRPr="003C22D3" w14:paraId="19104C95" w14:textId="77777777">
        <w:trPr>
          <w:trHeight w:val="636"/>
        </w:trPr>
        <w:tc>
          <w:tcPr>
            <w:tcW w:w="1550" w:type="dxa"/>
            <w:tcBorders>
              <w:top w:val="nil"/>
              <w:left w:val="single" w:sz="8" w:space="0" w:color="auto"/>
              <w:bottom w:val="single" w:sz="8" w:space="0" w:color="auto"/>
              <w:right w:val="single" w:sz="8" w:space="0" w:color="auto"/>
            </w:tcBorders>
            <w:shd w:val="clear" w:color="auto" w:fill="auto"/>
            <w:hideMark/>
          </w:tcPr>
          <w:p w14:paraId="239B7374"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RBN</w:t>
            </w:r>
          </w:p>
        </w:tc>
        <w:tc>
          <w:tcPr>
            <w:tcW w:w="992" w:type="dxa"/>
            <w:tcBorders>
              <w:top w:val="nil"/>
              <w:left w:val="nil"/>
              <w:bottom w:val="single" w:sz="8" w:space="0" w:color="auto"/>
              <w:right w:val="single" w:sz="8" w:space="0" w:color="auto"/>
            </w:tcBorders>
            <w:shd w:val="clear" w:color="auto" w:fill="auto"/>
            <w:hideMark/>
          </w:tcPr>
          <w:p w14:paraId="1DA8ECE1" w14:textId="77777777" w:rsidR="00E00832" w:rsidRPr="007B43EC" w:rsidRDefault="00E00832">
            <w:pPr>
              <w:jc w:val="cente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1</w:t>
            </w:r>
          </w:p>
        </w:tc>
        <w:tc>
          <w:tcPr>
            <w:tcW w:w="3260" w:type="dxa"/>
            <w:tcBorders>
              <w:top w:val="nil"/>
              <w:left w:val="nil"/>
              <w:bottom w:val="single" w:sz="8" w:space="0" w:color="auto"/>
              <w:right w:val="single" w:sz="8" w:space="0" w:color="auto"/>
            </w:tcBorders>
            <w:shd w:val="clear" w:color="auto" w:fill="auto"/>
            <w:hideMark/>
          </w:tcPr>
          <w:p w14:paraId="74942F01"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 xml:space="preserve">Town centre </w:t>
            </w:r>
          </w:p>
        </w:tc>
        <w:tc>
          <w:tcPr>
            <w:tcW w:w="3544" w:type="dxa"/>
            <w:tcBorders>
              <w:top w:val="nil"/>
              <w:left w:val="nil"/>
              <w:bottom w:val="single" w:sz="8" w:space="0" w:color="auto"/>
              <w:right w:val="single" w:sz="8" w:space="0" w:color="auto"/>
            </w:tcBorders>
            <w:shd w:val="clear" w:color="auto" w:fill="auto"/>
            <w:hideMark/>
          </w:tcPr>
          <w:p w14:paraId="73DC2D33" w14:textId="77777777" w:rsidR="00E00832" w:rsidRPr="007B43EC" w:rsidRDefault="00E00832">
            <w:pPr>
              <w:rPr>
                <w:rFonts w:ascii="Calibri" w:eastAsia="Times New Roman" w:hAnsi="Calibri" w:cs="Calibri"/>
                <w:color w:val="000000"/>
                <w:lang w:eastAsia="en-GB"/>
                <w14:ligatures w14:val="none"/>
              </w:rPr>
            </w:pPr>
            <w:r w:rsidRPr="007B43EC">
              <w:rPr>
                <w:rFonts w:ascii="Calibri" w:eastAsia="Times New Roman" w:hAnsi="Calibri" w:cs="Calibri"/>
                <w:color w:val="000000"/>
                <w:lang w:eastAsia="en-GB"/>
                <w14:ligatures w14:val="none"/>
              </w:rPr>
              <w:t>Crisis support but only monthly</w:t>
            </w:r>
          </w:p>
        </w:tc>
        <w:tc>
          <w:tcPr>
            <w:tcW w:w="236" w:type="dxa"/>
            <w:hideMark/>
          </w:tcPr>
          <w:p w14:paraId="60BEF6D6" w14:textId="77777777" w:rsidR="00E00832" w:rsidRPr="007B43EC" w:rsidRDefault="00E00832">
            <w:pPr>
              <w:rPr>
                <w:rFonts w:ascii="Calibri" w:eastAsia="Times New Roman" w:hAnsi="Calibri" w:cs="Calibri"/>
                <w:lang w:eastAsia="en-GB"/>
                <w14:ligatures w14:val="none"/>
              </w:rPr>
            </w:pPr>
          </w:p>
        </w:tc>
      </w:tr>
    </w:tbl>
    <w:p w14:paraId="2156A5A1" w14:textId="77777777" w:rsidR="00E00832" w:rsidRDefault="00E00832" w:rsidP="00E00832">
      <w:pPr>
        <w:spacing w:before="100" w:beforeAutospacing="1" w:after="100" w:afterAutospacing="1"/>
        <w:rPr>
          <w:rFonts w:ascii="Calibri" w:eastAsia="Times New Roman" w:hAnsi="Calibri" w:cs="Calibri"/>
          <w:lang w:eastAsia="en-GB"/>
          <w14:ligatures w14:val="none"/>
        </w:rPr>
      </w:pPr>
      <w:r w:rsidRPr="007B43EC">
        <w:rPr>
          <w:rFonts w:ascii="Calibri" w:eastAsia="Times New Roman" w:hAnsi="Calibri" w:cs="Calibri"/>
          <w:lang w:eastAsia="en-GB"/>
          <w14:ligatures w14:val="none"/>
        </w:rPr>
        <w:t xml:space="preserve">  </w:t>
      </w:r>
    </w:p>
    <w:p w14:paraId="32B69B9F" w14:textId="77777777" w:rsidR="00E00832" w:rsidRDefault="00E00832">
      <w:pPr>
        <w:spacing w:after="160" w:line="278" w:lineRule="auto"/>
        <w:rPr>
          <w:rFonts w:ascii="Calibri" w:hAnsi="Calibri" w:cs="Calibri"/>
          <w:b/>
          <w:bCs/>
        </w:rPr>
      </w:pPr>
      <w:r>
        <w:rPr>
          <w:rFonts w:ascii="Calibri" w:hAnsi="Calibri" w:cs="Calibri"/>
          <w:b/>
          <w:bCs/>
        </w:rPr>
        <w:br w:type="page"/>
      </w:r>
    </w:p>
    <w:p w14:paraId="1A9D017C" w14:textId="3A79E52F" w:rsidR="00825B71" w:rsidRPr="00B24E8F" w:rsidRDefault="004F7059" w:rsidP="00825B71">
      <w:pPr>
        <w:rPr>
          <w:rFonts w:ascii="Calibri" w:hAnsi="Calibri" w:cs="Calibri"/>
          <w:b/>
          <w:bCs/>
        </w:rPr>
      </w:pPr>
      <w:r>
        <w:rPr>
          <w:rFonts w:ascii="Calibri" w:hAnsi="Calibri" w:cs="Calibri"/>
          <w:b/>
          <w:bCs/>
        </w:rPr>
        <w:lastRenderedPageBreak/>
        <w:t>A</w:t>
      </w:r>
      <w:r w:rsidR="00825B71" w:rsidRPr="00B24E8F">
        <w:rPr>
          <w:rFonts w:ascii="Calibri" w:hAnsi="Calibri" w:cs="Calibri"/>
          <w:b/>
          <w:bCs/>
        </w:rPr>
        <w:t xml:space="preserve">ppendix </w:t>
      </w:r>
      <w:r w:rsidR="0084544D">
        <w:rPr>
          <w:rFonts w:ascii="Calibri" w:hAnsi="Calibri" w:cs="Calibri"/>
          <w:b/>
          <w:bCs/>
        </w:rPr>
        <w:t>5</w:t>
      </w:r>
      <w:r w:rsidR="00825B71" w:rsidRPr="00B24E8F">
        <w:rPr>
          <w:rFonts w:ascii="Calibri" w:hAnsi="Calibri" w:cs="Calibri"/>
          <w:b/>
          <w:bCs/>
        </w:rPr>
        <w:t xml:space="preserve">: </w:t>
      </w:r>
      <w:commentRangeStart w:id="18"/>
      <w:commentRangeStart w:id="19"/>
      <w:commentRangeStart w:id="20"/>
      <w:commentRangeStart w:id="21"/>
      <w:commentRangeStart w:id="22"/>
      <w:r w:rsidR="00825B71" w:rsidRPr="00B24E8F">
        <w:rPr>
          <w:rFonts w:ascii="Calibri" w:hAnsi="Calibri" w:cs="Calibri"/>
          <w:b/>
          <w:bCs/>
        </w:rPr>
        <w:t>Locations Visited</w:t>
      </w:r>
      <w:commentRangeEnd w:id="18"/>
      <w:r w:rsidR="00825B71" w:rsidRPr="00B24E8F">
        <w:rPr>
          <w:rStyle w:val="CommentReference"/>
          <w:rFonts w:ascii="Calibri" w:hAnsi="Calibri" w:cs="Calibri"/>
          <w:sz w:val="22"/>
          <w:szCs w:val="22"/>
        </w:rPr>
        <w:commentReference w:id="18"/>
      </w:r>
      <w:commentRangeEnd w:id="19"/>
      <w:r w:rsidR="00825B71" w:rsidRPr="00B24E8F">
        <w:rPr>
          <w:rStyle w:val="CommentReference"/>
          <w:rFonts w:ascii="Calibri" w:hAnsi="Calibri" w:cs="Calibri"/>
          <w:sz w:val="22"/>
          <w:szCs w:val="22"/>
        </w:rPr>
        <w:commentReference w:id="19"/>
      </w:r>
      <w:commentRangeEnd w:id="20"/>
      <w:r w:rsidR="00825B71" w:rsidRPr="00B24E8F">
        <w:rPr>
          <w:rStyle w:val="CommentReference"/>
          <w:rFonts w:ascii="Calibri" w:hAnsi="Calibri" w:cs="Calibri"/>
          <w:sz w:val="22"/>
          <w:szCs w:val="22"/>
        </w:rPr>
        <w:commentReference w:id="20"/>
      </w:r>
      <w:commentRangeEnd w:id="21"/>
      <w:r w:rsidR="00825B71" w:rsidRPr="00B24E8F">
        <w:rPr>
          <w:rStyle w:val="CommentReference"/>
          <w:rFonts w:ascii="Calibri" w:hAnsi="Calibri" w:cs="Calibri"/>
          <w:sz w:val="22"/>
          <w:szCs w:val="22"/>
        </w:rPr>
        <w:commentReference w:id="21"/>
      </w:r>
      <w:commentRangeEnd w:id="22"/>
      <w:r w:rsidR="00825B71" w:rsidRPr="00B24E8F">
        <w:rPr>
          <w:rStyle w:val="CommentReference"/>
          <w:rFonts w:ascii="Calibri" w:hAnsi="Calibri" w:cs="Calibri"/>
          <w:sz w:val="22"/>
          <w:szCs w:val="22"/>
        </w:rPr>
        <w:commentReference w:id="22"/>
      </w:r>
      <w:r w:rsidR="00825B71" w:rsidRPr="00B24E8F">
        <w:rPr>
          <w:rFonts w:ascii="Calibri" w:hAnsi="Calibri" w:cs="Calibri"/>
          <w:b/>
          <w:bCs/>
        </w:rPr>
        <w:t xml:space="preserve"> for Research</w:t>
      </w:r>
    </w:p>
    <w:p w14:paraId="144EB69C" w14:textId="77777777" w:rsidR="000B1CE4" w:rsidRPr="00B24E8F" w:rsidRDefault="000B1CE4" w:rsidP="000B1CE4">
      <w:pPr>
        <w:rPr>
          <w:rFonts w:ascii="Calibri" w:hAnsi="Calibri" w:cs="Calibri"/>
        </w:rPr>
      </w:pPr>
    </w:p>
    <w:p w14:paraId="2AC039DE" w14:textId="77777777" w:rsidR="000B1CE4" w:rsidRPr="00B24E8F" w:rsidRDefault="000B1CE4" w:rsidP="000B1CE4">
      <w:pPr>
        <w:rPr>
          <w:rFonts w:ascii="Calibri" w:hAnsi="Calibri" w:cs="Calibri"/>
        </w:rPr>
      </w:pPr>
      <w:r w:rsidRPr="00B24E8F">
        <w:rPr>
          <w:rFonts w:ascii="Calibri" w:hAnsi="Calibri" w:cs="Calibri"/>
        </w:rPr>
        <w:t>The first set are making the first step to be sustainable working towards a 10% cost price:</w:t>
      </w:r>
    </w:p>
    <w:p w14:paraId="2B78C028" w14:textId="77777777" w:rsidR="000B1CE4" w:rsidRPr="00B24E8F" w:rsidRDefault="000B1CE4" w:rsidP="000B1CE4">
      <w:pPr>
        <w:rPr>
          <w:rFonts w:ascii="Calibri" w:hAnsi="Calibri" w:cs="Calibri"/>
          <w:b/>
          <w:bCs/>
        </w:rPr>
      </w:pPr>
    </w:p>
    <w:p w14:paraId="52709573" w14:textId="77777777" w:rsidR="000B1CE4" w:rsidRPr="00B24E8F" w:rsidRDefault="000B1CE4" w:rsidP="000B1CE4">
      <w:pPr>
        <w:pStyle w:val="ListParagraph"/>
        <w:numPr>
          <w:ilvl w:val="0"/>
          <w:numId w:val="13"/>
        </w:numPr>
        <w:rPr>
          <w:rFonts w:ascii="Calibri" w:hAnsi="Calibri" w:cs="Calibri"/>
        </w:rPr>
      </w:pPr>
      <w:r w:rsidRPr="00B24E8F">
        <w:rPr>
          <w:rFonts w:ascii="Calibri" w:hAnsi="Calibri" w:cs="Calibri"/>
          <w:b/>
          <w:bCs/>
        </w:rPr>
        <w:t>Impact Now</w:t>
      </w:r>
      <w:r w:rsidRPr="00B24E8F">
        <w:rPr>
          <w:rFonts w:ascii="Calibri" w:hAnsi="Calibri" w:cs="Calibri"/>
        </w:rPr>
        <w:t xml:space="preserve">, food bank offering </w:t>
      </w:r>
      <w:r w:rsidRPr="00B24E8F">
        <w:rPr>
          <w:rFonts w:ascii="Calibri" w:eastAsia="Times New Roman" w:hAnsi="Calibri" w:cs="Calibri"/>
          <w:color w:val="333333"/>
          <w:lang w:eastAsia="en-GB"/>
        </w:rPr>
        <w:t>Community Support Program</w:t>
      </w:r>
      <w:r w:rsidRPr="00B24E8F">
        <w:rPr>
          <w:rFonts w:ascii="Calibri" w:hAnsi="Calibri" w:cs="Calibri"/>
        </w:rPr>
        <w:br/>
      </w:r>
      <w:r w:rsidRPr="00B24E8F">
        <w:rPr>
          <w:rFonts w:ascii="Calibri" w:eastAsia="Times New Roman" w:hAnsi="Calibri" w:cs="Calibri"/>
          <w:color w:val="333333"/>
          <w:lang w:eastAsia="en-GB"/>
        </w:rPr>
        <w:t>Supporting the families of children enrolled in educational programmes to enable them to overcome financial, social and health barriers that can impact on their children. Impact Now will be starting their larder project this November, using a site supplied by NPH.</w:t>
      </w:r>
    </w:p>
    <w:p w14:paraId="44222B3A" w14:textId="77777777" w:rsidR="000B1CE4" w:rsidRPr="00B24E8F" w:rsidRDefault="000B1CE4" w:rsidP="000B1CE4">
      <w:pPr>
        <w:pStyle w:val="ListParagraph"/>
        <w:numPr>
          <w:ilvl w:val="0"/>
          <w:numId w:val="13"/>
        </w:numPr>
        <w:rPr>
          <w:rFonts w:ascii="Calibri" w:hAnsi="Calibri" w:cs="Calibri"/>
        </w:rPr>
      </w:pPr>
      <w:r w:rsidRPr="00B24E8F">
        <w:rPr>
          <w:rFonts w:ascii="Calibri" w:hAnsi="Calibri" w:cs="Calibri"/>
          <w:b/>
          <w:bCs/>
        </w:rPr>
        <w:t>Café 1850</w:t>
      </w:r>
      <w:r w:rsidRPr="00B24E8F">
        <w:rPr>
          <w:rFonts w:ascii="Calibri" w:hAnsi="Calibri" w:cs="Calibri"/>
        </w:rPr>
        <w:t>, food bank which has started to charge for service, faith backed.</w:t>
      </w:r>
    </w:p>
    <w:p w14:paraId="6DE130BA" w14:textId="77777777" w:rsidR="000B1CE4" w:rsidRPr="00B24E8F" w:rsidRDefault="000B1CE4" w:rsidP="000B1CE4">
      <w:pPr>
        <w:pStyle w:val="ListParagraph"/>
        <w:numPr>
          <w:ilvl w:val="0"/>
          <w:numId w:val="13"/>
        </w:numPr>
        <w:rPr>
          <w:rFonts w:ascii="Calibri" w:hAnsi="Calibri" w:cs="Calibri"/>
        </w:rPr>
      </w:pPr>
      <w:r w:rsidRPr="00B24E8F">
        <w:rPr>
          <w:rFonts w:ascii="Calibri" w:hAnsi="Calibri" w:cs="Calibri"/>
          <w:b/>
          <w:bCs/>
        </w:rPr>
        <w:t>St. David's</w:t>
      </w:r>
      <w:r w:rsidRPr="00B24E8F">
        <w:rPr>
          <w:rFonts w:ascii="Calibri" w:hAnsi="Calibri" w:cs="Calibri"/>
        </w:rPr>
        <w:t>, food bank and low-cost cafe warm space in a church community room.</w:t>
      </w:r>
    </w:p>
    <w:p w14:paraId="7317358C" w14:textId="77777777" w:rsidR="000B1CE4" w:rsidRPr="00B24E8F" w:rsidRDefault="000B1CE4" w:rsidP="000B1CE4">
      <w:pPr>
        <w:pStyle w:val="ListParagraph"/>
        <w:numPr>
          <w:ilvl w:val="0"/>
          <w:numId w:val="13"/>
        </w:numPr>
        <w:rPr>
          <w:rFonts w:ascii="Calibri" w:hAnsi="Calibri" w:cs="Calibri"/>
        </w:rPr>
      </w:pPr>
      <w:r w:rsidRPr="00B24E8F">
        <w:rPr>
          <w:rFonts w:ascii="Calibri" w:hAnsi="Calibri" w:cs="Calibri"/>
          <w:b/>
          <w:bCs/>
        </w:rPr>
        <w:t>SYCCY</w:t>
      </w:r>
      <w:r w:rsidRPr="00B24E8F">
        <w:rPr>
          <w:rFonts w:ascii="Calibri" w:hAnsi="Calibri" w:cs="Calibri"/>
        </w:rPr>
        <w:t xml:space="preserve">, vegetarian food bank, </w:t>
      </w:r>
      <w:r w:rsidRPr="00B24E8F">
        <w:rPr>
          <w:rFonts w:ascii="Calibri" w:eastAsia="Times New Roman" w:hAnsi="Calibri" w:cs="Calibri"/>
          <w:lang w:eastAsia="en-GB"/>
        </w:rPr>
        <w:t>Community Kitchen, Shielding Support, Prescriptions and grocery shopping, Information, translated advice, advocacy, referrals, and BAME culture specific support, Resources: Clothing, household, toiletries, and hygiene products</w:t>
      </w:r>
    </w:p>
    <w:p w14:paraId="5C6E1DF0" w14:textId="77777777" w:rsidR="000B1CE4" w:rsidRPr="00B24E8F" w:rsidRDefault="000B1CE4" w:rsidP="000B1CE4">
      <w:pPr>
        <w:pStyle w:val="ListParagraph"/>
        <w:shd w:val="clear" w:color="auto" w:fill="F6F6F6"/>
        <w:rPr>
          <w:rFonts w:ascii="Calibri" w:eastAsia="Times New Roman" w:hAnsi="Calibri" w:cs="Calibri"/>
          <w:lang w:eastAsia="en-GB"/>
        </w:rPr>
      </w:pPr>
      <w:r w:rsidRPr="00B24E8F">
        <w:rPr>
          <w:rFonts w:ascii="Calibri" w:eastAsia="Times New Roman" w:hAnsi="Calibri" w:cs="Calibri"/>
          <w:lang w:eastAsia="en-GB"/>
        </w:rPr>
        <w:t>Support and Poverty – Social Action Appeals: Hamper events for deprived clients; Sewing PPE for NHS staff; knitting woollies for elderly warmer winter appeals; Environmental campaigns</w:t>
      </w:r>
    </w:p>
    <w:p w14:paraId="077F778D" w14:textId="77777777" w:rsidR="000B1CE4" w:rsidRPr="00B24E8F" w:rsidRDefault="000B1CE4" w:rsidP="000B1CE4">
      <w:pPr>
        <w:rPr>
          <w:rFonts w:ascii="Calibri" w:hAnsi="Calibri" w:cs="Calibri"/>
        </w:rPr>
      </w:pPr>
      <w:r w:rsidRPr="00B24E8F">
        <w:rPr>
          <w:rFonts w:ascii="Calibri" w:hAnsi="Calibri" w:cs="Calibri"/>
        </w:rPr>
        <w:t xml:space="preserve"> </w:t>
      </w:r>
    </w:p>
    <w:p w14:paraId="401A1D43" w14:textId="77777777" w:rsidR="000B1CE4" w:rsidRPr="00B24E8F" w:rsidRDefault="000B1CE4" w:rsidP="000B1CE4">
      <w:pPr>
        <w:rPr>
          <w:rFonts w:ascii="Calibri" w:hAnsi="Calibri" w:cs="Calibri"/>
        </w:rPr>
      </w:pPr>
      <w:r w:rsidRPr="00B24E8F">
        <w:rPr>
          <w:rFonts w:ascii="Calibri" w:hAnsi="Calibri" w:cs="Calibri"/>
        </w:rPr>
        <w:t>N.B SYCCY has a permanent building which is a community hub, which could expand its services.</w:t>
      </w:r>
    </w:p>
    <w:p w14:paraId="44E1604B" w14:textId="77777777" w:rsidR="000B1CE4" w:rsidRPr="00B24E8F" w:rsidRDefault="000B1CE4" w:rsidP="000B1CE4">
      <w:pPr>
        <w:rPr>
          <w:rFonts w:ascii="Calibri" w:hAnsi="Calibri" w:cs="Calibri"/>
        </w:rPr>
      </w:pPr>
    </w:p>
    <w:p w14:paraId="1537E5A1" w14:textId="77777777" w:rsidR="000B1CE4" w:rsidRPr="00B24E8F" w:rsidRDefault="000B1CE4" w:rsidP="000B1CE4">
      <w:pPr>
        <w:rPr>
          <w:rFonts w:ascii="Calibri" w:hAnsi="Calibri" w:cs="Calibri"/>
        </w:rPr>
      </w:pPr>
      <w:r w:rsidRPr="00B24E8F">
        <w:rPr>
          <w:rFonts w:ascii="Calibri" w:hAnsi="Calibri" w:cs="Calibri"/>
        </w:rPr>
        <w:t>The next set are currently nonpaid models:</w:t>
      </w:r>
    </w:p>
    <w:p w14:paraId="1C7116CD" w14:textId="77777777" w:rsidR="000B1CE4" w:rsidRPr="00B24E8F" w:rsidRDefault="000B1CE4" w:rsidP="000B1CE4">
      <w:pPr>
        <w:rPr>
          <w:rFonts w:ascii="Calibri" w:hAnsi="Calibri" w:cs="Calibri"/>
        </w:rPr>
      </w:pPr>
    </w:p>
    <w:p w14:paraId="39846AA0" w14:textId="77777777" w:rsidR="000B1CE4" w:rsidRPr="00B24E8F" w:rsidRDefault="000B1CE4" w:rsidP="000B1CE4">
      <w:pPr>
        <w:pStyle w:val="ListParagraph"/>
        <w:numPr>
          <w:ilvl w:val="0"/>
          <w:numId w:val="14"/>
        </w:numPr>
        <w:rPr>
          <w:rFonts w:ascii="Calibri" w:hAnsi="Calibri" w:cs="Calibri"/>
        </w:rPr>
      </w:pPr>
      <w:r w:rsidRPr="00B24E8F">
        <w:rPr>
          <w:rFonts w:ascii="Calibri" w:hAnsi="Calibri" w:cs="Calibri"/>
          <w:b/>
          <w:bCs/>
        </w:rPr>
        <w:t>UAA</w:t>
      </w:r>
      <w:r w:rsidRPr="00B24E8F">
        <w:rPr>
          <w:rFonts w:ascii="Calibri" w:hAnsi="Calibri" w:cs="Calibri"/>
        </w:rPr>
        <w:t>, food bank Welfare support immigration grow cook eat IT CV physical activities based on African cultural values Castle Hill Church, food bank offering support to local primary school.</w:t>
      </w:r>
    </w:p>
    <w:p w14:paraId="27FB3FC9" w14:textId="77777777" w:rsidR="000B1CE4" w:rsidRPr="00B24E8F" w:rsidRDefault="000B1CE4" w:rsidP="000B1CE4">
      <w:pPr>
        <w:pStyle w:val="ListParagraph"/>
        <w:numPr>
          <w:ilvl w:val="0"/>
          <w:numId w:val="14"/>
        </w:numPr>
        <w:rPr>
          <w:rFonts w:ascii="Calibri" w:hAnsi="Calibri" w:cs="Calibri"/>
        </w:rPr>
      </w:pPr>
      <w:r w:rsidRPr="00B24E8F">
        <w:rPr>
          <w:rFonts w:ascii="Calibri" w:hAnsi="Calibri" w:cs="Calibri"/>
          <w:b/>
          <w:bCs/>
        </w:rPr>
        <w:t>Far Cotton</w:t>
      </w:r>
      <w:r w:rsidRPr="00B24E8F">
        <w:rPr>
          <w:rFonts w:ascii="Calibri" w:hAnsi="Calibri" w:cs="Calibri"/>
        </w:rPr>
        <w:t>, food bank with warm space and café based in a church.</w:t>
      </w:r>
    </w:p>
    <w:p w14:paraId="6CCADCAE" w14:textId="77777777" w:rsidR="000B1CE4" w:rsidRPr="00B24E8F" w:rsidRDefault="000B1CE4" w:rsidP="000B1CE4">
      <w:pPr>
        <w:pStyle w:val="ListParagraph"/>
        <w:numPr>
          <w:ilvl w:val="0"/>
          <w:numId w:val="14"/>
        </w:numPr>
        <w:rPr>
          <w:rFonts w:ascii="Calibri" w:hAnsi="Calibri" w:cs="Calibri"/>
          <w:b/>
          <w:bCs/>
        </w:rPr>
      </w:pPr>
      <w:r w:rsidRPr="00B24E8F">
        <w:rPr>
          <w:rFonts w:ascii="Calibri" w:hAnsi="Calibri" w:cs="Calibri"/>
          <w:b/>
          <w:bCs/>
        </w:rPr>
        <w:t>The last one is a sustainable model based outside of Northampton</w:t>
      </w:r>
    </w:p>
    <w:p w14:paraId="3D80F72C" w14:textId="77777777" w:rsidR="000B1CE4" w:rsidRPr="00B24E8F" w:rsidRDefault="000B1CE4" w:rsidP="000B1CE4">
      <w:pPr>
        <w:pStyle w:val="ListParagraph"/>
        <w:numPr>
          <w:ilvl w:val="0"/>
          <w:numId w:val="14"/>
        </w:numPr>
        <w:rPr>
          <w:rFonts w:ascii="Calibri" w:hAnsi="Calibri" w:cs="Calibri"/>
        </w:rPr>
      </w:pPr>
      <w:r w:rsidRPr="00B24E8F">
        <w:rPr>
          <w:rFonts w:ascii="Calibri" w:hAnsi="Calibri" w:cs="Calibri"/>
          <w:b/>
          <w:bCs/>
        </w:rPr>
        <w:t>SNVB</w:t>
      </w:r>
      <w:r w:rsidRPr="00B24E8F">
        <w:rPr>
          <w:rFonts w:ascii="Calibri" w:hAnsi="Calibri" w:cs="Calibri"/>
        </w:rPr>
        <w:t>, food larder with environmental ethos, has collaborations with other services</w:t>
      </w:r>
    </w:p>
    <w:p w14:paraId="1797257C" w14:textId="77777777" w:rsidR="000B1CE4" w:rsidRPr="00B24E8F" w:rsidRDefault="000B1CE4" w:rsidP="000B1CE4">
      <w:pPr>
        <w:pStyle w:val="ListParagraph"/>
        <w:numPr>
          <w:ilvl w:val="0"/>
          <w:numId w:val="14"/>
        </w:numPr>
        <w:rPr>
          <w:rFonts w:ascii="Calibri" w:hAnsi="Calibri" w:cs="Calibri"/>
        </w:rPr>
      </w:pPr>
      <w:r w:rsidRPr="00B24E8F">
        <w:rPr>
          <w:rFonts w:ascii="Calibri" w:hAnsi="Calibri" w:cs="Calibri"/>
        </w:rPr>
        <w:t>Housing support for grand union houses citizen advice food bank referral mental health.</w:t>
      </w:r>
    </w:p>
    <w:p w14:paraId="1C85B900" w14:textId="77777777" w:rsidR="000B1CE4" w:rsidRPr="00B24E8F" w:rsidRDefault="000B1CE4" w:rsidP="000B1CE4">
      <w:pPr>
        <w:rPr>
          <w:rFonts w:ascii="Calibri" w:hAnsi="Calibri" w:cs="Calibri"/>
        </w:rPr>
      </w:pPr>
    </w:p>
    <w:p w14:paraId="5116FC42" w14:textId="77777777" w:rsidR="000B1CE4" w:rsidRPr="00B24E8F" w:rsidRDefault="000B1CE4" w:rsidP="000B1CE4">
      <w:pPr>
        <w:rPr>
          <w:rFonts w:ascii="Calibri" w:hAnsi="Calibri" w:cs="Calibri"/>
        </w:rPr>
      </w:pPr>
      <w:r w:rsidRPr="00B24E8F">
        <w:rPr>
          <w:rFonts w:ascii="Calibri" w:hAnsi="Calibri" w:cs="Calibri"/>
        </w:rPr>
        <w:t xml:space="preserve"> Additionally, I have extensive experience with both Hope and Food </w:t>
      </w:r>
      <w:proofErr w:type="gramStart"/>
      <w:r w:rsidRPr="00B24E8F">
        <w:rPr>
          <w:rFonts w:ascii="Calibri" w:hAnsi="Calibri" w:cs="Calibri"/>
        </w:rPr>
        <w:t>For</w:t>
      </w:r>
      <w:proofErr w:type="gramEnd"/>
      <w:r w:rsidRPr="00B24E8F">
        <w:rPr>
          <w:rFonts w:ascii="Calibri" w:hAnsi="Calibri" w:cs="Calibri"/>
        </w:rPr>
        <w:t xml:space="preserve"> Thought (FFT) operations as sustainable food club/larder models.</w:t>
      </w:r>
    </w:p>
    <w:p w14:paraId="79D83FD9" w14:textId="77777777" w:rsidR="000B1CE4" w:rsidRPr="00B24E8F" w:rsidRDefault="000B1CE4" w:rsidP="000B1CE4">
      <w:pPr>
        <w:rPr>
          <w:rFonts w:ascii="Calibri" w:hAnsi="Calibri" w:cs="Calibri"/>
        </w:rPr>
      </w:pPr>
    </w:p>
    <w:p w14:paraId="781659CB" w14:textId="77777777" w:rsidR="000B1CE4" w:rsidRPr="00B24E8F" w:rsidRDefault="000B1CE4" w:rsidP="000B1CE4">
      <w:pPr>
        <w:rPr>
          <w:rFonts w:ascii="Calibri" w:hAnsi="Calibri" w:cs="Calibri"/>
        </w:rPr>
      </w:pPr>
      <w:r w:rsidRPr="00B24E8F">
        <w:rPr>
          <w:rFonts w:ascii="Calibri" w:hAnsi="Calibri" w:cs="Calibri"/>
        </w:rPr>
        <w:t xml:space="preserve">The FAAWN </w:t>
      </w:r>
      <w:proofErr w:type="gramStart"/>
      <w:r w:rsidRPr="00B24E8F">
        <w:rPr>
          <w:rFonts w:ascii="Calibri" w:hAnsi="Calibri" w:cs="Calibri"/>
        </w:rPr>
        <w:t>network  offers</w:t>
      </w:r>
      <w:proofErr w:type="gramEnd"/>
      <w:r w:rsidRPr="00B24E8F">
        <w:rPr>
          <w:rFonts w:ascii="Calibri" w:hAnsi="Calibri" w:cs="Calibri"/>
        </w:rPr>
        <w:t xml:space="preserve"> wrap around care from, financial support to wellbeing, growing and cooking food, CV writing classes and employability sessions, it is the more established sites that offer this due to the location, numbers of volunteers and links to organisations offering trained advice (Community Law Service/NPH/WNC Customer service Team/ Hope). </w:t>
      </w:r>
    </w:p>
    <w:p w14:paraId="0C7FCB97" w14:textId="77777777" w:rsidR="000B1CE4" w:rsidRDefault="000B1CE4" w:rsidP="000B1CE4">
      <w:pPr>
        <w:rPr>
          <w:rFonts w:asciiTheme="minorHAnsi" w:hAnsiTheme="minorHAnsi"/>
        </w:rPr>
      </w:pPr>
    </w:p>
    <w:p w14:paraId="11453609" w14:textId="77777777" w:rsidR="00402C04" w:rsidRDefault="00402C04">
      <w:pPr>
        <w:spacing w:after="160" w:line="278" w:lineRule="auto"/>
        <w:rPr>
          <w:rFonts w:ascii="Calibri" w:hAnsi="Calibri" w:cs="Calibri"/>
          <w:b/>
          <w:bCs/>
        </w:rPr>
      </w:pPr>
      <w:r>
        <w:rPr>
          <w:rFonts w:ascii="Calibri" w:hAnsi="Calibri" w:cs="Calibri"/>
          <w:b/>
          <w:bCs/>
        </w:rPr>
        <w:br w:type="page"/>
      </w:r>
    </w:p>
    <w:p w14:paraId="25CCE886" w14:textId="138451EF" w:rsidR="00455F54" w:rsidRPr="00DC3E1B" w:rsidRDefault="00455F54" w:rsidP="00455F54">
      <w:pPr>
        <w:spacing w:after="160" w:line="278" w:lineRule="auto"/>
        <w:rPr>
          <w:rFonts w:ascii="Calibri" w:hAnsi="Calibri" w:cs="Calibri"/>
          <w:b/>
          <w:bCs/>
        </w:rPr>
      </w:pPr>
      <w:r w:rsidRPr="00DC3E1B">
        <w:rPr>
          <w:rFonts w:ascii="Calibri" w:hAnsi="Calibri" w:cs="Calibri"/>
          <w:b/>
          <w:bCs/>
        </w:rPr>
        <w:lastRenderedPageBreak/>
        <w:t xml:space="preserve">Appendix </w:t>
      </w:r>
      <w:r w:rsidR="00BF06C0">
        <w:rPr>
          <w:rFonts w:ascii="Calibri" w:hAnsi="Calibri" w:cs="Calibri"/>
          <w:b/>
          <w:bCs/>
        </w:rPr>
        <w:t>6</w:t>
      </w:r>
      <w:r w:rsidRPr="00DC3E1B">
        <w:rPr>
          <w:rFonts w:ascii="Calibri" w:hAnsi="Calibri" w:cs="Calibri"/>
          <w:b/>
          <w:bCs/>
        </w:rPr>
        <w:t>: SWOT core themes analysis and mitigations</w:t>
      </w:r>
    </w:p>
    <w:tbl>
      <w:tblPr>
        <w:tblStyle w:val="TableGrid"/>
        <w:tblW w:w="9015" w:type="dxa"/>
        <w:tblLook w:val="04A0" w:firstRow="1" w:lastRow="0" w:firstColumn="1" w:lastColumn="0" w:noHBand="0" w:noVBand="1"/>
      </w:tblPr>
      <w:tblGrid>
        <w:gridCol w:w="2547"/>
        <w:gridCol w:w="2835"/>
        <w:gridCol w:w="3633"/>
      </w:tblGrid>
      <w:tr w:rsidR="00455F54" w:rsidRPr="00DC3E1B" w14:paraId="1522C1F8" w14:textId="77777777">
        <w:trPr>
          <w:trHeight w:val="300"/>
        </w:trPr>
        <w:tc>
          <w:tcPr>
            <w:tcW w:w="2547" w:type="dxa"/>
            <w:shd w:val="clear" w:color="auto" w:fill="D9D9D9" w:themeFill="background1" w:themeFillShade="D9"/>
          </w:tcPr>
          <w:p w14:paraId="410135B2" w14:textId="77777777" w:rsidR="00455F54" w:rsidRPr="00DC3E1B" w:rsidRDefault="00455F54">
            <w:pPr>
              <w:textAlignment w:val="baseline"/>
              <w:rPr>
                <w:rFonts w:ascii="Calibri" w:eastAsiaTheme="majorEastAsia" w:hAnsi="Calibri" w:cs="Calibri"/>
                <w:b/>
                <w:bCs/>
                <w:lang w:eastAsia="en-GB"/>
                <w14:ligatures w14:val="none"/>
              </w:rPr>
            </w:pPr>
            <w:r w:rsidRPr="00DC3E1B">
              <w:rPr>
                <w:rFonts w:ascii="Calibri" w:eastAsiaTheme="majorEastAsia" w:hAnsi="Calibri" w:cs="Calibri"/>
                <w:b/>
                <w:bCs/>
                <w:lang w:eastAsia="en-GB"/>
                <w14:ligatures w14:val="none"/>
              </w:rPr>
              <w:t xml:space="preserve">Current issue  </w:t>
            </w:r>
          </w:p>
        </w:tc>
        <w:tc>
          <w:tcPr>
            <w:tcW w:w="2835" w:type="dxa"/>
            <w:shd w:val="clear" w:color="auto" w:fill="D9D9D9" w:themeFill="background1" w:themeFillShade="D9"/>
          </w:tcPr>
          <w:p w14:paraId="6675BF69" w14:textId="77777777" w:rsidR="00455F54" w:rsidRPr="00DC3E1B" w:rsidRDefault="00455F54">
            <w:pPr>
              <w:textAlignment w:val="baseline"/>
              <w:rPr>
                <w:rFonts w:ascii="Calibri" w:eastAsiaTheme="majorEastAsia" w:hAnsi="Calibri" w:cs="Calibri"/>
                <w:b/>
                <w:bCs/>
                <w:lang w:eastAsia="en-GB"/>
                <w14:ligatures w14:val="none"/>
              </w:rPr>
            </w:pPr>
            <w:r w:rsidRPr="00DC3E1B">
              <w:rPr>
                <w:rFonts w:ascii="Calibri" w:eastAsiaTheme="majorEastAsia" w:hAnsi="Calibri" w:cs="Calibri"/>
                <w:b/>
                <w:bCs/>
                <w:lang w:eastAsia="en-GB"/>
                <w14:ligatures w14:val="none"/>
              </w:rPr>
              <w:t>Im</w:t>
            </w:r>
            <w:r w:rsidRPr="00DC3E1B">
              <w:rPr>
                <w:rFonts w:ascii="Calibri" w:hAnsi="Calibri" w:cs="Calibri"/>
                <w:b/>
                <w:bCs/>
                <w:lang w:eastAsia="en-GB"/>
                <w14:ligatures w14:val="none"/>
              </w:rPr>
              <w:t>pact on service</w:t>
            </w:r>
          </w:p>
        </w:tc>
        <w:tc>
          <w:tcPr>
            <w:tcW w:w="3633" w:type="dxa"/>
            <w:shd w:val="clear" w:color="auto" w:fill="D9D9D9" w:themeFill="background1" w:themeFillShade="D9"/>
          </w:tcPr>
          <w:p w14:paraId="4E3CFF80" w14:textId="77777777" w:rsidR="00455F54" w:rsidRPr="00DC3E1B" w:rsidRDefault="00455F54">
            <w:pPr>
              <w:spacing w:before="100" w:beforeAutospacing="1" w:after="100" w:afterAutospacing="1"/>
              <w:rPr>
                <w:rFonts w:ascii="Calibri" w:eastAsiaTheme="majorEastAsia" w:hAnsi="Calibri" w:cs="Calibri"/>
                <w:b/>
                <w:bCs/>
                <w:lang w:eastAsia="en-GB"/>
                <w14:ligatures w14:val="none"/>
              </w:rPr>
            </w:pPr>
            <w:r w:rsidRPr="00DC3E1B">
              <w:rPr>
                <w:rFonts w:ascii="Calibri" w:eastAsiaTheme="majorEastAsia" w:hAnsi="Calibri" w:cs="Calibri"/>
                <w:b/>
                <w:bCs/>
                <w:lang w:eastAsia="en-GB"/>
                <w14:ligatures w14:val="none"/>
              </w:rPr>
              <w:t>Mitigation to this challenge</w:t>
            </w:r>
          </w:p>
        </w:tc>
      </w:tr>
      <w:tr w:rsidR="00455F54" w:rsidRPr="00DC3E1B" w14:paraId="64B32308" w14:textId="77777777">
        <w:trPr>
          <w:trHeight w:val="300"/>
        </w:trPr>
        <w:tc>
          <w:tcPr>
            <w:tcW w:w="2547" w:type="dxa"/>
          </w:tcPr>
          <w:p w14:paraId="71781338"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Volunteer numbers low</w:t>
            </w:r>
          </w:p>
        </w:tc>
        <w:tc>
          <w:tcPr>
            <w:tcW w:w="2835" w:type="dxa"/>
          </w:tcPr>
          <w:p w14:paraId="26863A2A"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Services will get affected and become irregular</w:t>
            </w:r>
          </w:p>
        </w:tc>
        <w:tc>
          <w:tcPr>
            <w:tcW w:w="3633" w:type="dxa"/>
          </w:tcPr>
          <w:p w14:paraId="0672299D"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Use known resources and organisations to improve numbers and make this a FAAWN / WNC priority</w:t>
            </w:r>
          </w:p>
        </w:tc>
      </w:tr>
      <w:tr w:rsidR="00455F54" w:rsidRPr="00DC3E1B" w14:paraId="1B277DD5" w14:textId="77777777">
        <w:trPr>
          <w:trHeight w:val="300"/>
        </w:trPr>
        <w:tc>
          <w:tcPr>
            <w:tcW w:w="2547" w:type="dxa"/>
          </w:tcPr>
          <w:p w14:paraId="4753D02F"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Working in silos</w:t>
            </w:r>
          </w:p>
        </w:tc>
        <w:tc>
          <w:tcPr>
            <w:tcW w:w="2835" w:type="dxa"/>
          </w:tcPr>
          <w:p w14:paraId="75667296"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Opportunities will be missed </w:t>
            </w:r>
          </w:p>
        </w:tc>
        <w:tc>
          <w:tcPr>
            <w:tcW w:w="3633" w:type="dxa"/>
          </w:tcPr>
          <w:p w14:paraId="7646EAB0"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Promote great work already done</w:t>
            </w:r>
          </w:p>
          <w:p w14:paraId="19A64811"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Shared plan of development for organisations e.g. training</w:t>
            </w:r>
          </w:p>
        </w:tc>
      </w:tr>
      <w:tr w:rsidR="00455F54" w:rsidRPr="00DC3E1B" w14:paraId="01B4EAEC" w14:textId="77777777">
        <w:trPr>
          <w:trHeight w:val="300"/>
        </w:trPr>
        <w:tc>
          <w:tcPr>
            <w:tcW w:w="2547" w:type="dxa"/>
          </w:tcPr>
          <w:p w14:paraId="55131D0F"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Not enough collaboration</w:t>
            </w:r>
          </w:p>
        </w:tc>
        <w:tc>
          <w:tcPr>
            <w:tcW w:w="2835" w:type="dxa"/>
          </w:tcPr>
          <w:p w14:paraId="594EA9A1"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Trust isn’t built to work together </w:t>
            </w:r>
          </w:p>
        </w:tc>
        <w:tc>
          <w:tcPr>
            <w:tcW w:w="3633" w:type="dxa"/>
          </w:tcPr>
          <w:p w14:paraId="39CE75E2"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Promote great work already done.</w:t>
            </w:r>
          </w:p>
          <w:p w14:paraId="408D2443"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Opportunities for coproduction across organisations. </w:t>
            </w:r>
          </w:p>
        </w:tc>
      </w:tr>
      <w:tr w:rsidR="00455F54" w:rsidRPr="00DC3E1B" w14:paraId="2FEAFE3D" w14:textId="77777777">
        <w:trPr>
          <w:trHeight w:val="300"/>
        </w:trPr>
        <w:tc>
          <w:tcPr>
            <w:tcW w:w="2547" w:type="dxa"/>
          </w:tcPr>
          <w:p w14:paraId="14A50547"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Inability to buy food collectively</w:t>
            </w:r>
          </w:p>
        </w:tc>
        <w:tc>
          <w:tcPr>
            <w:tcW w:w="2835" w:type="dxa"/>
          </w:tcPr>
          <w:p w14:paraId="19C82859"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Always paying the supermarket prices</w:t>
            </w:r>
          </w:p>
        </w:tc>
        <w:tc>
          <w:tcPr>
            <w:tcW w:w="3633" w:type="dxa"/>
          </w:tcPr>
          <w:p w14:paraId="2EC0A79D"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Look at group buying power</w:t>
            </w:r>
          </w:p>
        </w:tc>
      </w:tr>
      <w:tr w:rsidR="00455F54" w:rsidRPr="00DC3E1B" w14:paraId="06A7036B" w14:textId="77777777">
        <w:trPr>
          <w:trHeight w:val="300"/>
        </w:trPr>
        <w:tc>
          <w:tcPr>
            <w:tcW w:w="2547" w:type="dxa"/>
          </w:tcPr>
          <w:p w14:paraId="65283995"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Dealing with legislation</w:t>
            </w:r>
          </w:p>
        </w:tc>
        <w:tc>
          <w:tcPr>
            <w:tcW w:w="2835" w:type="dxa"/>
          </w:tcPr>
          <w:p w14:paraId="5335F7A6"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Potential to be closed by EHO</w:t>
            </w:r>
          </w:p>
        </w:tc>
        <w:tc>
          <w:tcPr>
            <w:tcW w:w="3633" w:type="dxa"/>
          </w:tcPr>
          <w:p w14:paraId="586A7212"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Work with EHO and understand avenues of support in this area.</w:t>
            </w:r>
          </w:p>
        </w:tc>
      </w:tr>
      <w:tr w:rsidR="00455F54" w:rsidRPr="00DC3E1B" w14:paraId="51B6DD3E" w14:textId="77777777">
        <w:trPr>
          <w:trHeight w:val="300"/>
        </w:trPr>
        <w:tc>
          <w:tcPr>
            <w:tcW w:w="2547" w:type="dxa"/>
          </w:tcPr>
          <w:p w14:paraId="503AE268"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No joint strategy on locations </w:t>
            </w:r>
          </w:p>
        </w:tc>
        <w:tc>
          <w:tcPr>
            <w:tcW w:w="2835" w:type="dxa"/>
          </w:tcPr>
          <w:p w14:paraId="7E0C9502"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Support not in the right place</w:t>
            </w:r>
          </w:p>
        </w:tc>
        <w:tc>
          <w:tcPr>
            <w:tcW w:w="3633" w:type="dxa"/>
          </w:tcPr>
          <w:p w14:paraId="43BD56C7"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FAAWN could address this through mapping of needs and insight.</w:t>
            </w:r>
          </w:p>
        </w:tc>
      </w:tr>
      <w:tr w:rsidR="00455F54" w:rsidRPr="00DC3E1B" w14:paraId="66512476" w14:textId="77777777">
        <w:trPr>
          <w:trHeight w:val="300"/>
        </w:trPr>
        <w:tc>
          <w:tcPr>
            <w:tcW w:w="2547" w:type="dxa"/>
          </w:tcPr>
          <w:p w14:paraId="6F528244"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Output of food higher than input</w:t>
            </w:r>
          </w:p>
        </w:tc>
        <w:tc>
          <w:tcPr>
            <w:tcW w:w="2835" w:type="dxa"/>
          </w:tcPr>
          <w:p w14:paraId="4B5C5660"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Volume of food will reduce, and new clients not supported </w:t>
            </w:r>
          </w:p>
        </w:tc>
        <w:tc>
          <w:tcPr>
            <w:tcW w:w="3633" w:type="dxa"/>
          </w:tcPr>
          <w:p w14:paraId="306A7B77"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More time spent looking at alternatives</w:t>
            </w:r>
          </w:p>
          <w:p w14:paraId="000F4EDD"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Consider how FAAWN can collectively obtain better food.</w:t>
            </w:r>
          </w:p>
        </w:tc>
      </w:tr>
      <w:tr w:rsidR="00455F54" w:rsidRPr="00DC3E1B" w14:paraId="1FE87D8E" w14:textId="77777777">
        <w:trPr>
          <w:trHeight w:val="300"/>
        </w:trPr>
        <w:tc>
          <w:tcPr>
            <w:tcW w:w="2547" w:type="dxa"/>
          </w:tcPr>
          <w:p w14:paraId="51F0BB34"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Competition for food at its highest</w:t>
            </w:r>
          </w:p>
        </w:tc>
        <w:tc>
          <w:tcPr>
            <w:tcW w:w="2835" w:type="dxa"/>
          </w:tcPr>
          <w:p w14:paraId="1B4A966E"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May be left with unhealthy food, promoting poor diet</w:t>
            </w:r>
          </w:p>
        </w:tc>
        <w:tc>
          <w:tcPr>
            <w:tcW w:w="3633" w:type="dxa"/>
          </w:tcPr>
          <w:p w14:paraId="1779B9F4"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Promote current programme Grow, Cook, Eat</w:t>
            </w:r>
          </w:p>
          <w:p w14:paraId="33DF7DC3"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Consider how FAAWN can collectively obtain better food.</w:t>
            </w:r>
          </w:p>
        </w:tc>
      </w:tr>
      <w:tr w:rsidR="00455F54" w:rsidRPr="00DC3E1B" w14:paraId="7959520D" w14:textId="77777777">
        <w:trPr>
          <w:trHeight w:val="300"/>
        </w:trPr>
        <w:tc>
          <w:tcPr>
            <w:tcW w:w="2547" w:type="dxa"/>
          </w:tcPr>
          <w:p w14:paraId="352570A7"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Companies not wasting as much food</w:t>
            </w:r>
          </w:p>
        </w:tc>
        <w:tc>
          <w:tcPr>
            <w:tcW w:w="2835" w:type="dxa"/>
          </w:tcPr>
          <w:p w14:paraId="785F75C1"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Less easy food available for collection</w:t>
            </w:r>
          </w:p>
        </w:tc>
        <w:tc>
          <w:tcPr>
            <w:tcW w:w="3633" w:type="dxa"/>
          </w:tcPr>
          <w:p w14:paraId="01356B12"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Look at group buying power</w:t>
            </w:r>
          </w:p>
        </w:tc>
      </w:tr>
      <w:tr w:rsidR="00455F54" w:rsidRPr="00DC3E1B" w14:paraId="772B3833" w14:textId="77777777">
        <w:trPr>
          <w:trHeight w:val="300"/>
        </w:trPr>
        <w:tc>
          <w:tcPr>
            <w:tcW w:w="2547" w:type="dxa"/>
          </w:tcPr>
          <w:p w14:paraId="72ADA59F"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Grants come with excess administration</w:t>
            </w:r>
          </w:p>
        </w:tc>
        <w:tc>
          <w:tcPr>
            <w:tcW w:w="2835" w:type="dxa"/>
          </w:tcPr>
          <w:p w14:paraId="0AB7B588"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Poor culture remains </w:t>
            </w:r>
          </w:p>
        </w:tc>
        <w:tc>
          <w:tcPr>
            <w:tcW w:w="3633" w:type="dxa"/>
          </w:tcPr>
          <w:p w14:paraId="44BBE41E"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proofErr w:type="spellStart"/>
            <w:r w:rsidRPr="00DC3E1B">
              <w:rPr>
                <w:rFonts w:ascii="Calibri" w:eastAsiaTheme="majorEastAsia" w:hAnsi="Calibri" w:cs="Calibri"/>
                <w:lang w:eastAsia="en-GB"/>
                <w14:ligatures w14:val="none"/>
              </w:rPr>
              <w:t>Faawn</w:t>
            </w:r>
            <w:proofErr w:type="spellEnd"/>
            <w:r w:rsidRPr="00DC3E1B">
              <w:rPr>
                <w:rFonts w:ascii="Calibri" w:eastAsiaTheme="majorEastAsia" w:hAnsi="Calibri" w:cs="Calibri"/>
                <w:lang w:eastAsia="en-GB"/>
                <w14:ligatures w14:val="none"/>
              </w:rPr>
              <w:t xml:space="preserve"> works better as a single point of contact in lines of communication with WNC</w:t>
            </w:r>
          </w:p>
        </w:tc>
      </w:tr>
      <w:tr w:rsidR="00455F54" w:rsidRPr="00DC3E1B" w14:paraId="5C1B0158" w14:textId="77777777">
        <w:trPr>
          <w:trHeight w:val="300"/>
        </w:trPr>
        <w:tc>
          <w:tcPr>
            <w:tcW w:w="2547" w:type="dxa"/>
          </w:tcPr>
          <w:p w14:paraId="5017EC8B"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Inability to store large volumes of food </w:t>
            </w:r>
          </w:p>
        </w:tc>
        <w:tc>
          <w:tcPr>
            <w:tcW w:w="2835" w:type="dxa"/>
          </w:tcPr>
          <w:p w14:paraId="40DA7F9D"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Large volumes will go elsewhere </w:t>
            </w:r>
          </w:p>
        </w:tc>
        <w:tc>
          <w:tcPr>
            <w:tcW w:w="3633" w:type="dxa"/>
          </w:tcPr>
          <w:p w14:paraId="195E9230"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 xml:space="preserve">Look at group solutions </w:t>
            </w:r>
          </w:p>
        </w:tc>
      </w:tr>
      <w:tr w:rsidR="00455F54" w:rsidRPr="00DC3E1B" w14:paraId="49407682" w14:textId="77777777">
        <w:trPr>
          <w:trHeight w:val="300"/>
        </w:trPr>
        <w:tc>
          <w:tcPr>
            <w:tcW w:w="2547" w:type="dxa"/>
          </w:tcPr>
          <w:p w14:paraId="130F78DE"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Wanting to offer a retail feel</w:t>
            </w:r>
          </w:p>
        </w:tc>
        <w:tc>
          <w:tcPr>
            <w:tcW w:w="2835" w:type="dxa"/>
          </w:tcPr>
          <w:p w14:paraId="539CA5B4" w14:textId="77777777" w:rsidR="00455F54" w:rsidRPr="00DC3E1B" w:rsidRDefault="00455F54">
            <w:pPr>
              <w:textAlignment w:val="baseline"/>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Creating a false environment which can't be fulfilled.</w:t>
            </w:r>
          </w:p>
        </w:tc>
        <w:tc>
          <w:tcPr>
            <w:tcW w:w="3633" w:type="dxa"/>
          </w:tcPr>
          <w:p w14:paraId="3B8DC80D" w14:textId="77777777" w:rsidR="00455F54" w:rsidRPr="00DC3E1B" w:rsidRDefault="00455F54">
            <w:pPr>
              <w:spacing w:before="100" w:beforeAutospacing="1" w:after="100" w:afterAutospacing="1"/>
              <w:rPr>
                <w:rFonts w:ascii="Calibri" w:eastAsiaTheme="majorEastAsia" w:hAnsi="Calibri" w:cs="Calibri"/>
                <w:lang w:eastAsia="en-GB"/>
                <w14:ligatures w14:val="none"/>
              </w:rPr>
            </w:pPr>
            <w:r w:rsidRPr="00DC3E1B">
              <w:rPr>
                <w:rFonts w:ascii="Calibri" w:eastAsiaTheme="majorEastAsia" w:hAnsi="Calibri" w:cs="Calibri"/>
                <w:lang w:eastAsia="en-GB"/>
                <w14:ligatures w14:val="none"/>
              </w:rPr>
              <w:t>Be more realistic of the food offer</w:t>
            </w:r>
          </w:p>
        </w:tc>
      </w:tr>
    </w:tbl>
    <w:p w14:paraId="6A152317" w14:textId="77777777" w:rsidR="00455F54" w:rsidRDefault="00455F54" w:rsidP="008D0E86">
      <w:pPr>
        <w:spacing w:after="160" w:line="278" w:lineRule="auto"/>
        <w:rPr>
          <w:rFonts w:ascii="Calibri" w:hAnsi="Calibri" w:cs="Calibri"/>
          <w:b/>
          <w:bCs/>
        </w:rPr>
      </w:pPr>
    </w:p>
    <w:p w14:paraId="632F47DA" w14:textId="77777777" w:rsidR="00455F54" w:rsidRDefault="00455F54">
      <w:pPr>
        <w:spacing w:after="160" w:line="278" w:lineRule="auto"/>
        <w:rPr>
          <w:rFonts w:ascii="Calibri" w:hAnsi="Calibri" w:cs="Calibri"/>
          <w:b/>
          <w:bCs/>
        </w:rPr>
      </w:pPr>
      <w:r>
        <w:rPr>
          <w:rFonts w:ascii="Calibri" w:hAnsi="Calibri" w:cs="Calibri"/>
          <w:b/>
          <w:bCs/>
        </w:rPr>
        <w:br w:type="page"/>
      </w:r>
    </w:p>
    <w:p w14:paraId="66DF8613" w14:textId="20E9E9AE" w:rsidR="00EC1947" w:rsidRPr="00CC4876" w:rsidRDefault="00EC1947" w:rsidP="00EC1947">
      <w:pPr>
        <w:rPr>
          <w:rFonts w:ascii="Calibri" w:hAnsi="Calibri" w:cs="Calibri"/>
          <w:b/>
          <w:bCs/>
        </w:rPr>
      </w:pPr>
      <w:r w:rsidRPr="00CC4876">
        <w:rPr>
          <w:rFonts w:ascii="Calibri" w:hAnsi="Calibri" w:cs="Calibri"/>
          <w:b/>
          <w:bCs/>
        </w:rPr>
        <w:lastRenderedPageBreak/>
        <w:t xml:space="preserve">Appendix </w:t>
      </w:r>
      <w:r w:rsidR="00BF06C0">
        <w:rPr>
          <w:rFonts w:ascii="Calibri" w:hAnsi="Calibri" w:cs="Calibri"/>
          <w:b/>
          <w:bCs/>
        </w:rPr>
        <w:t>7</w:t>
      </w:r>
      <w:r w:rsidRPr="00CC4876">
        <w:rPr>
          <w:rFonts w:ascii="Calibri" w:hAnsi="Calibri" w:cs="Calibri"/>
          <w:b/>
          <w:bCs/>
        </w:rPr>
        <w:t>: Detailed SWOT reports for each agency researched</w:t>
      </w:r>
    </w:p>
    <w:p w14:paraId="282782C3" w14:textId="77777777" w:rsidR="00EC1947" w:rsidRDefault="00EC1947" w:rsidP="00EC1947">
      <w:pPr>
        <w:rPr>
          <w:rFonts w:asciiTheme="minorHAnsi" w:hAnsiTheme="minorHAnsi"/>
        </w:rPr>
      </w:pPr>
    </w:p>
    <w:p w14:paraId="0ED02FFC" w14:textId="77777777" w:rsidR="00EC1947" w:rsidRPr="00CC4876" w:rsidRDefault="00EC1947" w:rsidP="00EC1947">
      <w:pPr>
        <w:rPr>
          <w:rFonts w:ascii="Calibri" w:hAnsi="Calibri" w:cs="Calibri"/>
          <w:color w:val="001D35"/>
          <w:shd w:val="clear" w:color="auto" w:fill="FFFFFF"/>
        </w:rPr>
      </w:pPr>
      <w:r w:rsidRPr="00CC4876">
        <w:rPr>
          <w:rFonts w:ascii="Calibri" w:hAnsi="Calibri" w:cs="Calibri"/>
          <w:color w:val="001D35"/>
          <w:shd w:val="clear" w:color="auto" w:fill="FFFFFF"/>
        </w:rPr>
        <w:t xml:space="preserve">A SWOT analysis is </w:t>
      </w:r>
      <w:r w:rsidRPr="00CC4876">
        <w:rPr>
          <w:rFonts w:ascii="Calibri" w:hAnsi="Calibri" w:cs="Calibri"/>
        </w:rPr>
        <w:t>a framework for identifying and evaluating an organization's strengths, weaknesses, opportunities, and threats</w:t>
      </w:r>
      <w:r w:rsidRPr="00CC4876">
        <w:rPr>
          <w:rFonts w:ascii="Calibri" w:hAnsi="Calibri" w:cs="Calibri"/>
          <w:color w:val="001D35"/>
          <w:shd w:val="clear" w:color="auto" w:fill="FFFFFF"/>
        </w:rPr>
        <w:t>.</w:t>
      </w:r>
    </w:p>
    <w:p w14:paraId="63CD926A" w14:textId="77777777" w:rsidR="00EC1947" w:rsidRPr="00CC4876" w:rsidRDefault="00EC1947" w:rsidP="00EC1947">
      <w:pPr>
        <w:rPr>
          <w:rFonts w:ascii="Calibri" w:hAnsi="Calibri" w:cs="Calibri"/>
          <w:color w:val="001D35"/>
          <w:shd w:val="clear" w:color="auto" w:fill="FFFFFF"/>
        </w:rPr>
      </w:pPr>
    </w:p>
    <w:p w14:paraId="6076CB5E" w14:textId="77777777" w:rsidR="00EC1947" w:rsidRPr="00CC4876" w:rsidRDefault="00EC1947" w:rsidP="00EC1947">
      <w:pPr>
        <w:rPr>
          <w:rFonts w:ascii="Calibri" w:hAnsi="Calibri" w:cs="Calibri"/>
        </w:rPr>
      </w:pPr>
      <w:r w:rsidRPr="00CC4876">
        <w:rPr>
          <w:rFonts w:ascii="Calibri" w:hAnsi="Calibri" w:cs="Calibri"/>
          <w:color w:val="001D35"/>
          <w:shd w:val="clear" w:color="auto" w:fill="FFFFFF"/>
        </w:rPr>
        <w:t>The set of slides are a broad look at FAAWN as a body of food organisations currently working in West Northamptonshire.</w:t>
      </w:r>
    </w:p>
    <w:p w14:paraId="4864AD57" w14:textId="77777777" w:rsidR="00EC1947" w:rsidRDefault="00EC1947" w:rsidP="00EC1947">
      <w:pPr>
        <w:rPr>
          <w:rFonts w:asciiTheme="minorHAnsi" w:hAnsiTheme="minorHAnsi"/>
        </w:rPr>
      </w:pPr>
    </w:p>
    <w:p w14:paraId="595AB46D" w14:textId="77777777" w:rsidR="00EC1947" w:rsidRPr="003C22D3" w:rsidRDefault="00EC1947" w:rsidP="00EC1947">
      <w:pPr>
        <w:rPr>
          <w:rFonts w:asciiTheme="minorHAnsi" w:hAnsiTheme="minorHAnsi"/>
        </w:rPr>
      </w:pPr>
      <w:r>
        <w:rPr>
          <w:rFonts w:asciiTheme="minorHAnsi" w:hAnsiTheme="minorHAnsi"/>
          <w:noProof/>
        </w:rPr>
        <w:drawing>
          <wp:inline distT="0" distB="0" distL="0" distR="0" wp14:anchorId="17D3A23C" wp14:editId="2D03A7D2">
            <wp:extent cx="5724525" cy="4295775"/>
            <wp:effectExtent l="0" t="0" r="9525" b="9525"/>
            <wp:docPr id="3147596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07C8A0ED" w14:textId="77777777" w:rsidR="00EC1947" w:rsidRPr="003C22D3" w:rsidRDefault="00EC1947" w:rsidP="00EC1947">
      <w:pPr>
        <w:rPr>
          <w:rFonts w:asciiTheme="minorHAnsi" w:hAnsiTheme="minorHAnsi"/>
        </w:rPr>
      </w:pPr>
      <w:r>
        <w:rPr>
          <w:rFonts w:asciiTheme="minorHAnsi" w:hAnsiTheme="minorHAnsi"/>
          <w:noProof/>
        </w:rPr>
        <w:lastRenderedPageBreak/>
        <w:drawing>
          <wp:inline distT="0" distB="0" distL="0" distR="0" wp14:anchorId="0049FCD5" wp14:editId="31752D2E">
            <wp:extent cx="5724525" cy="4295775"/>
            <wp:effectExtent l="0" t="0" r="9525" b="9525"/>
            <wp:docPr id="12757842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36D26A15" w14:textId="77777777" w:rsidR="00EC1947" w:rsidRPr="003C22D3" w:rsidRDefault="00EC1947" w:rsidP="00EC1947">
      <w:pPr>
        <w:rPr>
          <w:rFonts w:asciiTheme="minorHAnsi" w:hAnsiTheme="minorHAnsi"/>
        </w:rPr>
      </w:pPr>
    </w:p>
    <w:p w14:paraId="413C7422" w14:textId="77777777" w:rsidR="00EC1947" w:rsidRDefault="00EC1947" w:rsidP="00EC1947">
      <w:pPr>
        <w:rPr>
          <w:rFonts w:asciiTheme="minorHAnsi" w:hAnsiTheme="minorHAnsi"/>
        </w:rPr>
      </w:pPr>
      <w:r>
        <w:rPr>
          <w:rFonts w:asciiTheme="minorHAnsi" w:hAnsiTheme="minorHAnsi"/>
          <w:noProof/>
        </w:rPr>
        <w:drawing>
          <wp:inline distT="0" distB="0" distL="0" distR="0" wp14:anchorId="77530138" wp14:editId="4662C2D2">
            <wp:extent cx="5724525" cy="4295775"/>
            <wp:effectExtent l="0" t="0" r="9525" b="9525"/>
            <wp:docPr id="18342105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r>
        <w:rPr>
          <w:rFonts w:asciiTheme="minorHAnsi" w:hAnsiTheme="minorHAnsi"/>
        </w:rPr>
        <w:t xml:space="preserve"> </w:t>
      </w:r>
    </w:p>
    <w:p w14:paraId="47400149" w14:textId="77777777" w:rsidR="00EC1947" w:rsidRDefault="00EC1947" w:rsidP="00EC1947">
      <w:pPr>
        <w:spacing w:after="160" w:line="278" w:lineRule="auto"/>
        <w:rPr>
          <w:rFonts w:asciiTheme="minorHAnsi" w:hAnsiTheme="minorHAnsi"/>
        </w:rPr>
      </w:pPr>
      <w:r>
        <w:rPr>
          <w:rFonts w:asciiTheme="minorHAnsi" w:hAnsiTheme="minorHAnsi"/>
          <w:noProof/>
        </w:rPr>
        <w:lastRenderedPageBreak/>
        <w:drawing>
          <wp:inline distT="0" distB="0" distL="0" distR="0" wp14:anchorId="55D8C755" wp14:editId="7863E7EF">
            <wp:extent cx="5724525" cy="4295775"/>
            <wp:effectExtent l="0" t="0" r="9525" b="9525"/>
            <wp:docPr id="1411726727" name="Picture 11"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26727" name="Picture 11" descr="A diagram of a project&#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r>
        <w:rPr>
          <w:rFonts w:asciiTheme="minorHAnsi" w:hAnsiTheme="minorHAnsi"/>
        </w:rPr>
        <w:br w:type="page"/>
      </w:r>
    </w:p>
    <w:p w14:paraId="7D7E2B8D" w14:textId="77777777" w:rsidR="00EC1947" w:rsidRDefault="00EC1947" w:rsidP="00EC1947">
      <w:pPr>
        <w:rPr>
          <w:rFonts w:asciiTheme="minorHAnsi" w:hAnsiTheme="minorHAnsi"/>
        </w:rPr>
      </w:pPr>
      <w:r>
        <w:rPr>
          <w:rFonts w:asciiTheme="minorHAnsi" w:hAnsiTheme="minorHAnsi"/>
          <w:noProof/>
        </w:rPr>
        <w:lastRenderedPageBreak/>
        <w:drawing>
          <wp:inline distT="0" distB="0" distL="0" distR="0" wp14:anchorId="2BC5B6C8" wp14:editId="5B01F357">
            <wp:extent cx="5724525" cy="4295775"/>
            <wp:effectExtent l="0" t="0" r="9525" b="9525"/>
            <wp:docPr id="10282625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r>
        <w:rPr>
          <w:rFonts w:asciiTheme="minorHAnsi" w:hAnsiTheme="minorHAnsi"/>
          <w:noProof/>
        </w:rPr>
        <w:drawing>
          <wp:inline distT="0" distB="0" distL="0" distR="0" wp14:anchorId="74E144E4" wp14:editId="011CDB70">
            <wp:extent cx="5724525" cy="4295775"/>
            <wp:effectExtent l="0" t="0" r="9525" b="9525"/>
            <wp:docPr id="16637557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r>
        <w:rPr>
          <w:rFonts w:asciiTheme="minorHAnsi" w:hAnsiTheme="minorHAnsi"/>
          <w:noProof/>
        </w:rPr>
        <w:lastRenderedPageBreak/>
        <w:drawing>
          <wp:inline distT="0" distB="0" distL="0" distR="0" wp14:anchorId="4B1B0DDC" wp14:editId="67EF9746">
            <wp:extent cx="5724525" cy="4295775"/>
            <wp:effectExtent l="0" t="0" r="9525" b="9525"/>
            <wp:docPr id="16962199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6C59BED9" w14:textId="77777777" w:rsidR="00EC1947" w:rsidRDefault="00EC1947" w:rsidP="00EC1947">
      <w:pPr>
        <w:rPr>
          <w:rFonts w:asciiTheme="minorHAnsi" w:hAnsiTheme="minorHAnsi"/>
        </w:rPr>
      </w:pPr>
      <w:r>
        <w:rPr>
          <w:rFonts w:asciiTheme="minorHAnsi" w:hAnsiTheme="minorHAnsi"/>
          <w:noProof/>
        </w:rPr>
        <w:drawing>
          <wp:inline distT="0" distB="0" distL="0" distR="0" wp14:anchorId="6D8B4260" wp14:editId="127E56F0">
            <wp:extent cx="5724525" cy="4295775"/>
            <wp:effectExtent l="0" t="0" r="9525" b="9525"/>
            <wp:docPr id="15697354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49FB8A23" w14:textId="77777777" w:rsidR="00EC1947" w:rsidRDefault="00EC1947" w:rsidP="00EC1947">
      <w:pPr>
        <w:spacing w:after="160" w:line="278" w:lineRule="auto"/>
        <w:rPr>
          <w:rFonts w:asciiTheme="minorHAnsi" w:hAnsiTheme="minorHAnsi"/>
        </w:rPr>
      </w:pPr>
      <w:r>
        <w:rPr>
          <w:rFonts w:asciiTheme="minorHAnsi" w:hAnsiTheme="minorHAnsi"/>
          <w:noProof/>
        </w:rPr>
        <w:lastRenderedPageBreak/>
        <w:drawing>
          <wp:inline distT="0" distB="0" distL="0" distR="0" wp14:anchorId="13D9E49F" wp14:editId="29245A6A">
            <wp:extent cx="5724525" cy="4295775"/>
            <wp:effectExtent l="0" t="0" r="9525" b="9525"/>
            <wp:docPr id="7893576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r>
        <w:rPr>
          <w:rFonts w:asciiTheme="minorHAnsi" w:hAnsiTheme="minorHAnsi"/>
          <w:noProof/>
        </w:rPr>
        <w:drawing>
          <wp:inline distT="0" distB="0" distL="0" distR="0" wp14:anchorId="72AD6640" wp14:editId="0138ABFA">
            <wp:extent cx="5724525" cy="4295775"/>
            <wp:effectExtent l="0" t="0" r="9525" b="9525"/>
            <wp:docPr id="180041539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r>
        <w:rPr>
          <w:rFonts w:asciiTheme="minorHAnsi" w:hAnsiTheme="minorHAnsi"/>
        </w:rPr>
        <w:br w:type="page"/>
      </w:r>
      <w:r>
        <w:rPr>
          <w:rFonts w:asciiTheme="minorHAnsi" w:hAnsiTheme="minorHAnsi"/>
          <w:noProof/>
        </w:rPr>
        <w:lastRenderedPageBreak/>
        <w:drawing>
          <wp:inline distT="0" distB="0" distL="0" distR="0" wp14:anchorId="762A39B5" wp14:editId="4CF4D52F">
            <wp:extent cx="5724525" cy="4295775"/>
            <wp:effectExtent l="0" t="0" r="9525" b="9525"/>
            <wp:docPr id="14634027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r>
        <w:rPr>
          <w:rFonts w:asciiTheme="minorHAnsi" w:hAnsiTheme="minorHAnsi"/>
          <w:noProof/>
        </w:rPr>
        <w:drawing>
          <wp:inline distT="0" distB="0" distL="0" distR="0" wp14:anchorId="67A337D3" wp14:editId="7BA18BFD">
            <wp:extent cx="5724525" cy="4295775"/>
            <wp:effectExtent l="0" t="0" r="9525" b="9525"/>
            <wp:docPr id="1637950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51EF2B91" w14:textId="77777777" w:rsidR="00EC1947" w:rsidRDefault="00EC1947" w:rsidP="00EC1947">
      <w:pPr>
        <w:rPr>
          <w:rFonts w:asciiTheme="minorHAnsi" w:hAnsiTheme="minorHAnsi"/>
        </w:rPr>
      </w:pPr>
      <w:r>
        <w:rPr>
          <w:rFonts w:asciiTheme="minorHAnsi" w:hAnsiTheme="minorHAnsi"/>
          <w:noProof/>
        </w:rPr>
        <w:lastRenderedPageBreak/>
        <w:drawing>
          <wp:inline distT="0" distB="0" distL="0" distR="0" wp14:anchorId="7F847027" wp14:editId="16CF8321">
            <wp:extent cx="5724525" cy="4295775"/>
            <wp:effectExtent l="0" t="0" r="9525" b="9525"/>
            <wp:docPr id="11284633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0970D00D" w14:textId="77777777" w:rsidR="00161732" w:rsidRDefault="00EC1947" w:rsidP="00EB57A8">
      <w:pPr>
        <w:rPr>
          <w:rFonts w:asciiTheme="minorHAnsi" w:hAnsiTheme="minorHAnsi"/>
          <w:b/>
          <w:bCs/>
        </w:rPr>
      </w:pPr>
      <w:r>
        <w:rPr>
          <w:rFonts w:asciiTheme="minorHAnsi" w:hAnsiTheme="minorHAnsi"/>
          <w:b/>
          <w:bCs/>
          <w:noProof/>
        </w:rPr>
        <w:drawing>
          <wp:inline distT="0" distB="0" distL="0" distR="0" wp14:anchorId="31E63F50" wp14:editId="6917ADFC">
            <wp:extent cx="5724525" cy="4295775"/>
            <wp:effectExtent l="0" t="0" r="9525" b="9525"/>
            <wp:docPr id="1056644107" name="Picture 9"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44107" name="Picture 9" descr="A white background with black text&#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r w:rsidR="00EB57A8" w:rsidRPr="00EB57A8">
        <w:rPr>
          <w:rFonts w:asciiTheme="minorHAnsi" w:hAnsiTheme="minorHAnsi"/>
          <w:b/>
          <w:bCs/>
        </w:rPr>
        <w:t xml:space="preserve"> </w:t>
      </w:r>
    </w:p>
    <w:p w14:paraId="7CB5B0A6" w14:textId="77777777" w:rsidR="00161732" w:rsidRDefault="00161732" w:rsidP="00EB57A8">
      <w:pPr>
        <w:rPr>
          <w:rFonts w:asciiTheme="minorHAnsi" w:hAnsiTheme="minorHAnsi"/>
          <w:b/>
          <w:bCs/>
        </w:rPr>
      </w:pPr>
    </w:p>
    <w:p w14:paraId="005C5EA6" w14:textId="47EA25B7" w:rsidR="00EB57A8" w:rsidRPr="00184B8E" w:rsidRDefault="00EB57A8" w:rsidP="00EB57A8">
      <w:pPr>
        <w:rPr>
          <w:rFonts w:asciiTheme="minorHAnsi" w:hAnsiTheme="minorHAnsi"/>
          <w:b/>
          <w:bCs/>
        </w:rPr>
      </w:pPr>
      <w:r w:rsidRPr="00184B8E">
        <w:rPr>
          <w:rFonts w:asciiTheme="minorHAnsi" w:hAnsiTheme="minorHAnsi"/>
          <w:b/>
          <w:bCs/>
        </w:rPr>
        <w:lastRenderedPageBreak/>
        <w:t xml:space="preserve">Visit notes from the </w:t>
      </w:r>
      <w:r>
        <w:rPr>
          <w:rFonts w:asciiTheme="minorHAnsi" w:hAnsiTheme="minorHAnsi"/>
          <w:b/>
          <w:bCs/>
        </w:rPr>
        <w:t>SWOT</w:t>
      </w:r>
      <w:r w:rsidRPr="00184B8E">
        <w:rPr>
          <w:rFonts w:asciiTheme="minorHAnsi" w:hAnsiTheme="minorHAnsi"/>
          <w:b/>
          <w:bCs/>
        </w:rPr>
        <w:t xml:space="preserve"> analysis.</w:t>
      </w:r>
    </w:p>
    <w:p w14:paraId="72A7A3D3" w14:textId="77777777" w:rsidR="00EB57A8" w:rsidRDefault="00EB57A8" w:rsidP="00EB57A8">
      <w:pPr>
        <w:rPr>
          <w:rFonts w:asciiTheme="minorHAnsi" w:hAnsiTheme="minorHAnsi"/>
        </w:rPr>
      </w:pPr>
    </w:p>
    <w:p w14:paraId="2444C539" w14:textId="77777777" w:rsidR="00EB57A8" w:rsidRDefault="00EB57A8" w:rsidP="00EB57A8">
      <w:pPr>
        <w:rPr>
          <w:rFonts w:asciiTheme="minorHAnsi" w:eastAsia="Times New Roman" w:hAnsiTheme="minorHAnsi" w:cs="Calibri"/>
          <w:b/>
          <w:bCs/>
          <w:color w:val="000000"/>
          <w:lang w:eastAsia="en-GB"/>
          <w14:ligatures w14:val="none"/>
        </w:rPr>
      </w:pPr>
      <w:r>
        <w:rPr>
          <w:rFonts w:eastAsia="Times New Roman" w:cs="Calibri"/>
          <w:b/>
          <w:bCs/>
          <w:color w:val="000000"/>
          <w:lang w:eastAsia="en-GB"/>
          <w14:ligatures w14:val="none"/>
        </w:rPr>
        <w:t>Impact now notes:</w:t>
      </w:r>
    </w:p>
    <w:p w14:paraId="7D4EEF66"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Over 90% deliveries in her own vehicle, £400 plus a month for three units when they could use a pallet store and work stock more efficiently. Using funds from hsf4 and other grants as buying best priced good from other sources, but this is still time consuming. Spoke about not underestimating what they do for the clients, and to re word that their service is worth a paying model, from this I have encourage a delivery charge to at least cover some of the logistical cost. This will have some impact as seen by hope, but the value of the service needs it profile lifting as not to encourage client under appreciation of what goes in to getting the food to them. The average bag cost seems to be higher than reported and ill estimate it is £10 to £12 pp they are supporting large households of 7 plus. </w:t>
      </w:r>
    </w:p>
    <w:p w14:paraId="58431823" w14:textId="77777777" w:rsidR="00EB57A8" w:rsidRDefault="00EB57A8" w:rsidP="00EB57A8">
      <w:pPr>
        <w:rPr>
          <w:rFonts w:eastAsia="Times New Roman" w:cs="Calibri"/>
          <w:color w:val="000000"/>
          <w:lang w:eastAsia="en-GB"/>
          <w14:ligatures w14:val="none"/>
        </w:rPr>
      </w:pPr>
    </w:p>
    <w:p w14:paraId="2101C8C3"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The number of food parcels is every three weeks, but some are more than that, with this in mind Nike has been getting pressure to look at the paid model internally and has taken this on board and we have arranged a visit to Kings Heath to see the impact of a fc and the benefits to the client and the organisation to be more sustainable. Collected food from the ST James coop only one currently but with showing methods to save time and money this could be improved. They are in desperate need to find an allotment; they are incredibly keen to get a growing project off the ground. They are asking the questions to the client as its not time efficient to go door to door. I can review this on volume and quality of responses.</w:t>
      </w:r>
    </w:p>
    <w:p w14:paraId="5C7FB6B5" w14:textId="77777777" w:rsidR="00EB57A8" w:rsidRDefault="00EB57A8" w:rsidP="00EB57A8">
      <w:pPr>
        <w:rPr>
          <w:rFonts w:eastAsia="Times New Roman" w:cs="Calibri"/>
          <w:color w:val="000000"/>
          <w:lang w:eastAsia="en-GB"/>
          <w14:ligatures w14:val="none"/>
        </w:rPr>
      </w:pPr>
    </w:p>
    <w:p w14:paraId="2A911DBD"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Very positive that this will roll into a paying model and have offered space at hope on a Friday to trail their own fc.</w:t>
      </w:r>
    </w:p>
    <w:p w14:paraId="1C2EA94A" w14:textId="77777777" w:rsidR="00EB57A8" w:rsidRDefault="00EB57A8" w:rsidP="00EB57A8">
      <w:pPr>
        <w:rPr>
          <w:rFonts w:eastAsia="Times New Roman" w:cs="Calibri"/>
          <w:b/>
          <w:bCs/>
          <w:color w:val="000000"/>
          <w:lang w:eastAsia="en-GB"/>
          <w14:ligatures w14:val="none"/>
        </w:rPr>
      </w:pPr>
    </w:p>
    <w:p w14:paraId="45213641" w14:textId="77777777" w:rsidR="00EB57A8" w:rsidRDefault="00EB57A8" w:rsidP="00EB57A8">
      <w:pPr>
        <w:rPr>
          <w:rFonts w:eastAsia="Times New Roman" w:cs="Calibri"/>
          <w:b/>
          <w:bCs/>
          <w:color w:val="000000"/>
          <w:lang w:eastAsia="en-GB"/>
          <w14:ligatures w14:val="none"/>
        </w:rPr>
      </w:pPr>
      <w:r>
        <w:rPr>
          <w:rFonts w:eastAsia="Times New Roman" w:cs="Calibri"/>
          <w:b/>
          <w:bCs/>
          <w:color w:val="000000"/>
          <w:lang w:eastAsia="en-GB"/>
          <w14:ligatures w14:val="none"/>
        </w:rPr>
        <w:t>Shine notes:</w:t>
      </w:r>
    </w:p>
    <w:p w14:paraId="262B2233" w14:textId="77777777" w:rsidR="00EB57A8" w:rsidRDefault="00EB57A8" w:rsidP="00EB57A8">
      <w:pPr>
        <w:rPr>
          <w:rFonts w:eastAsia="Times New Roman" w:cs="Segoe UI"/>
          <w:color w:val="242424"/>
          <w:lang w:eastAsia="en-GB"/>
          <w14:ligatures w14:val="none"/>
        </w:rPr>
      </w:pPr>
      <w:r>
        <w:rPr>
          <w:rFonts w:eastAsia="Times New Roman" w:cs="Segoe UI"/>
          <w:color w:val="242424"/>
          <w:lang w:eastAsia="en-GB"/>
          <w14:ligatures w14:val="none"/>
        </w:rPr>
        <w:t>Small selection of food available open 3 hours and will do 6 clients. Change model to every 2 weeks and offer delivery mainly to people with health issues. Do vet clients and filter out if they feel the client does not need help.  Very little on collections due to quality available and client’s complaints. No chilled/ frozen, in the past have offered African food but not sure if that it's needed or because it's free.</w:t>
      </w:r>
    </w:p>
    <w:p w14:paraId="5FCBB60C" w14:textId="77777777" w:rsidR="00EB57A8" w:rsidRDefault="00EB57A8" w:rsidP="00EB57A8">
      <w:pPr>
        <w:rPr>
          <w:rFonts w:eastAsia="Times New Roman" w:cs="Segoe UI"/>
          <w:color w:val="242424"/>
          <w:lang w:eastAsia="en-GB"/>
          <w14:ligatures w14:val="none"/>
        </w:rPr>
      </w:pPr>
    </w:p>
    <w:p w14:paraId="2513DB0E" w14:textId="77777777" w:rsidR="00EB57A8" w:rsidRDefault="00EB57A8" w:rsidP="00EB57A8">
      <w:pPr>
        <w:rPr>
          <w:rFonts w:eastAsia="Times New Roman" w:cs="Segoe UI"/>
          <w:color w:val="242424"/>
          <w:lang w:eastAsia="en-GB"/>
          <w14:ligatures w14:val="none"/>
        </w:rPr>
      </w:pPr>
      <w:r>
        <w:rPr>
          <w:rFonts w:eastAsia="Times New Roman" w:cs="Segoe UI"/>
          <w:color w:val="242424"/>
          <w:lang w:eastAsia="en-GB"/>
          <w14:ligatures w14:val="none"/>
        </w:rPr>
        <w:t>Possibly join with another organisation to be more effective, no reel offer of other support will introduce the NHS drop ins at hope due to inherent health issues and the lady from farm foods. Send questions very welcoming double check bag price. </w:t>
      </w:r>
    </w:p>
    <w:p w14:paraId="05C762C2" w14:textId="77777777" w:rsidR="00EB57A8" w:rsidRDefault="00EB57A8" w:rsidP="00EB57A8">
      <w:pPr>
        <w:rPr>
          <w:rFonts w:eastAsia="Times New Roman" w:cs="Segoe UI"/>
          <w:b/>
          <w:bCs/>
          <w:color w:val="242424"/>
          <w:lang w:eastAsia="en-GB"/>
          <w14:ligatures w14:val="none"/>
        </w:rPr>
      </w:pPr>
    </w:p>
    <w:p w14:paraId="4D246892" w14:textId="77777777" w:rsidR="00EB57A8" w:rsidRDefault="00EB57A8" w:rsidP="00EB57A8">
      <w:pPr>
        <w:rPr>
          <w:rFonts w:eastAsia="Times New Roman" w:cs="Segoe UI"/>
          <w:b/>
          <w:bCs/>
          <w:color w:val="242424"/>
          <w:lang w:eastAsia="en-GB"/>
          <w14:ligatures w14:val="none"/>
        </w:rPr>
      </w:pPr>
      <w:r>
        <w:rPr>
          <w:rFonts w:eastAsia="Times New Roman" w:cs="Segoe UI"/>
          <w:b/>
          <w:bCs/>
          <w:color w:val="242424"/>
          <w:lang w:eastAsia="en-GB"/>
          <w14:ligatures w14:val="none"/>
        </w:rPr>
        <w:t>4u community notes:</w:t>
      </w:r>
    </w:p>
    <w:p w14:paraId="08CC7672"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Great set up, the room is perfect for a community hub. Have started to charge per shop but are under valuing what they do with the low cost of a £1 and giving more to a family but for the same price. Main bulk of customers are on benefits, and they let the client shop twice a week (need to check this). Making bags up which is time consuming but have limited storage at the church. Have spoken about change and it's a bumpy ride and they would have a challenge with the volunteers moving to a larder, but I think I could do it. Need to check the bag cost, but the team are so engaging it’s a pity the com law and NPH don’t work Saturdays. Saw some of our Hope clients </w:t>
      </w:r>
      <w:proofErr w:type="gramStart"/>
      <w:r>
        <w:rPr>
          <w:rFonts w:eastAsia="Times New Roman" w:cs="Calibri"/>
          <w:color w:val="000000"/>
          <w:lang w:eastAsia="en-GB"/>
          <w14:ligatures w14:val="none"/>
        </w:rPr>
        <w:t>and also</w:t>
      </w:r>
      <w:proofErr w:type="gramEnd"/>
      <w:r>
        <w:rPr>
          <w:rFonts w:eastAsia="Times New Roman" w:cs="Calibri"/>
          <w:color w:val="000000"/>
          <w:lang w:eastAsia="en-GB"/>
          <w14:ligatures w14:val="none"/>
        </w:rPr>
        <w:t xml:space="preserve"> felt I saw a KH shopper also who would benefit from his church.</w:t>
      </w:r>
    </w:p>
    <w:p w14:paraId="26E898E1" w14:textId="77777777" w:rsidR="00EB57A8" w:rsidRDefault="00EB57A8" w:rsidP="00EB57A8">
      <w:pPr>
        <w:rPr>
          <w:rFonts w:eastAsia="Times New Roman" w:cs="Calibri"/>
          <w:b/>
          <w:bCs/>
          <w:color w:val="000000"/>
          <w:lang w:eastAsia="en-GB"/>
          <w14:ligatures w14:val="none"/>
        </w:rPr>
      </w:pPr>
    </w:p>
    <w:p w14:paraId="443DC2AF" w14:textId="77777777" w:rsidR="00EB57A8" w:rsidRDefault="00EB57A8" w:rsidP="00EB57A8">
      <w:pPr>
        <w:rPr>
          <w:rFonts w:eastAsia="Times New Roman" w:cs="Calibri"/>
          <w:b/>
          <w:bCs/>
          <w:color w:val="000000"/>
          <w:lang w:eastAsia="en-GB"/>
          <w14:ligatures w14:val="none"/>
        </w:rPr>
      </w:pPr>
      <w:r>
        <w:rPr>
          <w:rFonts w:eastAsia="Times New Roman" w:cs="Calibri"/>
          <w:b/>
          <w:bCs/>
          <w:color w:val="000000"/>
          <w:lang w:eastAsia="en-GB"/>
          <w14:ligatures w14:val="none"/>
        </w:rPr>
        <w:t>UAA notes:</w:t>
      </w:r>
    </w:p>
    <w:p w14:paraId="10629057"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Local community centre food bags given along with a meal, Anne is concerned about finding will send questionnaire, not a straightforward food bank very cultural, did see raw meat will email Anne. No clients seen only volunteers, as clients only turn up until hot food ready need to go later to see what's happening. I was concerned to see boxes of meat being taken into the </w:t>
      </w:r>
      <w:r>
        <w:rPr>
          <w:rFonts w:eastAsia="Times New Roman" w:cs="Calibri"/>
          <w:color w:val="000000"/>
          <w:lang w:eastAsia="en-GB"/>
          <w14:ligatures w14:val="none"/>
        </w:rPr>
        <w:lastRenderedPageBreak/>
        <w:t xml:space="preserve">building, will pick this up. Check </w:t>
      </w:r>
      <w:proofErr w:type="gramStart"/>
      <w:r>
        <w:rPr>
          <w:rFonts w:eastAsia="Times New Roman" w:cs="Calibri"/>
          <w:color w:val="000000"/>
          <w:lang w:eastAsia="en-GB"/>
          <w14:ligatures w14:val="none"/>
        </w:rPr>
        <w:t>bag</w:t>
      </w:r>
      <w:proofErr w:type="gramEnd"/>
      <w:r>
        <w:rPr>
          <w:rFonts w:eastAsia="Times New Roman" w:cs="Calibri"/>
          <w:color w:val="000000"/>
          <w:lang w:eastAsia="en-GB"/>
          <w14:ligatures w14:val="none"/>
        </w:rPr>
        <w:t xml:space="preserve"> spend and numbers again would suggest combining with another if they could move to a bigger site locally.</w:t>
      </w:r>
    </w:p>
    <w:p w14:paraId="30480823" w14:textId="77777777" w:rsidR="00EB57A8" w:rsidRDefault="00EB57A8" w:rsidP="00EB57A8">
      <w:pPr>
        <w:spacing w:after="240"/>
        <w:rPr>
          <w:rFonts w:eastAsia="Times New Roman" w:cs="Calibri"/>
          <w:color w:val="000000"/>
          <w:lang w:eastAsia="en-GB"/>
          <w14:ligatures w14:val="none"/>
        </w:rPr>
      </w:pPr>
      <w:r>
        <w:rPr>
          <w:rFonts w:eastAsia="Times New Roman" w:cs="Calibri"/>
          <w:color w:val="000000"/>
          <w:lang w:eastAsia="en-GB"/>
          <w14:ligatures w14:val="none"/>
        </w:rPr>
        <w:t>1. Average home deliveries pw = 45</w:t>
      </w:r>
      <w:r>
        <w:rPr>
          <w:rFonts w:eastAsia="Times New Roman" w:cs="Calibri"/>
          <w:color w:val="000000"/>
          <w:lang w:eastAsia="en-GB"/>
          <w14:ligatures w14:val="none"/>
        </w:rPr>
        <w:br/>
        <w:t>2. Average attendance/ collection = 50</w:t>
      </w:r>
      <w:r>
        <w:rPr>
          <w:rFonts w:eastAsia="Times New Roman" w:cs="Calibri"/>
          <w:color w:val="000000"/>
          <w:lang w:eastAsia="en-GB"/>
          <w14:ligatures w14:val="none"/>
        </w:rPr>
        <w:br/>
        <w:t>3. More than 6 free meals in a 12-month period = 100 Households, each with an average of 4 family members</w:t>
      </w:r>
      <w:r>
        <w:rPr>
          <w:rFonts w:eastAsia="Times New Roman" w:cs="Calibri"/>
          <w:color w:val="000000"/>
          <w:lang w:eastAsia="en-GB"/>
          <w14:ligatures w14:val="none"/>
        </w:rPr>
        <w:br/>
        <w:t xml:space="preserve">4. Other services offered include, online wellbeing sessions, immigration information (sign posting) to Red Cross and Community Law, swimming sessions for ladies, football sessions for young boys and adults, drumming sessions, warm spaces, allotment participation, IT sessions for beginners and improvers. We also have weekly online wellbeing sessions on a variety of topics including diabetes, isolation, nutrition, debt advice. </w:t>
      </w:r>
    </w:p>
    <w:p w14:paraId="566CF8D6" w14:textId="77777777" w:rsidR="00EB57A8" w:rsidRDefault="00EB57A8" w:rsidP="00EB57A8">
      <w:pPr>
        <w:spacing w:after="240"/>
        <w:rPr>
          <w:rFonts w:eastAsia="Times New Roman" w:cs="Calibri"/>
          <w:color w:val="000000"/>
          <w:lang w:eastAsia="en-GB"/>
          <w14:ligatures w14:val="none"/>
        </w:rPr>
      </w:pPr>
      <w:r>
        <w:rPr>
          <w:rFonts w:eastAsia="Times New Roman" w:cs="Calibri"/>
          <w:color w:val="000000"/>
          <w:lang w:eastAsia="en-GB"/>
          <w14:ligatures w14:val="none"/>
        </w:rPr>
        <w:t>These sessions are facilitated by qualified professionals, we also have a volunteer counsellor on the team. We also give advice to people who are homeless or are facing eviction, we help them secure accommodation where possible. The majority are not eligible for homelessness assistance from Hope due to their no recourse to public funds or immigration status. Lately, we have been having an increasing number of Sponsored Skilled workers coming with work and unemployment worries, mental health issues, money worries, immigration concerns, modern slavery and exploitation reporting etc. We also facilitate monthly one to one meeting with Citizens Advice Bureau at our offices.</w:t>
      </w:r>
    </w:p>
    <w:p w14:paraId="2D930694" w14:textId="77777777" w:rsidR="00EB57A8" w:rsidRDefault="00EB57A8" w:rsidP="00EB57A8">
      <w:pPr>
        <w:rPr>
          <w:rFonts w:eastAsia="Times New Roman" w:cs="Segoe UI"/>
          <w:color w:val="242424"/>
          <w:lang w:eastAsia="en-GB"/>
          <w14:ligatures w14:val="none"/>
        </w:rPr>
      </w:pPr>
      <w:r>
        <w:rPr>
          <w:rFonts w:eastAsia="Times New Roman" w:cs="Segoe UI"/>
          <w:b/>
          <w:bCs/>
          <w:color w:val="242424"/>
          <w:lang w:eastAsia="en-GB"/>
          <w14:ligatures w14:val="none"/>
        </w:rPr>
        <w:t>Castle Hill notes</w:t>
      </w:r>
      <w:r>
        <w:rPr>
          <w:rFonts w:eastAsia="Times New Roman" w:cs="Segoe UI"/>
          <w:color w:val="242424"/>
          <w:lang w:eastAsia="en-GB"/>
          <w14:ligatures w14:val="none"/>
        </w:rPr>
        <w:t>:</w:t>
      </w:r>
    </w:p>
    <w:p w14:paraId="7C7037A0"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No Liz or Tracey on site, the food bank is set up from a small room where the stock is bagged up. It looked like to bags for life for each person some collected some delivered via a school. No fresh or temp controlled, was informed that they were taking an extra 10 to the school but when I asked if they been registered was told that she knew them all, so it wasn’t a problem.  A church elder was interested in my questioning so spoke to them about what I was doing and thanked them for my time. They are defiantly supporting people weekly, and I’m concerned over data until I’ve seen it. I don’t think Liz and Tracey are together until the </w:t>
      </w:r>
      <w:proofErr w:type="gramStart"/>
      <w:r>
        <w:rPr>
          <w:rFonts w:eastAsia="Times New Roman" w:cs="Calibri"/>
          <w:color w:val="000000"/>
          <w:lang w:eastAsia="en-GB"/>
          <w14:ligatures w14:val="none"/>
        </w:rPr>
        <w:t>15th</w:t>
      </w:r>
      <w:proofErr w:type="gramEnd"/>
      <w:r>
        <w:rPr>
          <w:rFonts w:eastAsia="Times New Roman" w:cs="Calibri"/>
          <w:color w:val="000000"/>
          <w:lang w:eastAsia="en-GB"/>
          <w14:ligatures w14:val="none"/>
        </w:rPr>
        <w:t xml:space="preserve"> Aug. Will email to speak to them today.</w:t>
      </w:r>
    </w:p>
    <w:p w14:paraId="7812E97C"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Visit to castle </w:t>
      </w:r>
      <w:proofErr w:type="spellStart"/>
      <w:r>
        <w:rPr>
          <w:rFonts w:eastAsia="Times New Roman" w:cs="Calibri"/>
          <w:color w:val="000000"/>
          <w:lang w:eastAsia="en-GB"/>
          <w14:ligatures w14:val="none"/>
        </w:rPr>
        <w:t>hill@the</w:t>
      </w:r>
      <w:proofErr w:type="spellEnd"/>
      <w:r>
        <w:rPr>
          <w:rFonts w:eastAsia="Times New Roman" w:cs="Calibri"/>
          <w:color w:val="000000"/>
          <w:lang w:eastAsia="en-GB"/>
          <w14:ligatures w14:val="none"/>
        </w:rPr>
        <w:t xml:space="preserve"> headlands 12/08/2024</w:t>
      </w:r>
      <w:r>
        <w:rPr>
          <w:rFonts w:eastAsia="Times New Roman" w:cs="Calibri"/>
          <w:color w:val="000000"/>
          <w:lang w:eastAsia="en-GB"/>
          <w14:ligatures w14:val="none"/>
        </w:rPr>
        <w:br/>
      </w:r>
    </w:p>
    <w:p w14:paraId="08943DB3"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Visit with Rev Liz and Tracey, explained the </w:t>
      </w:r>
      <w:proofErr w:type="spellStart"/>
      <w:r>
        <w:rPr>
          <w:rFonts w:eastAsia="Times New Roman" w:cs="Calibri"/>
          <w:color w:val="000000"/>
          <w:lang w:eastAsia="en-GB"/>
          <w14:ligatures w14:val="none"/>
        </w:rPr>
        <w:t>ph</w:t>
      </w:r>
      <w:proofErr w:type="spellEnd"/>
      <w:r>
        <w:rPr>
          <w:rFonts w:eastAsia="Times New Roman" w:cs="Calibri"/>
          <w:color w:val="000000"/>
          <w:lang w:eastAsia="en-GB"/>
          <w14:ligatures w14:val="none"/>
        </w:rPr>
        <w:t xml:space="preserve"> role and that there </w:t>
      </w:r>
      <w:proofErr w:type="gramStart"/>
      <w:r>
        <w:rPr>
          <w:rFonts w:eastAsia="Times New Roman" w:cs="Calibri"/>
          <w:color w:val="000000"/>
          <w:lang w:eastAsia="en-GB"/>
          <w14:ligatures w14:val="none"/>
        </w:rPr>
        <w:t>is</w:t>
      </w:r>
      <w:proofErr w:type="gramEnd"/>
      <w:r>
        <w:rPr>
          <w:rFonts w:eastAsia="Times New Roman" w:cs="Calibri"/>
          <w:color w:val="000000"/>
          <w:lang w:eastAsia="en-GB"/>
          <w14:ligatures w14:val="none"/>
        </w:rPr>
        <w:t xml:space="preserve"> no ties to FAAWN as it is two separate projects which opened up the conversation. What was good was to hear that they are policing who uses them and are looking at the bigger picture, same as everyone else they are the strength and the weakness in the picture. They have a sum of money to spend if I help them buy bulk from Aldi not to lose the </w:t>
      </w:r>
      <w:proofErr w:type="gramStart"/>
      <w:r>
        <w:rPr>
          <w:rFonts w:eastAsia="Times New Roman" w:cs="Calibri"/>
          <w:color w:val="000000"/>
          <w:lang w:eastAsia="en-GB"/>
          <w14:ligatures w14:val="none"/>
        </w:rPr>
        <w:t>fund</w:t>
      </w:r>
      <w:proofErr w:type="gramEnd"/>
      <w:r>
        <w:rPr>
          <w:rFonts w:eastAsia="Times New Roman" w:cs="Calibri"/>
          <w:color w:val="000000"/>
          <w:lang w:eastAsia="en-GB"/>
          <w14:ligatures w14:val="none"/>
        </w:rPr>
        <w:t xml:space="preserve"> they can generate the money to pay off storage buy becoming a larder. Still running crisis alongside a paid model will reduce the number of people who and being kept where they are and not moving forward, the headland is an underused facility but is having a face lift in 2 years. </w:t>
      </w:r>
    </w:p>
    <w:p w14:paraId="3A0FB50C" w14:textId="77777777" w:rsidR="00EB57A8" w:rsidRDefault="00EB57A8" w:rsidP="00EB57A8">
      <w:pPr>
        <w:rPr>
          <w:rFonts w:eastAsia="Times New Roman" w:cs="Calibri"/>
          <w:color w:val="000000"/>
          <w:lang w:eastAsia="en-GB"/>
          <w14:ligatures w14:val="none"/>
        </w:rPr>
      </w:pPr>
    </w:p>
    <w:p w14:paraId="07A16FF8"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The main church in town is a fantastic building and gave tips to get local support to transform what is required. The church has a famous past priest with a tie to America which they get visitors to see what their </w:t>
      </w:r>
      <w:proofErr w:type="spellStart"/>
      <w:r>
        <w:rPr>
          <w:rFonts w:eastAsia="Times New Roman" w:cs="Calibri"/>
          <w:color w:val="000000"/>
          <w:lang w:eastAsia="en-GB"/>
          <w14:ligatures w14:val="none"/>
        </w:rPr>
        <w:t>is</w:t>
      </w:r>
      <w:proofErr w:type="spellEnd"/>
      <w:r>
        <w:rPr>
          <w:rFonts w:eastAsia="Times New Roman" w:cs="Calibri"/>
          <w:color w:val="000000"/>
          <w:lang w:eastAsia="en-GB"/>
          <w14:ligatures w14:val="none"/>
        </w:rPr>
        <w:t xml:space="preserve"> could be used to really push the hub in </w:t>
      </w:r>
      <w:proofErr w:type="spellStart"/>
      <w:proofErr w:type="gramStart"/>
      <w:r>
        <w:rPr>
          <w:rFonts w:eastAsia="Times New Roman" w:cs="Calibri"/>
          <w:color w:val="000000"/>
          <w:lang w:eastAsia="en-GB"/>
          <w14:ligatures w14:val="none"/>
        </w:rPr>
        <w:t>a</w:t>
      </w:r>
      <w:proofErr w:type="spellEnd"/>
      <w:proofErr w:type="gramEnd"/>
      <w:r>
        <w:rPr>
          <w:rFonts w:eastAsia="Times New Roman" w:cs="Calibri"/>
          <w:color w:val="000000"/>
          <w:lang w:eastAsia="en-GB"/>
          <w14:ligatures w14:val="none"/>
        </w:rPr>
        <w:t xml:space="preserve"> area of town needing the support. Change in their own walls is the church elders who must get every passed by them, so I may have to do a presentation to them to get this one over the line. Have suggested a visit to spence late September, with a view to a trail November hopefully tying in help with the 38k.</w:t>
      </w:r>
    </w:p>
    <w:p w14:paraId="57513211" w14:textId="77777777" w:rsidR="00EB57A8" w:rsidRDefault="00EB57A8" w:rsidP="00EB57A8">
      <w:pPr>
        <w:rPr>
          <w:rFonts w:eastAsia="Times New Roman" w:cs="Calibri"/>
          <w:color w:val="000000"/>
          <w:lang w:eastAsia="en-GB"/>
          <w14:ligatures w14:val="none"/>
        </w:rPr>
      </w:pPr>
    </w:p>
    <w:p w14:paraId="60FAA01F" w14:textId="77777777" w:rsidR="00EB57A8" w:rsidRDefault="00EB57A8" w:rsidP="00EB57A8">
      <w:pPr>
        <w:rPr>
          <w:rFonts w:eastAsia="Times New Roman" w:cs="Calibri"/>
          <w:b/>
          <w:bCs/>
          <w:color w:val="000000"/>
          <w:lang w:eastAsia="en-GB"/>
          <w14:ligatures w14:val="none"/>
        </w:rPr>
      </w:pPr>
      <w:r>
        <w:rPr>
          <w:rFonts w:eastAsia="Times New Roman" w:cs="Calibri"/>
          <w:b/>
          <w:bCs/>
          <w:color w:val="000000"/>
          <w:lang w:eastAsia="en-GB"/>
          <w14:ligatures w14:val="none"/>
        </w:rPr>
        <w:t>SYCC notes:</w:t>
      </w:r>
    </w:p>
    <w:p w14:paraId="09DDBF53"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Visit to waterside SYCC with </w:t>
      </w:r>
      <w:proofErr w:type="spellStart"/>
      <w:r>
        <w:rPr>
          <w:rFonts w:eastAsia="Times New Roman" w:cs="Calibri"/>
          <w:color w:val="000000"/>
          <w:lang w:eastAsia="en-GB"/>
          <w14:ligatures w14:val="none"/>
        </w:rPr>
        <w:t>Pindy</w:t>
      </w:r>
      <w:proofErr w:type="spellEnd"/>
      <w:r>
        <w:rPr>
          <w:rFonts w:eastAsia="Times New Roman" w:cs="Calibri"/>
          <w:color w:val="000000"/>
          <w:lang w:eastAsia="en-GB"/>
          <w14:ligatures w14:val="none"/>
        </w:rPr>
        <w:t>.</w:t>
      </w:r>
      <w:r>
        <w:rPr>
          <w:rFonts w:eastAsia="Times New Roman" w:cs="Calibri"/>
          <w:color w:val="000000"/>
          <w:lang w:eastAsia="en-GB"/>
          <w14:ligatures w14:val="none"/>
        </w:rPr>
        <w:br/>
        <w:t xml:space="preserve">Very impressed with the down to earth approach and honesty, the volunteer training includes what to look for with clients and to ask question and review who is using the food bank. The </w:t>
      </w:r>
      <w:r>
        <w:rPr>
          <w:rFonts w:eastAsia="Times New Roman" w:cs="Calibri"/>
          <w:color w:val="000000"/>
          <w:lang w:eastAsia="en-GB"/>
          <w14:ligatures w14:val="none"/>
        </w:rPr>
        <w:lastRenderedPageBreak/>
        <w:t xml:space="preserve">client base seems to be the bottom of the pile, if the deliver to a door with a nice car on and designer clothes they will seek to ask the questions and to determine what the need is. The centre has gym facilities and groups with hot meals being produced to feed the elderly, and not just the Sikh community. Heavily rely on volunteers and funding for food but at the ground level deal with cultural food needs which can’t be ignored and even find funding to increase fresh into the weekly support. </w:t>
      </w:r>
    </w:p>
    <w:p w14:paraId="1B018282" w14:textId="77777777" w:rsidR="00EB57A8" w:rsidRDefault="00EB57A8" w:rsidP="00EB57A8">
      <w:pPr>
        <w:rPr>
          <w:rFonts w:eastAsia="Times New Roman" w:cs="Calibri"/>
          <w:color w:val="000000"/>
          <w:lang w:eastAsia="en-GB"/>
          <w14:ligatures w14:val="none"/>
        </w:rPr>
      </w:pPr>
    </w:p>
    <w:p w14:paraId="23F88746"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Everything under one roof is perfect to take the journey to recovery. Have a mix of clients who need delivery to walking in and getting food, current model sustainable until December and then will need to look for support have reduced the size of bags (check David on size) </w:t>
      </w:r>
      <w:proofErr w:type="spellStart"/>
      <w:r>
        <w:rPr>
          <w:rFonts w:eastAsia="Times New Roman" w:cs="Calibri"/>
          <w:color w:val="000000"/>
          <w:lang w:eastAsia="en-GB"/>
          <w14:ligatures w14:val="none"/>
        </w:rPr>
        <w:t>Pindy</w:t>
      </w:r>
      <w:proofErr w:type="spellEnd"/>
      <w:r>
        <w:rPr>
          <w:rFonts w:eastAsia="Times New Roman" w:cs="Calibri"/>
          <w:color w:val="000000"/>
          <w:lang w:eastAsia="en-GB"/>
          <w14:ligatures w14:val="none"/>
        </w:rPr>
        <w:t xml:space="preserve"> was very open to the possibility of running a paid model alongside crisis work. Didn’t see any use of surplus food but honestly didn’t ask either. Rama is back while I’m away will set up another meeting beginning of September.</w:t>
      </w:r>
    </w:p>
    <w:p w14:paraId="106A5E4D" w14:textId="77777777" w:rsidR="00EB57A8" w:rsidRDefault="00EB57A8" w:rsidP="00EB57A8">
      <w:pPr>
        <w:rPr>
          <w:rFonts w:eastAsia="Times New Roman" w:cs="Calibri"/>
          <w:color w:val="000000"/>
          <w:lang w:eastAsia="en-GB"/>
          <w14:ligatures w14:val="none"/>
        </w:rPr>
      </w:pPr>
    </w:p>
    <w:p w14:paraId="5BB06997"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13-11-24 Visit with Rama FB lead. We discussed ways that the food bank could integrate with the crisis work, very successful she will visit blackthorn with me to see the workings of it. They are currently reviewing the impact of what they do and the output. This is a very exciting project as they have the site to become a hub.</w:t>
      </w:r>
    </w:p>
    <w:p w14:paraId="19CFB9D9" w14:textId="77777777" w:rsidR="00EB57A8" w:rsidRDefault="00EB57A8" w:rsidP="00EB57A8">
      <w:pPr>
        <w:rPr>
          <w:rFonts w:eastAsia="Times New Roman" w:cs="Calibri"/>
          <w:color w:val="000000"/>
          <w:lang w:eastAsia="en-GB"/>
          <w14:ligatures w14:val="none"/>
        </w:rPr>
      </w:pPr>
    </w:p>
    <w:p w14:paraId="51197433" w14:textId="77777777" w:rsidR="00EB57A8" w:rsidRDefault="00EB57A8" w:rsidP="00EB57A8">
      <w:pPr>
        <w:rPr>
          <w:rFonts w:eastAsia="Times New Roman" w:cs="Calibri"/>
          <w:b/>
          <w:bCs/>
          <w:color w:val="000000"/>
          <w:lang w:eastAsia="en-GB"/>
          <w14:ligatures w14:val="none"/>
        </w:rPr>
      </w:pPr>
      <w:r>
        <w:rPr>
          <w:rFonts w:eastAsia="Times New Roman" w:cs="Calibri"/>
          <w:b/>
          <w:bCs/>
          <w:color w:val="000000"/>
          <w:lang w:eastAsia="en-GB"/>
          <w14:ligatures w14:val="none"/>
        </w:rPr>
        <w:t>Café 1859:</w:t>
      </w:r>
    </w:p>
    <w:p w14:paraId="588BB579"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Have started a paid model and have embraced the ethos of the paid model running along crisis work. They have found their own identity and method and have seen a real increase in </w:t>
      </w:r>
      <w:proofErr w:type="gramStart"/>
      <w:r>
        <w:rPr>
          <w:rFonts w:eastAsia="Times New Roman" w:cs="Calibri"/>
          <w:color w:val="000000"/>
          <w:lang w:eastAsia="en-GB"/>
          <w14:ligatures w14:val="none"/>
        </w:rPr>
        <w:t>peoples</w:t>
      </w:r>
      <w:proofErr w:type="gramEnd"/>
      <w:r>
        <w:rPr>
          <w:rFonts w:eastAsia="Times New Roman" w:cs="Calibri"/>
          <w:color w:val="000000"/>
          <w:lang w:eastAsia="en-GB"/>
          <w14:ligatures w14:val="none"/>
        </w:rPr>
        <w:t xml:space="preserve"> dignity and a centre for the community in </w:t>
      </w:r>
      <w:proofErr w:type="spellStart"/>
      <w:r>
        <w:rPr>
          <w:rFonts w:eastAsia="Times New Roman" w:cs="Calibri"/>
          <w:color w:val="000000"/>
          <w:lang w:eastAsia="en-GB"/>
          <w14:ligatures w14:val="none"/>
        </w:rPr>
        <w:t>Semilong</w:t>
      </w:r>
      <w:proofErr w:type="spellEnd"/>
      <w:r>
        <w:rPr>
          <w:rFonts w:eastAsia="Times New Roman" w:cs="Calibri"/>
          <w:color w:val="000000"/>
          <w:lang w:eastAsia="en-GB"/>
          <w14:ligatures w14:val="none"/>
        </w:rPr>
        <w:t xml:space="preserve">. What’s on their side is the backing of the diocese with the facilities, but not funding which they raise with jumble sales and quiz nights, they are also working with </w:t>
      </w:r>
      <w:proofErr w:type="gramStart"/>
      <w:r>
        <w:rPr>
          <w:rFonts w:eastAsia="Times New Roman" w:cs="Calibri"/>
          <w:color w:val="000000"/>
          <w:lang w:eastAsia="en-GB"/>
          <w14:ligatures w14:val="none"/>
        </w:rPr>
        <w:t>other</w:t>
      </w:r>
      <w:proofErr w:type="gramEnd"/>
      <w:r>
        <w:rPr>
          <w:rFonts w:eastAsia="Times New Roman" w:cs="Calibri"/>
          <w:color w:val="000000"/>
          <w:lang w:eastAsia="en-GB"/>
          <w14:ligatures w14:val="none"/>
        </w:rPr>
        <w:t xml:space="preserve"> agency’s i.e. toy swap to enhance the offer to the client. They need support in keeping in the loop as they missed out on the hsf5 funding, currently don’t rescue food due to the poor quality but also infrastructure of access to the building in the evening and the age of volunteers. </w:t>
      </w:r>
    </w:p>
    <w:p w14:paraId="02BDC0D9" w14:textId="77777777" w:rsidR="00EB57A8" w:rsidRDefault="00EB57A8" w:rsidP="00EB57A8">
      <w:pPr>
        <w:rPr>
          <w:rFonts w:eastAsia="Times New Roman" w:cs="Calibri"/>
          <w:color w:val="000000"/>
          <w:lang w:eastAsia="en-GB"/>
          <w14:ligatures w14:val="none"/>
        </w:rPr>
      </w:pPr>
    </w:p>
    <w:p w14:paraId="449BE8CC"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They have a van which is used to collect the food from store and to help with other aspects of need i.e. furniture. Great team who could do with guidance on better ways to access </w:t>
      </w:r>
      <w:proofErr w:type="gramStart"/>
      <w:r>
        <w:rPr>
          <w:rFonts w:eastAsia="Times New Roman" w:cs="Calibri"/>
          <w:color w:val="000000"/>
          <w:lang w:eastAsia="en-GB"/>
          <w14:ligatures w14:val="none"/>
        </w:rPr>
        <w:t>funding</w:t>
      </w:r>
      <w:proofErr w:type="gramEnd"/>
      <w:r>
        <w:rPr>
          <w:rFonts w:eastAsia="Times New Roman" w:cs="Calibri"/>
          <w:color w:val="000000"/>
          <w:lang w:eastAsia="en-GB"/>
          <w14:ligatures w14:val="none"/>
        </w:rPr>
        <w:t xml:space="preserve"> but they do have the diocese behind them, they are as ever one else doing the best to prevent dependency and asking the right questions to build reliance and to offer short term support to give back responsibility to the user. Is very willing to show case to others how they transitioned to a paid model and the benefits to doing it. If there was no funding though I don’t think they would be able to carry on.</w:t>
      </w:r>
    </w:p>
    <w:p w14:paraId="2C3EBB25" w14:textId="77777777" w:rsidR="00EB57A8" w:rsidRDefault="00EB57A8" w:rsidP="00EB57A8">
      <w:pPr>
        <w:rPr>
          <w:rFonts w:eastAsia="Times New Roman" w:cs="Calibri"/>
          <w:color w:val="000000"/>
          <w:lang w:eastAsia="en-GB"/>
          <w14:ligatures w14:val="none"/>
        </w:rPr>
      </w:pPr>
    </w:p>
    <w:p w14:paraId="7D9E4D89" w14:textId="77777777" w:rsidR="00EB57A8" w:rsidRDefault="00EB57A8" w:rsidP="00EB57A8">
      <w:pPr>
        <w:rPr>
          <w:rFonts w:eastAsia="Times New Roman" w:cs="Calibri"/>
          <w:b/>
          <w:bCs/>
          <w:color w:val="000000"/>
          <w:lang w:eastAsia="en-GB"/>
          <w14:ligatures w14:val="none"/>
        </w:rPr>
      </w:pPr>
      <w:r>
        <w:rPr>
          <w:rFonts w:eastAsia="Times New Roman" w:cs="Calibri"/>
          <w:b/>
          <w:bCs/>
          <w:color w:val="000000"/>
          <w:lang w:eastAsia="en-GB"/>
          <w14:ligatures w14:val="none"/>
        </w:rPr>
        <w:t>Far Cotton notes:</w:t>
      </w:r>
    </w:p>
    <w:p w14:paraId="3D116B78" w14:textId="77777777" w:rsidR="00EB57A8" w:rsidRDefault="00EB57A8" w:rsidP="00EB57A8">
      <w:pPr>
        <w:rPr>
          <w:rFonts w:eastAsia="Times New Roman" w:cs="Calibri"/>
          <w:color w:val="000000"/>
          <w:lang w:eastAsia="en-GB"/>
          <w14:ligatures w14:val="none"/>
        </w:rPr>
      </w:pPr>
      <w:r>
        <w:rPr>
          <w:rFonts w:eastAsia="Times New Roman" w:cs="Calibri"/>
          <w:color w:val="000000"/>
          <w:lang w:eastAsia="en-GB"/>
          <w14:ligatures w14:val="none"/>
        </w:rPr>
        <w:t xml:space="preserve">This is how a church room should be used, if only in the summer months. Walked into food, clothes, tea and cake and a kids play area, wow if more churches would do this. (boiler broken so that’s the next big drive) have seen a swing from families to mainly single men with dietary challenges of not being able to cook. This did lead to a conversation on grow cook eat, </w:t>
      </w:r>
      <w:proofErr w:type="gramStart"/>
      <w:r>
        <w:rPr>
          <w:rFonts w:eastAsia="Times New Roman" w:cs="Calibri"/>
          <w:color w:val="000000"/>
          <w:lang w:eastAsia="en-GB"/>
          <w14:ligatures w14:val="none"/>
        </w:rPr>
        <w:t>and also</w:t>
      </w:r>
      <w:proofErr w:type="gramEnd"/>
      <w:r>
        <w:rPr>
          <w:rFonts w:eastAsia="Times New Roman" w:cs="Calibri"/>
          <w:color w:val="000000"/>
          <w:lang w:eastAsia="en-GB"/>
          <w14:ligatures w14:val="none"/>
        </w:rPr>
        <w:t xml:space="preserve"> being a restore hub were defiantly up for running crisis </w:t>
      </w:r>
      <w:proofErr w:type="spellStart"/>
      <w:r>
        <w:rPr>
          <w:rFonts w:eastAsia="Times New Roman" w:cs="Calibri"/>
          <w:color w:val="000000"/>
          <w:lang w:eastAsia="en-GB"/>
          <w14:ligatures w14:val="none"/>
        </w:rPr>
        <w:t>along side</w:t>
      </w:r>
      <w:proofErr w:type="spellEnd"/>
      <w:r>
        <w:rPr>
          <w:rFonts w:eastAsia="Times New Roman" w:cs="Calibri"/>
          <w:color w:val="000000"/>
          <w:lang w:eastAsia="en-GB"/>
          <w14:ligatures w14:val="none"/>
        </w:rPr>
        <w:t xml:space="preserve"> paid model Liz to arrange a visit to spencer in September. Very multi-cultural and very part of the community, have </w:t>
      </w:r>
      <w:proofErr w:type="spellStart"/>
      <w:r>
        <w:rPr>
          <w:rFonts w:eastAsia="Times New Roman" w:cs="Calibri"/>
          <w:color w:val="000000"/>
          <w:lang w:eastAsia="en-GB"/>
          <w14:ligatures w14:val="none"/>
        </w:rPr>
        <w:t>past</w:t>
      </w:r>
      <w:proofErr w:type="spellEnd"/>
      <w:r>
        <w:rPr>
          <w:rFonts w:eastAsia="Times New Roman" w:cs="Calibri"/>
          <w:color w:val="000000"/>
          <w:lang w:eastAsia="en-GB"/>
          <w14:ligatures w14:val="none"/>
        </w:rPr>
        <w:t xml:space="preserve"> on com law details have suggested ideas for other agencies but the building in colder weather is not fit for purpose due to the high cost of heating. Great team and asking the right questions but as other organisations its hard at the coal face to over police the cohort coming in. As I was leaving a midwife came in support a single mum who had no food great that they were able to help and ha d fc support flyers on hand to help people back on </w:t>
      </w:r>
      <w:proofErr w:type="spellStart"/>
      <w:r>
        <w:rPr>
          <w:rFonts w:eastAsia="Times New Roman" w:cs="Calibri"/>
          <w:color w:val="000000"/>
          <w:lang w:eastAsia="en-GB"/>
          <w14:ligatures w14:val="none"/>
        </w:rPr>
        <w:t>there</w:t>
      </w:r>
      <w:proofErr w:type="spellEnd"/>
      <w:r>
        <w:rPr>
          <w:rFonts w:eastAsia="Times New Roman" w:cs="Calibri"/>
          <w:color w:val="000000"/>
          <w:lang w:eastAsia="en-GB"/>
          <w14:ligatures w14:val="none"/>
        </w:rPr>
        <w:t xml:space="preserve"> feet. Even saw a fc member who is getting better support for them as they have a small child. Plans to turn part of </w:t>
      </w:r>
      <w:r>
        <w:rPr>
          <w:rFonts w:eastAsia="Times New Roman" w:cs="Calibri"/>
          <w:color w:val="000000"/>
          <w:lang w:eastAsia="en-GB"/>
          <w14:ligatures w14:val="none"/>
        </w:rPr>
        <w:lastRenderedPageBreak/>
        <w:t xml:space="preserve">the church into a catering offer but need to raise fund to do, again church support but no funding for the work. </w:t>
      </w:r>
    </w:p>
    <w:p w14:paraId="6054A73E" w14:textId="77777777" w:rsidR="00EB57A8" w:rsidRDefault="00EB57A8" w:rsidP="00EB57A8">
      <w:pPr>
        <w:rPr>
          <w:rFonts w:eastAsia="Times New Roman" w:cs="Calibri"/>
          <w:color w:val="000000"/>
          <w:lang w:eastAsia="en-GB"/>
          <w14:ligatures w14:val="none"/>
        </w:rPr>
      </w:pPr>
    </w:p>
    <w:p w14:paraId="2AA0EEC2" w14:textId="77777777" w:rsidR="00EB57A8" w:rsidRDefault="00EB57A8" w:rsidP="00EB57A8">
      <w:pPr>
        <w:rPr>
          <w:rFonts w:eastAsia="Times New Roman" w:cs="Calibri"/>
          <w:b/>
          <w:bCs/>
          <w:color w:val="000000"/>
          <w:lang w:eastAsia="en-GB"/>
          <w14:ligatures w14:val="none"/>
        </w:rPr>
      </w:pPr>
      <w:r>
        <w:rPr>
          <w:rFonts w:eastAsia="Times New Roman" w:cs="Calibri"/>
          <w:b/>
          <w:bCs/>
          <w:color w:val="000000"/>
          <w:lang w:eastAsia="en-GB"/>
          <w14:ligatures w14:val="none"/>
        </w:rPr>
        <w:t>SNVB notes:</w:t>
      </w:r>
    </w:p>
    <w:p w14:paraId="7AF45E44" w14:textId="77777777" w:rsidR="00EB57A8" w:rsidRDefault="00EB57A8" w:rsidP="00EB57A8">
      <w:pPr>
        <w:rPr>
          <w:rFonts w:ascii="Calibri" w:eastAsia="Times New Roman" w:hAnsi="Calibri" w:cs="Calibri"/>
          <w:color w:val="000000"/>
          <w:lang w:eastAsia="en-GB"/>
          <w14:ligatures w14:val="none"/>
        </w:rPr>
      </w:pPr>
      <w:r>
        <w:rPr>
          <w:rFonts w:eastAsia="Times New Roman" w:cs="Calibri"/>
          <w:color w:val="000000"/>
          <w:lang w:eastAsia="en-GB"/>
          <w14:ligatures w14:val="none"/>
        </w:rPr>
        <w:t xml:space="preserve">Great site and team working hard, they are working on all aspects of food from waste to crisis support. One massive negative is the building is potently being sold, with no alterative on offer which if this happens will leave a hole for client and for food that access due to location. They are high </w:t>
      </w:r>
      <w:proofErr w:type="gramStart"/>
      <w:r>
        <w:rPr>
          <w:rFonts w:eastAsia="Times New Roman" w:cs="Calibri"/>
          <w:color w:val="000000"/>
          <w:lang w:eastAsia="en-GB"/>
          <w14:ligatures w14:val="none"/>
        </w:rPr>
        <w:t>numbers</w:t>
      </w:r>
      <w:proofErr w:type="gramEnd"/>
      <w:r>
        <w:rPr>
          <w:rFonts w:eastAsia="Times New Roman" w:cs="Calibri"/>
          <w:color w:val="000000"/>
          <w:lang w:eastAsia="en-GB"/>
          <w14:ligatures w14:val="none"/>
        </w:rPr>
        <w:t xml:space="preserve"> and they are showing clear lines of crisis support and saving food for waste with signage in the shop area. They are offering a paid model with free support, fall into the same boat as others that moving people on is hard due to the need they are seeing and the amount food they </w:t>
      </w:r>
      <w:proofErr w:type="gramStart"/>
      <w:r>
        <w:rPr>
          <w:rFonts w:eastAsia="Times New Roman" w:cs="Calibri"/>
          <w:color w:val="000000"/>
          <w:lang w:eastAsia="en-GB"/>
          <w14:ligatures w14:val="none"/>
        </w:rPr>
        <w:t>have to</w:t>
      </w:r>
      <w:proofErr w:type="gramEnd"/>
      <w:r>
        <w:rPr>
          <w:rFonts w:eastAsia="Times New Roman" w:cs="Calibri"/>
          <w:color w:val="000000"/>
          <w:lang w:eastAsia="en-GB"/>
          <w14:ligatures w14:val="none"/>
        </w:rPr>
        <w:t xml:space="preserve"> give out. If they could get funding for a building that would be a start. Have their own CRM system which tracks the client which could be used for others as it is a clear pathway</w:t>
      </w:r>
      <w:r>
        <w:rPr>
          <w:rFonts w:ascii="Calibri" w:eastAsia="Times New Roman" w:hAnsi="Calibri" w:cs="Calibri"/>
          <w:color w:val="000000"/>
          <w:lang w:eastAsia="en-GB"/>
          <w14:ligatures w14:val="none"/>
        </w:rPr>
        <w:t>.</w:t>
      </w:r>
    </w:p>
    <w:p w14:paraId="0BD15616" w14:textId="77777777" w:rsidR="00EB57A8" w:rsidRDefault="00EB57A8" w:rsidP="00EB57A8">
      <w:pPr>
        <w:rPr>
          <w:rFonts w:asciiTheme="minorHAnsi" w:hAnsiTheme="minorHAnsi"/>
        </w:rPr>
      </w:pPr>
    </w:p>
    <w:p w14:paraId="6E23CE69" w14:textId="77777777" w:rsidR="007B741E" w:rsidRDefault="007B741E">
      <w:pPr>
        <w:spacing w:after="160" w:line="278" w:lineRule="auto"/>
        <w:rPr>
          <w:rFonts w:ascii="Calibri" w:hAnsi="Calibri" w:cs="Calibri"/>
          <w:b/>
          <w:bCs/>
        </w:rPr>
      </w:pPr>
      <w:r>
        <w:rPr>
          <w:rFonts w:ascii="Calibri" w:hAnsi="Calibri" w:cs="Calibri"/>
          <w:b/>
          <w:bCs/>
        </w:rPr>
        <w:br w:type="page"/>
      </w:r>
    </w:p>
    <w:p w14:paraId="37F0186B" w14:textId="3128D383" w:rsidR="008B099B" w:rsidRPr="00FF4937" w:rsidRDefault="00647EFD" w:rsidP="008D0E86">
      <w:pPr>
        <w:spacing w:after="160" w:line="278" w:lineRule="auto"/>
        <w:rPr>
          <w:rFonts w:ascii="Calibri" w:hAnsi="Calibri" w:cs="Calibri"/>
          <w:b/>
        </w:rPr>
      </w:pPr>
      <w:r w:rsidRPr="00FF4937">
        <w:rPr>
          <w:rFonts w:ascii="Calibri" w:hAnsi="Calibri" w:cs="Calibri"/>
          <w:b/>
          <w:bCs/>
        </w:rPr>
        <w:lastRenderedPageBreak/>
        <w:t xml:space="preserve">Appendix </w:t>
      </w:r>
      <w:r w:rsidR="00657B63">
        <w:rPr>
          <w:rFonts w:ascii="Calibri" w:hAnsi="Calibri" w:cs="Calibri"/>
          <w:b/>
          <w:bCs/>
        </w:rPr>
        <w:t>8</w:t>
      </w:r>
      <w:r w:rsidR="008B099B" w:rsidRPr="00FF4937">
        <w:rPr>
          <w:rFonts w:ascii="Calibri" w:hAnsi="Calibri" w:cs="Calibri"/>
          <w:b/>
        </w:rPr>
        <w:t>: Training Consideration</w:t>
      </w:r>
    </w:p>
    <w:p w14:paraId="10E5A427" w14:textId="7B408378" w:rsidR="008B099B" w:rsidRPr="00FF4937" w:rsidRDefault="008B099B" w:rsidP="008B099B">
      <w:pPr>
        <w:spacing w:beforeAutospacing="1" w:afterAutospacing="1"/>
        <w:rPr>
          <w:rFonts w:ascii="Calibri" w:hAnsi="Calibri" w:cs="Calibri"/>
          <w:sz w:val="20"/>
          <w:szCs w:val="20"/>
          <w:lang w:eastAsia="en-GB"/>
        </w:rPr>
      </w:pPr>
      <w:r w:rsidRPr="00FF4937">
        <w:rPr>
          <w:rFonts w:ascii="Calibri" w:hAnsi="Calibri" w:cs="Calibri"/>
          <w:sz w:val="20"/>
          <w:szCs w:val="20"/>
          <w:lang w:eastAsia="en-GB"/>
        </w:rPr>
        <w:t>Running a food aid organisation involves a combination of organisational, logistical, and customer service skills. While there may not be formal qualifications required, specific training and preparation can help you run it effectively. Here's a breakdown of the key areas of training and preparation</w:t>
      </w:r>
      <w:r w:rsidR="002066C0" w:rsidRPr="00FF4937">
        <w:rPr>
          <w:rFonts w:ascii="Calibri" w:hAnsi="Calibri" w:cs="Calibri"/>
          <w:sz w:val="20"/>
          <w:szCs w:val="20"/>
          <w:lang w:eastAsia="en-GB"/>
        </w:rPr>
        <w:t xml:space="preserve"> that could form a </w:t>
      </w:r>
      <w:r w:rsidR="00DB0F98" w:rsidRPr="00FF4937">
        <w:rPr>
          <w:rFonts w:ascii="Calibri" w:hAnsi="Calibri" w:cs="Calibri"/>
          <w:sz w:val="20"/>
          <w:szCs w:val="20"/>
          <w:lang w:eastAsia="en-GB"/>
        </w:rPr>
        <w:t>programme</w:t>
      </w:r>
      <w:r w:rsidRPr="00FF4937">
        <w:rPr>
          <w:rFonts w:ascii="Calibri" w:hAnsi="Calibri" w:cs="Calibri"/>
          <w:sz w:val="20"/>
          <w:szCs w:val="20"/>
          <w:lang w:eastAsia="en-GB"/>
        </w:rPr>
        <w:t>:</w:t>
      </w:r>
    </w:p>
    <w:p w14:paraId="54D7397E" w14:textId="77777777" w:rsidR="008B099B" w:rsidRPr="00FF4937" w:rsidRDefault="008B099B" w:rsidP="008B099B">
      <w:pPr>
        <w:rPr>
          <w:rFonts w:ascii="Calibri" w:hAnsi="Calibri" w:cs="Calibri"/>
          <w:b/>
          <w:sz w:val="20"/>
          <w:szCs w:val="20"/>
          <w:lang w:eastAsia="en-GB"/>
        </w:rPr>
      </w:pPr>
      <w:r w:rsidRPr="00FF4937">
        <w:rPr>
          <w:rFonts w:ascii="Calibri" w:hAnsi="Calibri" w:cs="Calibri"/>
          <w:b/>
          <w:sz w:val="20"/>
          <w:szCs w:val="20"/>
          <w:lang w:eastAsia="en-GB"/>
        </w:rPr>
        <w:t>A. Food Safety and Hygiene</w:t>
      </w:r>
    </w:p>
    <w:p w14:paraId="5FC581FF" w14:textId="77777777" w:rsidR="008B099B" w:rsidRPr="00FF4937" w:rsidRDefault="008B099B" w:rsidP="008D0E86">
      <w:pPr>
        <w:rPr>
          <w:rFonts w:ascii="Calibri" w:hAnsi="Calibri" w:cs="Calibri"/>
          <w:sz w:val="20"/>
          <w:szCs w:val="20"/>
          <w:lang w:eastAsia="en-GB"/>
        </w:rPr>
      </w:pPr>
      <w:r w:rsidRPr="00FF4937">
        <w:rPr>
          <w:rFonts w:ascii="Calibri" w:hAnsi="Calibri" w:cs="Calibri"/>
          <w:sz w:val="20"/>
          <w:szCs w:val="20"/>
          <w:lang w:eastAsia="en-GB"/>
        </w:rPr>
        <w:t>Since there is food handling, food safety is critical. Training in this area ensures that food is stored, handled, and distributed in a safe and hygienic manner to prevent contamination or illness.</w:t>
      </w:r>
    </w:p>
    <w:p w14:paraId="3718EAB4" w14:textId="77777777" w:rsidR="008B099B" w:rsidRPr="00FF4937" w:rsidRDefault="008B099B" w:rsidP="00FC6D37">
      <w:pPr>
        <w:pStyle w:val="ListParagraph"/>
        <w:numPr>
          <w:ilvl w:val="0"/>
          <w:numId w:val="28"/>
        </w:numPr>
        <w:rPr>
          <w:rFonts w:ascii="Calibri" w:eastAsia="Times New Roman" w:hAnsi="Calibri" w:cs="Calibri"/>
          <w:sz w:val="20"/>
          <w:szCs w:val="20"/>
          <w:lang w:eastAsia="en-GB"/>
        </w:rPr>
      </w:pPr>
      <w:r w:rsidRPr="00FF4937">
        <w:rPr>
          <w:rFonts w:ascii="Calibri" w:eastAsia="Times New Roman" w:hAnsi="Calibri" w:cs="Calibri"/>
          <w:b/>
          <w:sz w:val="20"/>
          <w:szCs w:val="20"/>
          <w:lang w:eastAsia="en-GB"/>
        </w:rPr>
        <w:t>Required Training:</w:t>
      </w:r>
      <w:r w:rsidRPr="00FF4937">
        <w:rPr>
          <w:rFonts w:ascii="Calibri" w:eastAsia="Times New Roman" w:hAnsi="Calibri" w:cs="Calibri"/>
          <w:sz w:val="20"/>
          <w:szCs w:val="20"/>
          <w:lang w:eastAsia="en-GB"/>
        </w:rPr>
        <w:t xml:space="preserve"> Basic or advanced food safety and hygiene courses (depending on the type of food you handle). You might need Level 2 or Level 3 Food Hygiene certification.</w:t>
      </w:r>
    </w:p>
    <w:p w14:paraId="27E893E9" w14:textId="77777777" w:rsidR="001F6B96" w:rsidRPr="00FF4937" w:rsidRDefault="001F6B96" w:rsidP="001F6B96">
      <w:pPr>
        <w:pStyle w:val="ListParagraph"/>
        <w:ind w:left="1080"/>
        <w:rPr>
          <w:rFonts w:ascii="Calibri" w:eastAsia="Times New Roman" w:hAnsi="Calibri" w:cs="Calibri"/>
          <w:sz w:val="20"/>
          <w:szCs w:val="20"/>
          <w:lang w:eastAsia="en-GB"/>
        </w:rPr>
      </w:pPr>
    </w:p>
    <w:p w14:paraId="51F0D7C7" w14:textId="77777777" w:rsidR="008B099B" w:rsidRPr="00FF4937" w:rsidRDefault="008B099B" w:rsidP="008B099B">
      <w:pPr>
        <w:rPr>
          <w:rFonts w:ascii="Calibri" w:hAnsi="Calibri" w:cs="Calibri"/>
          <w:b/>
          <w:sz w:val="20"/>
          <w:szCs w:val="20"/>
          <w:lang w:eastAsia="en-GB"/>
        </w:rPr>
      </w:pPr>
      <w:r w:rsidRPr="00FF4937">
        <w:rPr>
          <w:rFonts w:ascii="Calibri" w:hAnsi="Calibri" w:cs="Calibri"/>
          <w:b/>
          <w:sz w:val="20"/>
          <w:szCs w:val="20"/>
          <w:lang w:eastAsia="en-GB"/>
        </w:rPr>
        <w:t>B. Volunteer Management</w:t>
      </w:r>
    </w:p>
    <w:p w14:paraId="1F92C5B6" w14:textId="77777777" w:rsidR="008B099B" w:rsidRPr="00FF4937" w:rsidRDefault="008B099B" w:rsidP="008D0E86">
      <w:pPr>
        <w:rPr>
          <w:rFonts w:ascii="Calibri" w:hAnsi="Calibri" w:cs="Calibri"/>
          <w:sz w:val="20"/>
          <w:szCs w:val="20"/>
          <w:lang w:eastAsia="en-GB"/>
        </w:rPr>
      </w:pPr>
      <w:r w:rsidRPr="00FF4937">
        <w:rPr>
          <w:rFonts w:ascii="Calibri" w:hAnsi="Calibri" w:cs="Calibri"/>
          <w:sz w:val="20"/>
          <w:szCs w:val="20"/>
          <w:lang w:eastAsia="en-GB"/>
        </w:rPr>
        <w:t>Food larders often rely heavily on volunteers to help with daily operations. Managing and training volunteers requires leadership skills.</w:t>
      </w:r>
    </w:p>
    <w:p w14:paraId="5CB7977B" w14:textId="77777777" w:rsidR="008B099B" w:rsidRPr="00FF4937" w:rsidRDefault="008B099B" w:rsidP="00FC6D37">
      <w:pPr>
        <w:numPr>
          <w:ilvl w:val="0"/>
          <w:numId w:val="1"/>
        </w:numPr>
        <w:rPr>
          <w:rFonts w:ascii="Calibri" w:eastAsia="Times New Roman" w:hAnsi="Calibri" w:cs="Calibri"/>
          <w:sz w:val="20"/>
          <w:szCs w:val="20"/>
          <w:lang w:eastAsia="en-GB"/>
        </w:rPr>
      </w:pPr>
      <w:r w:rsidRPr="00FF4937">
        <w:rPr>
          <w:rFonts w:ascii="Calibri" w:eastAsia="Times New Roman" w:hAnsi="Calibri" w:cs="Calibri"/>
          <w:b/>
          <w:sz w:val="20"/>
          <w:szCs w:val="20"/>
          <w:lang w:eastAsia="en-GB"/>
        </w:rPr>
        <w:t>Required Training</w:t>
      </w:r>
      <w:r w:rsidRPr="00FF4937">
        <w:rPr>
          <w:rFonts w:ascii="Calibri" w:eastAsia="Times New Roman" w:hAnsi="Calibri" w:cs="Calibri"/>
          <w:sz w:val="20"/>
          <w:szCs w:val="20"/>
          <w:lang w:eastAsia="en-GB"/>
        </w:rPr>
        <w:t>: Courses or workshops in volunteer management, leadership, and team coordination.</w:t>
      </w:r>
    </w:p>
    <w:p w14:paraId="3327A4E7" w14:textId="77777777" w:rsidR="001F6B96" w:rsidRPr="00FF4937" w:rsidRDefault="001F6B96" w:rsidP="001F6B96">
      <w:pPr>
        <w:ind w:left="1080"/>
        <w:rPr>
          <w:rFonts w:ascii="Calibri" w:eastAsia="Times New Roman" w:hAnsi="Calibri" w:cs="Calibri"/>
          <w:sz w:val="20"/>
          <w:szCs w:val="20"/>
          <w:lang w:eastAsia="en-GB"/>
        </w:rPr>
      </w:pPr>
    </w:p>
    <w:p w14:paraId="0A3B24A6" w14:textId="77777777" w:rsidR="008B099B" w:rsidRPr="00FF4937" w:rsidRDefault="008B099B" w:rsidP="008B099B">
      <w:pPr>
        <w:rPr>
          <w:rFonts w:ascii="Calibri" w:hAnsi="Calibri" w:cs="Calibri"/>
          <w:b/>
          <w:sz w:val="20"/>
          <w:szCs w:val="20"/>
          <w:lang w:eastAsia="en-GB"/>
        </w:rPr>
      </w:pPr>
      <w:r w:rsidRPr="00FF4937">
        <w:rPr>
          <w:rFonts w:ascii="Calibri" w:hAnsi="Calibri" w:cs="Calibri"/>
          <w:b/>
          <w:sz w:val="20"/>
          <w:szCs w:val="20"/>
          <w:lang w:eastAsia="en-GB"/>
        </w:rPr>
        <w:t>C. Health and Safety</w:t>
      </w:r>
    </w:p>
    <w:p w14:paraId="19F9BB6A" w14:textId="77777777" w:rsidR="008B099B" w:rsidRPr="00FF4937" w:rsidRDefault="008B099B" w:rsidP="008D0E86">
      <w:pPr>
        <w:rPr>
          <w:rFonts w:ascii="Calibri" w:hAnsi="Calibri" w:cs="Calibri"/>
          <w:sz w:val="20"/>
          <w:szCs w:val="20"/>
          <w:lang w:eastAsia="en-GB"/>
        </w:rPr>
      </w:pPr>
      <w:r w:rsidRPr="00FF4937">
        <w:rPr>
          <w:rFonts w:ascii="Calibri" w:hAnsi="Calibri" w:cs="Calibri"/>
          <w:sz w:val="20"/>
          <w:szCs w:val="20"/>
          <w:lang w:eastAsia="en-GB"/>
        </w:rPr>
        <w:t>The food larder environment needs to be safe for both volunteers and clients. Understanding risk assessments, fire safety, and first aid is important.</w:t>
      </w:r>
    </w:p>
    <w:p w14:paraId="1C979372" w14:textId="77777777" w:rsidR="008B099B" w:rsidRPr="00FF4937" w:rsidRDefault="008B099B" w:rsidP="00FC6D37">
      <w:pPr>
        <w:numPr>
          <w:ilvl w:val="0"/>
          <w:numId w:val="2"/>
        </w:numPr>
        <w:rPr>
          <w:rFonts w:ascii="Calibri" w:eastAsia="Times New Roman" w:hAnsi="Calibri" w:cs="Calibri"/>
          <w:sz w:val="20"/>
          <w:szCs w:val="20"/>
          <w:lang w:eastAsia="en-GB"/>
        </w:rPr>
      </w:pPr>
      <w:r w:rsidRPr="00FF4937">
        <w:rPr>
          <w:rFonts w:ascii="Calibri" w:eastAsia="Times New Roman" w:hAnsi="Calibri" w:cs="Calibri"/>
          <w:b/>
          <w:sz w:val="20"/>
          <w:szCs w:val="20"/>
          <w:lang w:eastAsia="en-GB"/>
        </w:rPr>
        <w:t>Required Training:</w:t>
      </w:r>
      <w:r w:rsidRPr="00FF4937">
        <w:rPr>
          <w:rFonts w:ascii="Calibri" w:eastAsia="Times New Roman" w:hAnsi="Calibri" w:cs="Calibri"/>
          <w:sz w:val="20"/>
          <w:szCs w:val="20"/>
          <w:lang w:eastAsia="en-GB"/>
        </w:rPr>
        <w:t xml:space="preserve"> General health and safety training (sometimes required by law) and possibly first aid certification.</w:t>
      </w:r>
    </w:p>
    <w:p w14:paraId="7D512272" w14:textId="77777777" w:rsidR="001F6B96" w:rsidRPr="00FF4937" w:rsidRDefault="001F6B96" w:rsidP="00647EFD">
      <w:pPr>
        <w:ind w:left="1080"/>
        <w:rPr>
          <w:rFonts w:ascii="Calibri" w:eastAsia="Times New Roman" w:hAnsi="Calibri" w:cs="Calibri"/>
          <w:sz w:val="20"/>
          <w:szCs w:val="20"/>
          <w:lang w:eastAsia="en-GB"/>
        </w:rPr>
      </w:pPr>
    </w:p>
    <w:p w14:paraId="7E005041" w14:textId="77777777" w:rsidR="008B099B" w:rsidRPr="00FF4937" w:rsidRDefault="008B099B" w:rsidP="008B099B">
      <w:pPr>
        <w:rPr>
          <w:rFonts w:ascii="Calibri" w:hAnsi="Calibri" w:cs="Calibri"/>
          <w:b/>
          <w:sz w:val="20"/>
          <w:szCs w:val="20"/>
          <w:lang w:eastAsia="en-GB"/>
        </w:rPr>
      </w:pPr>
      <w:r w:rsidRPr="00FF4937">
        <w:rPr>
          <w:rFonts w:ascii="Calibri" w:hAnsi="Calibri" w:cs="Calibri"/>
          <w:b/>
          <w:sz w:val="20"/>
          <w:szCs w:val="20"/>
          <w:lang w:eastAsia="en-GB"/>
        </w:rPr>
        <w:t>D. Customer Service and Communication</w:t>
      </w:r>
    </w:p>
    <w:p w14:paraId="6D13D7A1" w14:textId="77777777" w:rsidR="008B099B" w:rsidRPr="00FF4937" w:rsidRDefault="008B099B" w:rsidP="008B099B">
      <w:pPr>
        <w:rPr>
          <w:rFonts w:ascii="Calibri" w:hAnsi="Calibri" w:cs="Calibri"/>
          <w:sz w:val="20"/>
          <w:szCs w:val="20"/>
          <w:lang w:eastAsia="en-GB"/>
        </w:rPr>
      </w:pPr>
      <w:r w:rsidRPr="00FF4937">
        <w:rPr>
          <w:rFonts w:ascii="Calibri" w:hAnsi="Calibri" w:cs="Calibri"/>
          <w:sz w:val="20"/>
          <w:szCs w:val="20"/>
          <w:lang w:eastAsia="en-GB"/>
        </w:rPr>
        <w:t>Since working with diverse groups, often including vulnerable individuals, having strong communication skills is vital. Training in customer service can help manage difficult situations, address client needs, and maintain a welcoming atmosphere.</w:t>
      </w:r>
    </w:p>
    <w:p w14:paraId="2D442BCF" w14:textId="77777777" w:rsidR="008B099B" w:rsidRPr="00FF4937" w:rsidRDefault="008B099B" w:rsidP="00FC6D37">
      <w:pPr>
        <w:numPr>
          <w:ilvl w:val="0"/>
          <w:numId w:val="3"/>
        </w:numPr>
        <w:rPr>
          <w:rFonts w:ascii="Calibri" w:eastAsia="Times New Roman" w:hAnsi="Calibri" w:cs="Calibri"/>
          <w:sz w:val="20"/>
          <w:szCs w:val="20"/>
          <w:lang w:eastAsia="en-GB"/>
        </w:rPr>
      </w:pPr>
      <w:r w:rsidRPr="00FF4937">
        <w:rPr>
          <w:rFonts w:ascii="Calibri" w:eastAsia="Times New Roman" w:hAnsi="Calibri" w:cs="Calibri"/>
          <w:b/>
          <w:sz w:val="20"/>
          <w:szCs w:val="20"/>
          <w:lang w:eastAsia="en-GB"/>
        </w:rPr>
        <w:t>Required Training:</w:t>
      </w:r>
      <w:r w:rsidRPr="00FF4937">
        <w:rPr>
          <w:rFonts w:ascii="Calibri" w:eastAsia="Times New Roman" w:hAnsi="Calibri" w:cs="Calibri"/>
          <w:sz w:val="20"/>
          <w:szCs w:val="20"/>
          <w:lang w:eastAsia="en-GB"/>
        </w:rPr>
        <w:t xml:space="preserve"> Communication skills workshops, conflict resolution, and customer service training.</w:t>
      </w:r>
    </w:p>
    <w:p w14:paraId="71761B2A" w14:textId="77777777" w:rsidR="00647EFD" w:rsidRPr="00FF4937" w:rsidRDefault="00647EFD" w:rsidP="00647EFD">
      <w:pPr>
        <w:ind w:left="1080"/>
        <w:rPr>
          <w:rFonts w:ascii="Calibri" w:eastAsia="Times New Roman" w:hAnsi="Calibri" w:cs="Calibri"/>
          <w:sz w:val="20"/>
          <w:szCs w:val="20"/>
          <w:lang w:eastAsia="en-GB"/>
        </w:rPr>
      </w:pPr>
    </w:p>
    <w:p w14:paraId="2B516277" w14:textId="77777777" w:rsidR="008B099B" w:rsidRPr="00FF4937" w:rsidRDefault="008B099B" w:rsidP="008B099B">
      <w:pPr>
        <w:rPr>
          <w:rFonts w:ascii="Calibri" w:hAnsi="Calibri" w:cs="Calibri"/>
          <w:b/>
          <w:sz w:val="20"/>
          <w:szCs w:val="20"/>
          <w:lang w:eastAsia="en-GB"/>
        </w:rPr>
      </w:pPr>
      <w:r w:rsidRPr="00FF4937">
        <w:rPr>
          <w:rFonts w:ascii="Calibri" w:hAnsi="Calibri" w:cs="Calibri"/>
          <w:b/>
          <w:sz w:val="20"/>
          <w:szCs w:val="20"/>
          <w:lang w:eastAsia="en-GB"/>
        </w:rPr>
        <w:t>E. Fundraising and Budgeting</w:t>
      </w:r>
    </w:p>
    <w:p w14:paraId="6C3B46E5" w14:textId="77777777" w:rsidR="008B099B" w:rsidRPr="00FF4937" w:rsidRDefault="008B099B" w:rsidP="008B099B">
      <w:pPr>
        <w:rPr>
          <w:rFonts w:ascii="Calibri" w:hAnsi="Calibri" w:cs="Calibri"/>
          <w:sz w:val="20"/>
          <w:szCs w:val="20"/>
          <w:lang w:eastAsia="en-GB"/>
        </w:rPr>
      </w:pPr>
      <w:r w:rsidRPr="00FF4937">
        <w:rPr>
          <w:rFonts w:ascii="Calibri" w:hAnsi="Calibri" w:cs="Calibri"/>
          <w:sz w:val="20"/>
          <w:szCs w:val="20"/>
          <w:lang w:eastAsia="en-GB"/>
        </w:rPr>
        <w:t>Many food larders depend on donations and grants. Basic training in fundraising, grant writing, and budgeting will help ensure sustainability.</w:t>
      </w:r>
    </w:p>
    <w:p w14:paraId="391BACF6" w14:textId="77777777" w:rsidR="008B099B" w:rsidRPr="00FF4937" w:rsidRDefault="008B099B" w:rsidP="00FC6D37">
      <w:pPr>
        <w:numPr>
          <w:ilvl w:val="0"/>
          <w:numId w:val="4"/>
        </w:numPr>
        <w:rPr>
          <w:rFonts w:ascii="Calibri" w:eastAsia="Times New Roman" w:hAnsi="Calibri" w:cs="Calibri"/>
          <w:sz w:val="20"/>
          <w:szCs w:val="20"/>
          <w:lang w:eastAsia="en-GB"/>
        </w:rPr>
      </w:pPr>
      <w:r w:rsidRPr="00FF4937">
        <w:rPr>
          <w:rFonts w:ascii="Calibri" w:eastAsia="Times New Roman" w:hAnsi="Calibri" w:cs="Calibri"/>
          <w:b/>
          <w:sz w:val="20"/>
          <w:szCs w:val="20"/>
          <w:lang w:eastAsia="en-GB"/>
        </w:rPr>
        <w:t>Required Training:</w:t>
      </w:r>
      <w:r w:rsidRPr="00FF4937">
        <w:rPr>
          <w:rFonts w:ascii="Calibri" w:eastAsia="Times New Roman" w:hAnsi="Calibri" w:cs="Calibri"/>
          <w:sz w:val="20"/>
          <w:szCs w:val="20"/>
          <w:lang w:eastAsia="en-GB"/>
        </w:rPr>
        <w:t xml:space="preserve"> Workshops or online courses in fundraising, non-profit management, or grant writing.</w:t>
      </w:r>
    </w:p>
    <w:p w14:paraId="36171890" w14:textId="77777777" w:rsidR="00647EFD" w:rsidRPr="00FF4937" w:rsidRDefault="00647EFD" w:rsidP="00647EFD">
      <w:pPr>
        <w:ind w:left="1080"/>
        <w:rPr>
          <w:rFonts w:ascii="Calibri" w:eastAsia="Times New Roman" w:hAnsi="Calibri" w:cs="Calibri"/>
          <w:sz w:val="20"/>
          <w:szCs w:val="20"/>
          <w:lang w:eastAsia="en-GB"/>
        </w:rPr>
      </w:pPr>
    </w:p>
    <w:p w14:paraId="75C73740" w14:textId="77777777" w:rsidR="008B099B" w:rsidRPr="00FF4937" w:rsidRDefault="008B099B" w:rsidP="008B099B">
      <w:pPr>
        <w:rPr>
          <w:rFonts w:ascii="Calibri" w:hAnsi="Calibri" w:cs="Calibri"/>
          <w:b/>
          <w:sz w:val="20"/>
          <w:szCs w:val="20"/>
          <w:lang w:eastAsia="en-GB"/>
        </w:rPr>
      </w:pPr>
      <w:r w:rsidRPr="00FF4937">
        <w:rPr>
          <w:rFonts w:ascii="Calibri" w:hAnsi="Calibri" w:cs="Calibri"/>
          <w:b/>
          <w:sz w:val="20"/>
          <w:szCs w:val="20"/>
          <w:lang w:eastAsia="en-GB"/>
        </w:rPr>
        <w:t>F. Logistics and Inventory Management</w:t>
      </w:r>
    </w:p>
    <w:p w14:paraId="769F82F0" w14:textId="77777777" w:rsidR="008B099B" w:rsidRPr="00FF4937" w:rsidRDefault="008B099B" w:rsidP="008B099B">
      <w:pPr>
        <w:rPr>
          <w:rFonts w:ascii="Calibri" w:hAnsi="Calibri" w:cs="Calibri"/>
          <w:sz w:val="20"/>
          <w:szCs w:val="20"/>
          <w:lang w:eastAsia="en-GB"/>
        </w:rPr>
      </w:pPr>
      <w:r w:rsidRPr="00FF4937">
        <w:rPr>
          <w:rFonts w:ascii="Calibri" w:hAnsi="Calibri" w:cs="Calibri"/>
          <w:sz w:val="20"/>
          <w:szCs w:val="20"/>
          <w:lang w:eastAsia="en-GB"/>
        </w:rPr>
        <w:t>Running a food larder requires good organizational skills, especially when it comes to stock control, food rotation, and ensuring the larder is adequately supplied.</w:t>
      </w:r>
    </w:p>
    <w:p w14:paraId="606F3895" w14:textId="77777777" w:rsidR="008B099B" w:rsidRPr="00FF4937" w:rsidRDefault="008B099B" w:rsidP="00FC6D37">
      <w:pPr>
        <w:numPr>
          <w:ilvl w:val="0"/>
          <w:numId w:val="5"/>
        </w:numPr>
        <w:rPr>
          <w:rFonts w:ascii="Calibri" w:eastAsia="Times New Roman" w:hAnsi="Calibri" w:cs="Calibri"/>
          <w:sz w:val="20"/>
          <w:szCs w:val="20"/>
          <w:lang w:eastAsia="en-GB"/>
        </w:rPr>
      </w:pPr>
      <w:r w:rsidRPr="00FF4937">
        <w:rPr>
          <w:rFonts w:ascii="Calibri" w:eastAsia="Times New Roman" w:hAnsi="Calibri" w:cs="Calibri"/>
          <w:b/>
          <w:sz w:val="20"/>
          <w:szCs w:val="20"/>
          <w:lang w:eastAsia="en-GB"/>
        </w:rPr>
        <w:t>Required Training:</w:t>
      </w:r>
      <w:r w:rsidRPr="00FF4937">
        <w:rPr>
          <w:rFonts w:ascii="Calibri" w:eastAsia="Times New Roman" w:hAnsi="Calibri" w:cs="Calibri"/>
          <w:sz w:val="20"/>
          <w:szCs w:val="20"/>
          <w:lang w:eastAsia="en-GB"/>
        </w:rPr>
        <w:t xml:space="preserve"> Supply chain management, inventory control, or basic logistics/warehouse training.</w:t>
      </w:r>
    </w:p>
    <w:p w14:paraId="33C81B15" w14:textId="77777777" w:rsidR="00DB65A9" w:rsidRPr="00FF4937" w:rsidRDefault="00DB65A9" w:rsidP="00DB65A9">
      <w:pPr>
        <w:ind w:left="1080"/>
        <w:rPr>
          <w:rFonts w:ascii="Calibri" w:eastAsia="Times New Roman" w:hAnsi="Calibri" w:cs="Calibri"/>
          <w:sz w:val="20"/>
          <w:szCs w:val="20"/>
          <w:lang w:eastAsia="en-GB"/>
        </w:rPr>
      </w:pPr>
    </w:p>
    <w:p w14:paraId="25DA8EA9" w14:textId="77777777" w:rsidR="008B099B" w:rsidRPr="00FF4937" w:rsidRDefault="008B099B" w:rsidP="008B099B">
      <w:pPr>
        <w:rPr>
          <w:rFonts w:ascii="Calibri" w:hAnsi="Calibri" w:cs="Calibri"/>
          <w:b/>
          <w:sz w:val="20"/>
          <w:szCs w:val="20"/>
          <w:lang w:eastAsia="en-GB"/>
        </w:rPr>
      </w:pPr>
      <w:r w:rsidRPr="00FF4937">
        <w:rPr>
          <w:rFonts w:ascii="Calibri" w:hAnsi="Calibri" w:cs="Calibri"/>
          <w:b/>
          <w:sz w:val="20"/>
          <w:szCs w:val="20"/>
          <w:lang w:eastAsia="en-GB"/>
        </w:rPr>
        <w:t>G. Understanding Local Regulations</w:t>
      </w:r>
    </w:p>
    <w:p w14:paraId="4C9FBDC3" w14:textId="77777777" w:rsidR="008B099B" w:rsidRPr="00FF4937" w:rsidRDefault="008B099B" w:rsidP="008B099B">
      <w:pPr>
        <w:rPr>
          <w:rFonts w:ascii="Calibri" w:hAnsi="Calibri" w:cs="Calibri"/>
          <w:sz w:val="20"/>
          <w:szCs w:val="20"/>
          <w:lang w:eastAsia="en-GB"/>
        </w:rPr>
      </w:pPr>
      <w:r w:rsidRPr="00FF4937">
        <w:rPr>
          <w:rFonts w:ascii="Calibri" w:hAnsi="Calibri" w:cs="Calibri"/>
          <w:sz w:val="20"/>
          <w:szCs w:val="20"/>
          <w:lang w:eastAsia="en-GB"/>
        </w:rPr>
        <w:t>An awareness of local laws governing food distribution, health, and safety regulations needs to be understood. These can vary depending on your country or region, so familiarizing yourself with local guidelines is crucial.</w:t>
      </w:r>
    </w:p>
    <w:p w14:paraId="273FCFE9" w14:textId="7F30A54F" w:rsidR="008B099B" w:rsidRPr="00FF4937" w:rsidRDefault="008B099B" w:rsidP="00FC6D37">
      <w:pPr>
        <w:numPr>
          <w:ilvl w:val="0"/>
          <w:numId w:val="6"/>
        </w:numPr>
        <w:rPr>
          <w:rFonts w:ascii="Calibri" w:eastAsia="Times New Roman" w:hAnsi="Calibri" w:cs="Calibri"/>
          <w:sz w:val="20"/>
          <w:szCs w:val="20"/>
          <w:lang w:eastAsia="en-GB"/>
        </w:rPr>
      </w:pPr>
      <w:r w:rsidRPr="00FF4937">
        <w:rPr>
          <w:rFonts w:ascii="Calibri" w:eastAsia="Times New Roman" w:hAnsi="Calibri" w:cs="Calibri"/>
          <w:b/>
          <w:sz w:val="20"/>
          <w:szCs w:val="20"/>
          <w:lang w:eastAsia="en-GB"/>
        </w:rPr>
        <w:t>Required Training</w:t>
      </w:r>
      <w:r w:rsidRPr="00FF4937">
        <w:rPr>
          <w:rFonts w:ascii="Calibri" w:eastAsia="Times New Roman" w:hAnsi="Calibri" w:cs="Calibri"/>
          <w:sz w:val="20"/>
          <w:szCs w:val="20"/>
          <w:lang w:eastAsia="en-GB"/>
        </w:rPr>
        <w:t>: Information on local laws, usually offered by local government agencies or non-profit organi</w:t>
      </w:r>
      <w:r w:rsidR="00DB65A9" w:rsidRPr="00FF4937">
        <w:rPr>
          <w:rFonts w:ascii="Calibri" w:eastAsia="Times New Roman" w:hAnsi="Calibri" w:cs="Calibri"/>
          <w:sz w:val="20"/>
          <w:szCs w:val="20"/>
          <w:lang w:eastAsia="en-GB"/>
        </w:rPr>
        <w:t>s</w:t>
      </w:r>
      <w:r w:rsidRPr="00FF4937">
        <w:rPr>
          <w:rFonts w:ascii="Calibri" w:eastAsia="Times New Roman" w:hAnsi="Calibri" w:cs="Calibri"/>
          <w:sz w:val="20"/>
          <w:szCs w:val="20"/>
          <w:lang w:eastAsia="en-GB"/>
        </w:rPr>
        <w:t>ations.</w:t>
      </w:r>
    </w:p>
    <w:p w14:paraId="0CB52169" w14:textId="77777777" w:rsidR="00DB65A9" w:rsidRPr="00FF4937" w:rsidRDefault="00DB65A9" w:rsidP="00B62F01">
      <w:pPr>
        <w:ind w:left="1080"/>
        <w:rPr>
          <w:rFonts w:ascii="Calibri" w:eastAsia="Times New Roman" w:hAnsi="Calibri" w:cs="Calibri"/>
          <w:sz w:val="20"/>
          <w:szCs w:val="20"/>
          <w:lang w:eastAsia="en-GB"/>
        </w:rPr>
      </w:pPr>
    </w:p>
    <w:p w14:paraId="5617F0F7" w14:textId="77777777" w:rsidR="008B099B" w:rsidRPr="00FF4937" w:rsidRDefault="008B099B" w:rsidP="008B099B">
      <w:pPr>
        <w:rPr>
          <w:rFonts w:ascii="Calibri" w:hAnsi="Calibri" w:cs="Calibri"/>
          <w:b/>
          <w:sz w:val="20"/>
          <w:szCs w:val="20"/>
          <w:lang w:eastAsia="en-GB"/>
        </w:rPr>
      </w:pPr>
      <w:r w:rsidRPr="00FF4937">
        <w:rPr>
          <w:rFonts w:ascii="Calibri" w:hAnsi="Calibri" w:cs="Calibri"/>
          <w:b/>
          <w:sz w:val="20"/>
          <w:szCs w:val="20"/>
          <w:lang w:eastAsia="en-GB"/>
        </w:rPr>
        <w:t>H. Cultural Sensitivity and Inclusion Training</w:t>
      </w:r>
    </w:p>
    <w:p w14:paraId="6F840CF8" w14:textId="77777777" w:rsidR="008B099B" w:rsidRPr="00FF4937" w:rsidRDefault="008B099B" w:rsidP="008B099B">
      <w:pPr>
        <w:rPr>
          <w:rFonts w:ascii="Calibri" w:hAnsi="Calibri" w:cs="Calibri"/>
          <w:sz w:val="20"/>
          <w:szCs w:val="20"/>
          <w:lang w:eastAsia="en-GB"/>
        </w:rPr>
      </w:pPr>
      <w:r w:rsidRPr="00FF4937">
        <w:rPr>
          <w:rFonts w:ascii="Calibri" w:hAnsi="Calibri" w:cs="Calibri"/>
          <w:sz w:val="20"/>
          <w:szCs w:val="20"/>
          <w:lang w:eastAsia="en-GB"/>
        </w:rPr>
        <w:t>Working in a food larder often means interacting with people from diverse backgrounds, many of whom may be experiencing hardship. Training in cultural sensitivity, mental health awareness, and inclusion can help provide a respectful and effective support system.</w:t>
      </w:r>
    </w:p>
    <w:p w14:paraId="1990159F" w14:textId="40C4CDAD" w:rsidR="009459B8" w:rsidRDefault="008B099B" w:rsidP="1A8C6422">
      <w:pPr>
        <w:numPr>
          <w:ilvl w:val="0"/>
          <w:numId w:val="7"/>
        </w:numPr>
        <w:spacing w:after="160" w:line="278" w:lineRule="auto"/>
        <w:rPr>
          <w:rFonts w:ascii="Calibri" w:eastAsia="Times New Roman" w:hAnsi="Calibri" w:cs="Calibri"/>
          <w:sz w:val="20"/>
          <w:szCs w:val="20"/>
          <w:lang w:eastAsia="en-GB"/>
        </w:rPr>
      </w:pPr>
      <w:r w:rsidRPr="00FF4937">
        <w:rPr>
          <w:rFonts w:ascii="Calibri" w:eastAsia="Times New Roman" w:hAnsi="Calibri" w:cs="Calibri"/>
          <w:b/>
          <w:sz w:val="20"/>
          <w:szCs w:val="20"/>
          <w:lang w:eastAsia="en-GB"/>
        </w:rPr>
        <w:t>Required Training:</w:t>
      </w:r>
      <w:r w:rsidRPr="00FF4937">
        <w:rPr>
          <w:rFonts w:ascii="Calibri" w:eastAsia="Times New Roman" w:hAnsi="Calibri" w:cs="Calibri"/>
          <w:sz w:val="20"/>
          <w:szCs w:val="20"/>
          <w:lang w:eastAsia="en-GB"/>
        </w:rPr>
        <w:t xml:space="preserve"> Cultural competency and mental health awareness courses.</w:t>
      </w:r>
    </w:p>
    <w:p w14:paraId="07EAEA95" w14:textId="38FF0ED2" w:rsidR="003974F4" w:rsidRPr="008D0E86" w:rsidRDefault="003974F4" w:rsidP="00693FD2">
      <w:pPr>
        <w:spacing w:after="160" w:line="278" w:lineRule="auto"/>
        <w:rPr>
          <w:rFonts w:asciiTheme="minorHAnsi" w:hAnsiTheme="minorHAnsi"/>
        </w:rPr>
        <w:sectPr w:rsidR="003974F4" w:rsidRPr="008D0E86" w:rsidSect="00B2691F">
          <w:footerReference w:type="default" r:id="rId49"/>
          <w:pgSz w:w="11906" w:h="16838"/>
          <w:pgMar w:top="1440" w:right="1440" w:bottom="1440" w:left="1440" w:header="708" w:footer="708" w:gutter="0"/>
          <w:pgNumType w:start="0"/>
          <w:cols w:space="708"/>
          <w:titlePg/>
          <w:docGrid w:linePitch="360"/>
        </w:sectPr>
      </w:pPr>
    </w:p>
    <w:p w14:paraId="5B7EC272" w14:textId="77777777" w:rsidR="00463646" w:rsidRPr="001477FF" w:rsidRDefault="00463646" w:rsidP="00463646">
      <w:pPr>
        <w:rPr>
          <w:rFonts w:asciiTheme="minorHAnsi" w:hAnsiTheme="minorHAnsi"/>
          <w:b/>
          <w:bCs/>
        </w:rPr>
      </w:pPr>
      <w:r w:rsidRPr="001477FF">
        <w:rPr>
          <w:rFonts w:asciiTheme="minorHAnsi" w:hAnsiTheme="minorHAnsi"/>
          <w:b/>
          <w:bCs/>
        </w:rPr>
        <w:lastRenderedPageBreak/>
        <w:t>Reports referenced:</w:t>
      </w:r>
    </w:p>
    <w:p w14:paraId="28F66CDA" w14:textId="77777777" w:rsidR="00463646" w:rsidRDefault="00463646" w:rsidP="00463646">
      <w:pPr>
        <w:rPr>
          <w:rFonts w:asciiTheme="minorHAnsi" w:hAnsiTheme="minorHAnsi"/>
        </w:rPr>
      </w:pPr>
    </w:p>
    <w:p w14:paraId="10BAAE15" w14:textId="77777777" w:rsidR="00463646" w:rsidRDefault="00463646" w:rsidP="00463646">
      <w:pPr>
        <w:rPr>
          <w:rFonts w:asciiTheme="minorHAnsi" w:hAnsiTheme="minorHAnsi"/>
        </w:rPr>
      </w:pPr>
      <w:r>
        <w:rPr>
          <w:rFonts w:asciiTheme="minorHAnsi" w:hAnsiTheme="minorHAnsi"/>
        </w:rPr>
        <w:t>……………………………………………………………………………………………………………………………….</w:t>
      </w:r>
    </w:p>
    <w:p w14:paraId="64B508A9" w14:textId="77777777" w:rsidR="00463646" w:rsidRDefault="00463646" w:rsidP="00463646">
      <w:pPr>
        <w:rPr>
          <w:rFonts w:asciiTheme="minorHAnsi" w:hAnsiTheme="minorHAnsi"/>
        </w:rPr>
      </w:pPr>
      <w:r>
        <w:rPr>
          <w:rFonts w:asciiTheme="minorHAnsi" w:hAnsiTheme="minorHAnsi"/>
        </w:rPr>
        <w:t>Feeding Britain- The impact of Affordable food clubs on Nutrition and Wellbeing 2024</w:t>
      </w:r>
    </w:p>
    <w:p w14:paraId="101A1B9B" w14:textId="77777777" w:rsidR="00463646" w:rsidRDefault="00463646" w:rsidP="00463646">
      <w:pPr>
        <w:rPr>
          <w:rFonts w:asciiTheme="minorHAnsi" w:hAnsiTheme="minorHAnsi"/>
        </w:rPr>
      </w:pPr>
      <w:r>
        <w:rPr>
          <w:rFonts w:asciiTheme="minorHAnsi" w:hAnsiTheme="minorHAnsi"/>
        </w:rPr>
        <w:t>Anti-poverty strategy WNC</w:t>
      </w:r>
    </w:p>
    <w:p w14:paraId="773F0F55" w14:textId="36D75E67" w:rsidR="002B33F2" w:rsidRPr="002B33F2" w:rsidRDefault="00463646" w:rsidP="002B33F2">
      <w:pPr>
        <w:rPr>
          <w:rFonts w:asciiTheme="minorHAnsi" w:hAnsiTheme="minorHAnsi"/>
        </w:rPr>
      </w:pPr>
      <w:r>
        <w:t>The Food Foundation (2024) Round 15. Food insecurity Tracking</w:t>
      </w:r>
      <w:r>
        <w:tab/>
      </w:r>
    </w:p>
    <w:sectPr w:rsidR="002B33F2" w:rsidRPr="002B33F2" w:rsidSect="005C4084">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 w:author="Rhosyn Harris" w:date="2024-11-12T16:07:00Z" w:initials="RH">
    <w:p w14:paraId="1DB229AA" w14:textId="77777777" w:rsidR="00825B71" w:rsidRDefault="00825B71" w:rsidP="00825B71">
      <w:pPr>
        <w:pStyle w:val="CommentText"/>
      </w:pPr>
      <w:r>
        <w:rPr>
          <w:rStyle w:val="CommentReference"/>
        </w:rPr>
        <w:annotationRef/>
      </w:r>
      <w:r>
        <w:t xml:space="preserve">This is probably just a me thing, cause I’m a more visual learner but would it be too much work to have this in a sort of table  showing which areas they operate in and what type of service offered with tick boxes?! </w:t>
      </w:r>
    </w:p>
  </w:comment>
  <w:comment w:id="19" w:author="NHCOFFICE6" w:date="2024-11-27T14:21:00Z" w:initials="MP">
    <w:p w14:paraId="56F50F03" w14:textId="77777777" w:rsidR="00825B71" w:rsidRDefault="00825B71" w:rsidP="00825B71">
      <w:pPr>
        <w:pStyle w:val="CommentText"/>
      </w:pPr>
      <w:r>
        <w:rPr>
          <w:rStyle w:val="CommentReference"/>
        </w:rPr>
        <w:annotationRef/>
      </w:r>
      <w:r>
        <w:t>This is covered in annex 5</w:t>
      </w:r>
    </w:p>
  </w:comment>
  <w:comment w:id="20" w:author="NHCOFFICE6" w:date="2024-11-27T15:27:00Z" w:initials="MP">
    <w:p w14:paraId="124DBF08" w14:textId="77777777" w:rsidR="00825B71" w:rsidRDefault="00825B71" w:rsidP="00825B71">
      <w:pPr>
        <w:pStyle w:val="CommentText"/>
      </w:pPr>
      <w:r>
        <w:rPr>
          <w:rStyle w:val="CommentReference"/>
        </w:rPr>
        <w:annotationRef/>
      </w:r>
      <w:r>
        <w:t>See annex ⅚ plus swot slides</w:t>
      </w:r>
    </w:p>
  </w:comment>
  <w:comment w:id="21" w:author="NHCOFFICE6" w:date="2024-11-27T15:28:00Z" w:initials="MP">
    <w:p w14:paraId="4BA660AF" w14:textId="77777777" w:rsidR="00825B71" w:rsidRDefault="00825B71" w:rsidP="00825B71">
      <w:pPr>
        <w:pStyle w:val="CommentText"/>
      </w:pPr>
      <w:r>
        <w:rPr>
          <w:rStyle w:val="CommentReference"/>
        </w:rPr>
        <w:annotationRef/>
      </w:r>
      <w:r>
        <w:t>I have a spread sheet with all the visit notes on, this can be provided or added as another annex</w:t>
      </w:r>
    </w:p>
  </w:comment>
  <w:comment w:id="22" w:author="NHCOFFICE6" w:date="2024-11-28T10:51:00Z" w:initials="MP">
    <w:p w14:paraId="48D7FE0E" w14:textId="77777777" w:rsidR="00825B71" w:rsidRDefault="00825B71" w:rsidP="00825B71">
      <w:pPr>
        <w:pStyle w:val="CommentText"/>
      </w:pPr>
      <w:r>
        <w:rPr>
          <w:rStyle w:val="CommentReference"/>
        </w:rPr>
        <w:annotationRef/>
      </w:r>
      <w:r>
        <w:t>Also this is what the syssy offer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B229AA" w15:done="0"/>
  <w15:commentEx w15:paraId="56F50F03" w15:paraIdParent="1DB229AA" w15:done="0"/>
  <w15:commentEx w15:paraId="124DBF08" w15:paraIdParent="1DB229AA" w15:done="0"/>
  <w15:commentEx w15:paraId="4BA660AF" w15:paraIdParent="1DB229AA" w15:done="0"/>
  <w15:commentEx w15:paraId="48D7FE0E" w15:paraIdParent="1DB229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DDFBD1" w16cex:dateUtc="2024-11-12T16:07:00Z"/>
  <w16cex:commentExtensible w16cex:durableId="7236AB31" w16cex:dateUtc="2024-11-27T14:21:00Z"/>
  <w16cex:commentExtensible w16cex:durableId="0BA46BC6" w16cex:dateUtc="2024-11-27T15:27:00Z"/>
  <w16cex:commentExtensible w16cex:durableId="2561F1D0" w16cex:dateUtc="2024-11-27T15:28:00Z"/>
  <w16cex:commentExtensible w16cex:durableId="696FDD1B" w16cex:dateUtc="2024-11-28T1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B229AA" w16cid:durableId="2ADDFBD1"/>
  <w16cid:commentId w16cid:paraId="56F50F03" w16cid:durableId="7236AB31"/>
  <w16cid:commentId w16cid:paraId="124DBF08" w16cid:durableId="0BA46BC6"/>
  <w16cid:commentId w16cid:paraId="4BA660AF" w16cid:durableId="2561F1D0"/>
  <w16cid:commentId w16cid:paraId="48D7FE0E" w16cid:durableId="696FDD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E8B75" w14:textId="77777777" w:rsidR="006B6498" w:rsidRDefault="006B6498">
      <w:r>
        <w:separator/>
      </w:r>
    </w:p>
  </w:endnote>
  <w:endnote w:type="continuationSeparator" w:id="0">
    <w:p w14:paraId="125DD8A6" w14:textId="77777777" w:rsidR="006B6498" w:rsidRDefault="006B6498">
      <w:r>
        <w:continuationSeparator/>
      </w:r>
    </w:p>
  </w:endnote>
  <w:endnote w:type="continuationNotice" w:id="1">
    <w:p w14:paraId="6961F6F6" w14:textId="77777777" w:rsidR="006B6498" w:rsidRDefault="006B64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615787"/>
      <w:docPartObj>
        <w:docPartGallery w:val="Page Numbers (Bottom of Page)"/>
        <w:docPartUnique/>
      </w:docPartObj>
    </w:sdtPr>
    <w:sdtEndPr>
      <w:rPr>
        <w:noProof/>
      </w:rPr>
    </w:sdtEndPr>
    <w:sdtContent>
      <w:p w14:paraId="01EDA79E" w14:textId="7EE0B6B4" w:rsidR="001D1A79" w:rsidRDefault="001D1A79">
        <w:pPr>
          <w:pStyle w:val="Footer"/>
        </w:pPr>
        <w:r>
          <w:fldChar w:fldCharType="begin"/>
        </w:r>
        <w:r>
          <w:instrText xml:space="preserve"> PAGE   \* MERGEFORMAT </w:instrText>
        </w:r>
        <w:r>
          <w:fldChar w:fldCharType="separate"/>
        </w:r>
        <w:r>
          <w:rPr>
            <w:noProof/>
          </w:rPr>
          <w:t>2</w:t>
        </w:r>
        <w:r>
          <w:rPr>
            <w:noProof/>
          </w:rPr>
          <w:fldChar w:fldCharType="end"/>
        </w:r>
      </w:p>
    </w:sdtContent>
  </w:sdt>
  <w:p w14:paraId="69811EE2" w14:textId="2BC00FCC" w:rsidR="5B9863F0" w:rsidRDefault="5B9863F0" w:rsidP="00693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4BA1A" w14:textId="77777777" w:rsidR="006B6498" w:rsidRDefault="006B6498">
      <w:r>
        <w:separator/>
      </w:r>
    </w:p>
  </w:footnote>
  <w:footnote w:type="continuationSeparator" w:id="0">
    <w:p w14:paraId="5E0AD41B" w14:textId="77777777" w:rsidR="006B6498" w:rsidRDefault="006B6498">
      <w:r>
        <w:continuationSeparator/>
      </w:r>
    </w:p>
  </w:footnote>
  <w:footnote w:type="continuationNotice" w:id="1">
    <w:p w14:paraId="76CF0E7F" w14:textId="77777777" w:rsidR="006B6498" w:rsidRDefault="006B6498"/>
  </w:footnote>
  <w:footnote w:id="2">
    <w:p w14:paraId="191E9F1B" w14:textId="77777777" w:rsidR="00E9723F" w:rsidRDefault="00E9723F" w:rsidP="00E9723F">
      <w:pPr>
        <w:pStyle w:val="FootnoteText"/>
      </w:pPr>
      <w:r>
        <w:rPr>
          <w:rStyle w:val="FootnoteReference"/>
        </w:rPr>
        <w:footnoteRef/>
      </w:r>
      <w:r>
        <w:t xml:space="preserve"> The Food Foundation (2024) Round 15. Food insecurity Tracking</w:t>
      </w:r>
    </w:p>
  </w:footnote>
  <w:footnote w:id="3">
    <w:p w14:paraId="33EB07FA" w14:textId="2B81126A" w:rsidR="00B46C32" w:rsidRPr="00692709" w:rsidRDefault="00B46C32">
      <w:pPr>
        <w:pStyle w:val="FootnoteText"/>
        <w:rPr>
          <w:sz w:val="16"/>
          <w:szCs w:val="16"/>
        </w:rPr>
      </w:pPr>
      <w:r w:rsidRPr="00692709">
        <w:rPr>
          <w:rStyle w:val="FootnoteReference"/>
          <w:sz w:val="16"/>
          <w:szCs w:val="16"/>
        </w:rPr>
        <w:footnoteRef/>
      </w:r>
      <w:r w:rsidRPr="00692709">
        <w:rPr>
          <w:sz w:val="16"/>
          <w:szCs w:val="16"/>
        </w:rPr>
        <w:t xml:space="preserve"> </w:t>
      </w:r>
      <w:r w:rsidR="00296133" w:rsidRPr="00692709">
        <w:rPr>
          <w:rFonts w:ascii="Calibri" w:hAnsi="Calibri" w:cs="Calibri"/>
          <w:sz w:val="16"/>
          <w:szCs w:val="16"/>
        </w:rPr>
        <w:t xml:space="preserve">Food aid network used for source of data  </w:t>
      </w:r>
      <w:hyperlink r:id="rId1" w:history="1">
        <w:r w:rsidR="00296133" w:rsidRPr="00692709">
          <w:rPr>
            <w:rStyle w:val="Hyperlink"/>
            <w:rFonts w:ascii="Calibri" w:hAnsi="Calibri" w:cs="Calibri"/>
            <w:sz w:val="16"/>
            <w:szCs w:val="16"/>
            <w:bdr w:val="none" w:sz="0" w:space="0" w:color="auto" w:frame="1"/>
          </w:rPr>
          <w:t>www.foodaidnetwork.org.uk/data</w:t>
        </w:r>
      </w:hyperlink>
    </w:p>
  </w:footnote>
  <w:footnote w:id="4">
    <w:p w14:paraId="60F323ED" w14:textId="77777777" w:rsidR="00170353" w:rsidRPr="00692709" w:rsidRDefault="00170353" w:rsidP="00170353">
      <w:pPr>
        <w:pStyle w:val="FootnoteText"/>
        <w:rPr>
          <w:sz w:val="16"/>
          <w:szCs w:val="16"/>
        </w:rPr>
      </w:pPr>
      <w:r w:rsidRPr="00692709">
        <w:rPr>
          <w:rStyle w:val="FootnoteReference"/>
          <w:sz w:val="16"/>
          <w:szCs w:val="16"/>
        </w:rPr>
        <w:footnoteRef/>
      </w:r>
      <w:r w:rsidRPr="00692709">
        <w:rPr>
          <w:sz w:val="16"/>
          <w:szCs w:val="16"/>
        </w:rPr>
        <w:t xml:space="preserve"> Trussell Trust -  Cost of hunger and hardship Interim report 2024_4.pdf</w:t>
      </w:r>
    </w:p>
  </w:footnote>
  <w:footnote w:id="5">
    <w:p w14:paraId="6AB6341B" w14:textId="77777777" w:rsidR="00170353" w:rsidRPr="00692709" w:rsidRDefault="00170353" w:rsidP="00170353">
      <w:pPr>
        <w:pStyle w:val="FootnoteText"/>
        <w:rPr>
          <w:sz w:val="16"/>
          <w:szCs w:val="16"/>
        </w:rPr>
      </w:pPr>
      <w:r w:rsidRPr="00692709">
        <w:rPr>
          <w:rStyle w:val="FootnoteReference"/>
          <w:sz w:val="16"/>
          <w:szCs w:val="16"/>
        </w:rPr>
        <w:footnoteRef/>
      </w:r>
      <w:r w:rsidRPr="00692709">
        <w:rPr>
          <w:sz w:val="16"/>
          <w:szCs w:val="16"/>
        </w:rPr>
        <w:t xml:space="preserve"> The Food Foundation (2024) Round 15. Food insecurity Tracking</w:t>
      </w:r>
    </w:p>
  </w:footnote>
  <w:footnote w:id="6">
    <w:p w14:paraId="6AF9D70F" w14:textId="77777777" w:rsidR="00170353" w:rsidRPr="00692709" w:rsidRDefault="00170353" w:rsidP="00170353">
      <w:pPr>
        <w:pStyle w:val="FootnoteText"/>
        <w:rPr>
          <w:sz w:val="16"/>
          <w:szCs w:val="16"/>
        </w:rPr>
      </w:pPr>
      <w:r w:rsidRPr="00692709">
        <w:rPr>
          <w:rStyle w:val="FootnoteReference"/>
          <w:sz w:val="16"/>
          <w:szCs w:val="16"/>
        </w:rPr>
        <w:footnoteRef/>
      </w:r>
      <w:r w:rsidRPr="00692709">
        <w:rPr>
          <w:sz w:val="16"/>
          <w:szCs w:val="16"/>
        </w:rPr>
        <w:t xml:space="preserve"> Trussell Trust UK Fact sheet - Emergency food parcel distribution in the UK 1 April 2023 to 31 March 2024</w:t>
      </w:r>
    </w:p>
  </w:footnote>
  <w:footnote w:id="7">
    <w:p w14:paraId="0DBC3FD5" w14:textId="77777777" w:rsidR="00170353" w:rsidRPr="00692709" w:rsidRDefault="00170353" w:rsidP="00170353">
      <w:pPr>
        <w:pStyle w:val="FootnoteText"/>
        <w:rPr>
          <w:sz w:val="16"/>
          <w:szCs w:val="16"/>
        </w:rPr>
      </w:pPr>
      <w:r w:rsidRPr="00692709">
        <w:rPr>
          <w:rStyle w:val="FootnoteReference"/>
          <w:sz w:val="16"/>
          <w:szCs w:val="16"/>
        </w:rPr>
        <w:footnoteRef/>
      </w:r>
      <w:r w:rsidRPr="00692709">
        <w:rPr>
          <w:sz w:val="16"/>
          <w:szCs w:val="16"/>
        </w:rPr>
        <w:t xml:space="preserve"> Fitzpatrick, S, et al (2023) Destitution in the UK 2023, Jospeh Rowntree Foundation.</w:t>
      </w:r>
    </w:p>
  </w:footnote>
  <w:footnote w:id="8">
    <w:p w14:paraId="09E978B8" w14:textId="77777777" w:rsidR="00170353" w:rsidRPr="00692709" w:rsidRDefault="00170353" w:rsidP="00170353">
      <w:pPr>
        <w:pStyle w:val="FootnoteText"/>
        <w:rPr>
          <w:sz w:val="16"/>
          <w:szCs w:val="16"/>
        </w:rPr>
      </w:pPr>
      <w:r w:rsidRPr="00692709">
        <w:rPr>
          <w:rStyle w:val="FootnoteReference"/>
          <w:sz w:val="16"/>
          <w:szCs w:val="16"/>
        </w:rPr>
        <w:footnoteRef/>
      </w:r>
      <w:r w:rsidRPr="00692709">
        <w:rPr>
          <w:sz w:val="16"/>
          <w:szCs w:val="16"/>
        </w:rPr>
        <w:t xml:space="preserve"> https://www.jrf.org.uk/news/nearly-1-million-people-only-10-pounds-a-week-away-from-poverty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26091"/>
    <w:multiLevelType w:val="hybridMultilevel"/>
    <w:tmpl w:val="D854C63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416DD4"/>
    <w:multiLevelType w:val="multilevel"/>
    <w:tmpl w:val="71289C2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4DD2F17"/>
    <w:multiLevelType w:val="hybridMultilevel"/>
    <w:tmpl w:val="6C823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A46AE"/>
    <w:multiLevelType w:val="hybridMultilevel"/>
    <w:tmpl w:val="CC460DF2"/>
    <w:lvl w:ilvl="0" w:tplc="93BC39C8">
      <w:start w:val="1"/>
      <w:numFmt w:val="bullet"/>
      <w:lvlText w:val=""/>
      <w:lvlJc w:val="left"/>
      <w:pPr>
        <w:ind w:left="720" w:hanging="360"/>
      </w:pPr>
      <w:rPr>
        <w:rFonts w:ascii="Symbol" w:hAnsi="Symbol" w:hint="default"/>
        <w:color w:val="auto"/>
      </w:rPr>
    </w:lvl>
    <w:lvl w:ilvl="1" w:tplc="6408EA86">
      <w:start w:val="1"/>
      <w:numFmt w:val="lowerLetter"/>
      <w:lvlText w:val="%2."/>
      <w:lvlJc w:val="left"/>
      <w:pPr>
        <w:ind w:left="1440" w:hanging="360"/>
      </w:pPr>
      <w:rPr>
        <w:rFonts w:hint="default"/>
        <w:color w:val="auto"/>
      </w:rPr>
    </w:lvl>
    <w:lvl w:ilvl="2" w:tplc="11E038A0">
      <w:start w:val="1"/>
      <w:numFmt w:val="upperLetter"/>
      <w:lvlText w:val="%3."/>
      <w:lvlJc w:val="left"/>
      <w:pPr>
        <w:ind w:left="2340" w:hanging="360"/>
      </w:pPr>
      <w:rPr>
        <w:rFonts w:hint="default"/>
      </w:rPr>
    </w:lvl>
    <w:lvl w:ilvl="3" w:tplc="40D49736">
      <w:start w:val="1"/>
      <w:numFmt w:val="decimal"/>
      <w:lvlText w:val="%4."/>
      <w:lvlJc w:val="left"/>
      <w:pPr>
        <w:ind w:left="360" w:hanging="360"/>
      </w:pPr>
      <w:rPr>
        <w:rFonts w:hint="default"/>
        <w:sz w:val="32"/>
        <w:szCs w:val="32"/>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FD26BD"/>
    <w:multiLevelType w:val="hybridMultilevel"/>
    <w:tmpl w:val="D7486634"/>
    <w:lvl w:ilvl="0" w:tplc="350A3C80">
      <w:start w:val="1"/>
      <w:numFmt w:val="bullet"/>
      <w:lvlText w:val=""/>
      <w:lvlJc w:val="left"/>
      <w:pPr>
        <w:ind w:left="720" w:hanging="360"/>
      </w:pPr>
      <w:rPr>
        <w:rFonts w:ascii="Symbol" w:hAnsi="Symbol" w:hint="default"/>
      </w:rPr>
    </w:lvl>
    <w:lvl w:ilvl="1" w:tplc="7930A6B4">
      <w:start w:val="1"/>
      <w:numFmt w:val="bullet"/>
      <w:lvlText w:val=""/>
      <w:lvlJc w:val="left"/>
      <w:pPr>
        <w:ind w:left="1440" w:hanging="360"/>
      </w:pPr>
      <w:rPr>
        <w:rFonts w:ascii="Symbol" w:hAnsi="Symbol" w:hint="default"/>
      </w:rPr>
    </w:lvl>
    <w:lvl w:ilvl="2" w:tplc="C80E3F10">
      <w:start w:val="1"/>
      <w:numFmt w:val="bullet"/>
      <w:lvlText w:val=""/>
      <w:lvlJc w:val="left"/>
      <w:pPr>
        <w:ind w:left="2160" w:hanging="360"/>
      </w:pPr>
      <w:rPr>
        <w:rFonts w:ascii="Wingdings" w:hAnsi="Wingdings" w:hint="default"/>
      </w:rPr>
    </w:lvl>
    <w:lvl w:ilvl="3" w:tplc="D30AB7E8">
      <w:start w:val="1"/>
      <w:numFmt w:val="bullet"/>
      <w:lvlText w:val=""/>
      <w:lvlJc w:val="left"/>
      <w:pPr>
        <w:ind w:left="2880" w:hanging="360"/>
      </w:pPr>
      <w:rPr>
        <w:rFonts w:ascii="Symbol" w:hAnsi="Symbol" w:hint="default"/>
      </w:rPr>
    </w:lvl>
    <w:lvl w:ilvl="4" w:tplc="B2503D32">
      <w:start w:val="1"/>
      <w:numFmt w:val="bullet"/>
      <w:lvlText w:val="o"/>
      <w:lvlJc w:val="left"/>
      <w:pPr>
        <w:ind w:left="3600" w:hanging="360"/>
      </w:pPr>
      <w:rPr>
        <w:rFonts w:ascii="Courier New" w:hAnsi="Courier New" w:cs="Times New Roman" w:hint="default"/>
      </w:rPr>
    </w:lvl>
    <w:lvl w:ilvl="5" w:tplc="2378F9E2">
      <w:start w:val="1"/>
      <w:numFmt w:val="bullet"/>
      <w:lvlText w:val=""/>
      <w:lvlJc w:val="left"/>
      <w:pPr>
        <w:ind w:left="4320" w:hanging="360"/>
      </w:pPr>
      <w:rPr>
        <w:rFonts w:ascii="Wingdings" w:hAnsi="Wingdings" w:hint="default"/>
      </w:rPr>
    </w:lvl>
    <w:lvl w:ilvl="6" w:tplc="0A42DA60">
      <w:start w:val="1"/>
      <w:numFmt w:val="bullet"/>
      <w:lvlText w:val=""/>
      <w:lvlJc w:val="left"/>
      <w:pPr>
        <w:ind w:left="5040" w:hanging="360"/>
      </w:pPr>
      <w:rPr>
        <w:rFonts w:ascii="Symbol" w:hAnsi="Symbol" w:hint="default"/>
      </w:rPr>
    </w:lvl>
    <w:lvl w:ilvl="7" w:tplc="282ED152">
      <w:start w:val="1"/>
      <w:numFmt w:val="bullet"/>
      <w:lvlText w:val="o"/>
      <w:lvlJc w:val="left"/>
      <w:pPr>
        <w:ind w:left="5760" w:hanging="360"/>
      </w:pPr>
      <w:rPr>
        <w:rFonts w:ascii="Courier New" w:hAnsi="Courier New" w:cs="Times New Roman" w:hint="default"/>
      </w:rPr>
    </w:lvl>
    <w:lvl w:ilvl="8" w:tplc="E52E9CE0">
      <w:start w:val="1"/>
      <w:numFmt w:val="bullet"/>
      <w:lvlText w:val=""/>
      <w:lvlJc w:val="left"/>
      <w:pPr>
        <w:ind w:left="6480" w:hanging="360"/>
      </w:pPr>
      <w:rPr>
        <w:rFonts w:ascii="Wingdings" w:hAnsi="Wingdings" w:hint="default"/>
      </w:rPr>
    </w:lvl>
  </w:abstractNum>
  <w:abstractNum w:abstractNumId="5" w15:restartNumberingAfterBreak="0">
    <w:nsid w:val="0D0A6A1B"/>
    <w:multiLevelType w:val="multilevel"/>
    <w:tmpl w:val="A4C6B1F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5397037"/>
    <w:multiLevelType w:val="multilevel"/>
    <w:tmpl w:val="FC529866"/>
    <w:lvl w:ilvl="0">
      <w:start w:val="1"/>
      <w:numFmt w:val="upp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D366863"/>
    <w:multiLevelType w:val="hybridMultilevel"/>
    <w:tmpl w:val="E7DA23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E04684"/>
    <w:multiLevelType w:val="hybridMultilevel"/>
    <w:tmpl w:val="00E84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5754C5"/>
    <w:multiLevelType w:val="multilevel"/>
    <w:tmpl w:val="80860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41586C"/>
    <w:multiLevelType w:val="hybridMultilevel"/>
    <w:tmpl w:val="E7C40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A55214"/>
    <w:multiLevelType w:val="multilevel"/>
    <w:tmpl w:val="26DC10A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39EC5B8D"/>
    <w:multiLevelType w:val="hybridMultilevel"/>
    <w:tmpl w:val="0832D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F512D2"/>
    <w:multiLevelType w:val="hybridMultilevel"/>
    <w:tmpl w:val="5836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B52A31"/>
    <w:multiLevelType w:val="multilevel"/>
    <w:tmpl w:val="9A285E2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39A30B6"/>
    <w:multiLevelType w:val="hybridMultilevel"/>
    <w:tmpl w:val="2424D750"/>
    <w:lvl w:ilvl="0" w:tplc="8E4ED428">
      <w:start w:val="1"/>
      <w:numFmt w:val="decimal"/>
      <w:lvlText w:val="%1."/>
      <w:lvlJc w:val="left"/>
      <w:pPr>
        <w:ind w:left="408" w:hanging="360"/>
      </w:pPr>
      <w:rPr>
        <w:rFonts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6" w15:restartNumberingAfterBreak="0">
    <w:nsid w:val="49285172"/>
    <w:multiLevelType w:val="multilevel"/>
    <w:tmpl w:val="A33477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4B383C"/>
    <w:multiLevelType w:val="multilevel"/>
    <w:tmpl w:val="4FE69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68218F"/>
    <w:multiLevelType w:val="multilevel"/>
    <w:tmpl w:val="33CC660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57A526B1"/>
    <w:multiLevelType w:val="multilevel"/>
    <w:tmpl w:val="230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E7568F"/>
    <w:multiLevelType w:val="multilevel"/>
    <w:tmpl w:val="0170798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59637E69"/>
    <w:multiLevelType w:val="multilevel"/>
    <w:tmpl w:val="C8A28C0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5A855B84"/>
    <w:multiLevelType w:val="hybridMultilevel"/>
    <w:tmpl w:val="22F8E0E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364D2A"/>
    <w:multiLevelType w:val="hybridMultilevel"/>
    <w:tmpl w:val="0CC66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A14A98"/>
    <w:multiLevelType w:val="hybridMultilevel"/>
    <w:tmpl w:val="CD606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3E172D"/>
    <w:multiLevelType w:val="hybridMultilevel"/>
    <w:tmpl w:val="87F67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0A02C2"/>
    <w:multiLevelType w:val="hybridMultilevel"/>
    <w:tmpl w:val="1B5C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E5047A"/>
    <w:multiLevelType w:val="hybridMultilevel"/>
    <w:tmpl w:val="C122A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4B659E"/>
    <w:multiLevelType w:val="hybridMultilevel"/>
    <w:tmpl w:val="44C2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A12C19"/>
    <w:multiLevelType w:val="multilevel"/>
    <w:tmpl w:val="1036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32C35"/>
    <w:multiLevelType w:val="multilevel"/>
    <w:tmpl w:val="61848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0302B6"/>
    <w:multiLevelType w:val="hybridMultilevel"/>
    <w:tmpl w:val="66CE4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BE6862"/>
    <w:multiLevelType w:val="hybridMultilevel"/>
    <w:tmpl w:val="85A2F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2B3DC1"/>
    <w:multiLevelType w:val="hybridMultilevel"/>
    <w:tmpl w:val="B20C27DC"/>
    <w:lvl w:ilvl="0" w:tplc="4D7C233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4" w15:restartNumberingAfterBreak="0">
    <w:nsid w:val="7F227E64"/>
    <w:multiLevelType w:val="hybridMultilevel"/>
    <w:tmpl w:val="0CB27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E96053"/>
    <w:multiLevelType w:val="hybridMultilevel"/>
    <w:tmpl w:val="1BDE5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913367">
    <w:abstractNumId w:val="11"/>
  </w:num>
  <w:num w:numId="2" w16cid:durableId="1871602784">
    <w:abstractNumId w:val="20"/>
  </w:num>
  <w:num w:numId="3" w16cid:durableId="1969163291">
    <w:abstractNumId w:val="1"/>
  </w:num>
  <w:num w:numId="4" w16cid:durableId="168376952">
    <w:abstractNumId w:val="5"/>
  </w:num>
  <w:num w:numId="5" w16cid:durableId="1055620993">
    <w:abstractNumId w:val="18"/>
  </w:num>
  <w:num w:numId="6" w16cid:durableId="1814181180">
    <w:abstractNumId w:val="21"/>
  </w:num>
  <w:num w:numId="7" w16cid:durableId="1054542199">
    <w:abstractNumId w:val="14"/>
  </w:num>
  <w:num w:numId="8" w16cid:durableId="1853255847">
    <w:abstractNumId w:val="3"/>
  </w:num>
  <w:num w:numId="9" w16cid:durableId="1038118662">
    <w:abstractNumId w:val="35"/>
  </w:num>
  <w:num w:numId="10" w16cid:durableId="670260385">
    <w:abstractNumId w:val="4"/>
  </w:num>
  <w:num w:numId="11" w16cid:durableId="1925143763">
    <w:abstractNumId w:val="24"/>
  </w:num>
  <w:num w:numId="12" w16cid:durableId="263421292">
    <w:abstractNumId w:val="31"/>
  </w:num>
  <w:num w:numId="13" w16cid:durableId="532613925">
    <w:abstractNumId w:val="13"/>
  </w:num>
  <w:num w:numId="14" w16cid:durableId="1323972405">
    <w:abstractNumId w:val="12"/>
  </w:num>
  <w:num w:numId="15" w16cid:durableId="2104111633">
    <w:abstractNumId w:val="25"/>
  </w:num>
  <w:num w:numId="16" w16cid:durableId="6175961">
    <w:abstractNumId w:val="8"/>
  </w:num>
  <w:num w:numId="17" w16cid:durableId="1409306234">
    <w:abstractNumId w:val="26"/>
  </w:num>
  <w:num w:numId="18" w16cid:durableId="1323512579">
    <w:abstractNumId w:val="15"/>
  </w:num>
  <w:num w:numId="19" w16cid:durableId="1237588589">
    <w:abstractNumId w:val="28"/>
  </w:num>
  <w:num w:numId="20" w16cid:durableId="879896700">
    <w:abstractNumId w:val="22"/>
  </w:num>
  <w:num w:numId="21" w16cid:durableId="826671787">
    <w:abstractNumId w:val="32"/>
  </w:num>
  <w:num w:numId="22" w16cid:durableId="1768185360">
    <w:abstractNumId w:val="23"/>
  </w:num>
  <w:num w:numId="23" w16cid:durableId="653218030">
    <w:abstractNumId w:val="33"/>
  </w:num>
  <w:num w:numId="24" w16cid:durableId="1437091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7580327">
    <w:abstractNumId w:val="19"/>
  </w:num>
  <w:num w:numId="26" w16cid:durableId="995110713">
    <w:abstractNumId w:val="9"/>
  </w:num>
  <w:num w:numId="27" w16cid:durableId="1102072261">
    <w:abstractNumId w:val="29"/>
  </w:num>
  <w:num w:numId="28" w16cid:durableId="706759511">
    <w:abstractNumId w:val="7"/>
  </w:num>
  <w:num w:numId="29" w16cid:durableId="1621301469">
    <w:abstractNumId w:val="17"/>
  </w:num>
  <w:num w:numId="30" w16cid:durableId="1445154569">
    <w:abstractNumId w:val="30"/>
  </w:num>
  <w:num w:numId="31" w16cid:durableId="899482156">
    <w:abstractNumId w:val="16"/>
  </w:num>
  <w:num w:numId="32" w16cid:durableId="1647121969">
    <w:abstractNumId w:val="0"/>
  </w:num>
  <w:num w:numId="33" w16cid:durableId="1189416449">
    <w:abstractNumId w:val="27"/>
  </w:num>
  <w:num w:numId="34" w16cid:durableId="2028940367">
    <w:abstractNumId w:val="2"/>
  </w:num>
  <w:num w:numId="35" w16cid:durableId="803961944">
    <w:abstractNumId w:val="34"/>
  </w:num>
  <w:num w:numId="36" w16cid:durableId="128591962">
    <w:abstractNumId w:val="10"/>
  </w:num>
  <w:num w:numId="37" w16cid:durableId="1152722438">
    <w:abstractNumId w:val="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hosyn Harris">
    <w15:presenceInfo w15:providerId="AD" w15:userId="S::rhosyn.harris@westnorthants.gov.uk::d471edc3-dba2-496c-add7-2818f2a7a3d9"/>
  </w15:person>
  <w15:person w15:author="NHCOFFICE6">
    <w15:presenceInfo w15:providerId="AD" w15:userId="S::NHCOFFICE6@northamptonhopecentre.org.uk::4a6263c6-2083-44db-b9fc-3fda8b3e63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462"/>
    <w:rsid w:val="00000E57"/>
    <w:rsid w:val="00004CAB"/>
    <w:rsid w:val="000074EB"/>
    <w:rsid w:val="000113DB"/>
    <w:rsid w:val="00024E6E"/>
    <w:rsid w:val="00035BA0"/>
    <w:rsid w:val="00041D40"/>
    <w:rsid w:val="00043833"/>
    <w:rsid w:val="00047D32"/>
    <w:rsid w:val="000553C5"/>
    <w:rsid w:val="0006212C"/>
    <w:rsid w:val="000678C9"/>
    <w:rsid w:val="000701D4"/>
    <w:rsid w:val="000712F5"/>
    <w:rsid w:val="00072F8E"/>
    <w:rsid w:val="00077A3F"/>
    <w:rsid w:val="00080525"/>
    <w:rsid w:val="00080B0D"/>
    <w:rsid w:val="00082568"/>
    <w:rsid w:val="000827E3"/>
    <w:rsid w:val="00086399"/>
    <w:rsid w:val="00087C42"/>
    <w:rsid w:val="00090033"/>
    <w:rsid w:val="000916B7"/>
    <w:rsid w:val="00092C74"/>
    <w:rsid w:val="00093A5D"/>
    <w:rsid w:val="00093FD8"/>
    <w:rsid w:val="000955CC"/>
    <w:rsid w:val="00096D02"/>
    <w:rsid w:val="000B1CE4"/>
    <w:rsid w:val="000B2807"/>
    <w:rsid w:val="000B4A3D"/>
    <w:rsid w:val="000B7D3F"/>
    <w:rsid w:val="000C05D1"/>
    <w:rsid w:val="000C12E8"/>
    <w:rsid w:val="000C2B9E"/>
    <w:rsid w:val="000C47E3"/>
    <w:rsid w:val="000C4986"/>
    <w:rsid w:val="000C4A85"/>
    <w:rsid w:val="000C4EF8"/>
    <w:rsid w:val="000D6FEC"/>
    <w:rsid w:val="000DF179"/>
    <w:rsid w:val="000E0BE3"/>
    <w:rsid w:val="000E2B77"/>
    <w:rsid w:val="000E4029"/>
    <w:rsid w:val="000E6FE4"/>
    <w:rsid w:val="000F04B8"/>
    <w:rsid w:val="000F07C6"/>
    <w:rsid w:val="000F7289"/>
    <w:rsid w:val="001019E1"/>
    <w:rsid w:val="00105CD7"/>
    <w:rsid w:val="00106C67"/>
    <w:rsid w:val="00111EB0"/>
    <w:rsid w:val="00113C6D"/>
    <w:rsid w:val="001166E7"/>
    <w:rsid w:val="001216B7"/>
    <w:rsid w:val="0012542F"/>
    <w:rsid w:val="00130B04"/>
    <w:rsid w:val="00134C9D"/>
    <w:rsid w:val="00142281"/>
    <w:rsid w:val="00145286"/>
    <w:rsid w:val="001477FF"/>
    <w:rsid w:val="00152A96"/>
    <w:rsid w:val="00154B3E"/>
    <w:rsid w:val="001560B1"/>
    <w:rsid w:val="00157300"/>
    <w:rsid w:val="00157923"/>
    <w:rsid w:val="00157A77"/>
    <w:rsid w:val="00161732"/>
    <w:rsid w:val="001625A8"/>
    <w:rsid w:val="0016593E"/>
    <w:rsid w:val="00166775"/>
    <w:rsid w:val="0016763D"/>
    <w:rsid w:val="00170353"/>
    <w:rsid w:val="00171569"/>
    <w:rsid w:val="00173C32"/>
    <w:rsid w:val="00175533"/>
    <w:rsid w:val="0017773D"/>
    <w:rsid w:val="001778DF"/>
    <w:rsid w:val="00183A9E"/>
    <w:rsid w:val="00184B8E"/>
    <w:rsid w:val="00184F4B"/>
    <w:rsid w:val="00193DDD"/>
    <w:rsid w:val="00193DFA"/>
    <w:rsid w:val="00197E08"/>
    <w:rsid w:val="001A3693"/>
    <w:rsid w:val="001A592A"/>
    <w:rsid w:val="001A6E62"/>
    <w:rsid w:val="001B7DAA"/>
    <w:rsid w:val="001C1C88"/>
    <w:rsid w:val="001D02BF"/>
    <w:rsid w:val="001D1A79"/>
    <w:rsid w:val="001D4EA1"/>
    <w:rsid w:val="001E0F97"/>
    <w:rsid w:val="001E54FF"/>
    <w:rsid w:val="001E66AD"/>
    <w:rsid w:val="001E68FE"/>
    <w:rsid w:val="001E71FE"/>
    <w:rsid w:val="001E76C1"/>
    <w:rsid w:val="001F0008"/>
    <w:rsid w:val="001F1045"/>
    <w:rsid w:val="001F4D9F"/>
    <w:rsid w:val="001F6B96"/>
    <w:rsid w:val="002039C9"/>
    <w:rsid w:val="002066C0"/>
    <w:rsid w:val="00207B76"/>
    <w:rsid w:val="00210D1B"/>
    <w:rsid w:val="0021414B"/>
    <w:rsid w:val="002150DD"/>
    <w:rsid w:val="00215C19"/>
    <w:rsid w:val="00217804"/>
    <w:rsid w:val="00220A99"/>
    <w:rsid w:val="002216EC"/>
    <w:rsid w:val="00223628"/>
    <w:rsid w:val="002355C9"/>
    <w:rsid w:val="00235DA5"/>
    <w:rsid w:val="0023719B"/>
    <w:rsid w:val="0024090C"/>
    <w:rsid w:val="00245243"/>
    <w:rsid w:val="0024580F"/>
    <w:rsid w:val="002479E6"/>
    <w:rsid w:val="00255C44"/>
    <w:rsid w:val="00256E0C"/>
    <w:rsid w:val="00264474"/>
    <w:rsid w:val="002644F4"/>
    <w:rsid w:val="002660D1"/>
    <w:rsid w:val="002664EA"/>
    <w:rsid w:val="00270284"/>
    <w:rsid w:val="002703AA"/>
    <w:rsid w:val="0027084B"/>
    <w:rsid w:val="0027101E"/>
    <w:rsid w:val="00276248"/>
    <w:rsid w:val="00276BED"/>
    <w:rsid w:val="002854D6"/>
    <w:rsid w:val="00286E88"/>
    <w:rsid w:val="002909CD"/>
    <w:rsid w:val="00292A64"/>
    <w:rsid w:val="002944C8"/>
    <w:rsid w:val="00296133"/>
    <w:rsid w:val="002A45E2"/>
    <w:rsid w:val="002B0891"/>
    <w:rsid w:val="002B33F2"/>
    <w:rsid w:val="002B53A7"/>
    <w:rsid w:val="002B7549"/>
    <w:rsid w:val="002C04FD"/>
    <w:rsid w:val="002C37E1"/>
    <w:rsid w:val="002D1804"/>
    <w:rsid w:val="002D24E0"/>
    <w:rsid w:val="002D58AE"/>
    <w:rsid w:val="002D6B1E"/>
    <w:rsid w:val="002E0F47"/>
    <w:rsid w:val="002E2700"/>
    <w:rsid w:val="002E28A5"/>
    <w:rsid w:val="002E7C20"/>
    <w:rsid w:val="002F4951"/>
    <w:rsid w:val="002F4D78"/>
    <w:rsid w:val="002F6E82"/>
    <w:rsid w:val="003039B4"/>
    <w:rsid w:val="003039EB"/>
    <w:rsid w:val="00303DC4"/>
    <w:rsid w:val="003113FC"/>
    <w:rsid w:val="00312B06"/>
    <w:rsid w:val="00314E02"/>
    <w:rsid w:val="00316D2E"/>
    <w:rsid w:val="00316E75"/>
    <w:rsid w:val="00321E2A"/>
    <w:rsid w:val="003264AE"/>
    <w:rsid w:val="00335C65"/>
    <w:rsid w:val="003410EA"/>
    <w:rsid w:val="003505FD"/>
    <w:rsid w:val="00353551"/>
    <w:rsid w:val="00353D0A"/>
    <w:rsid w:val="0035499D"/>
    <w:rsid w:val="00356364"/>
    <w:rsid w:val="00357C96"/>
    <w:rsid w:val="00357FB7"/>
    <w:rsid w:val="00363F73"/>
    <w:rsid w:val="00365A00"/>
    <w:rsid w:val="00366C12"/>
    <w:rsid w:val="00371F01"/>
    <w:rsid w:val="003745A7"/>
    <w:rsid w:val="0038180C"/>
    <w:rsid w:val="003962EF"/>
    <w:rsid w:val="00397404"/>
    <w:rsid w:val="003974F4"/>
    <w:rsid w:val="003A0BEA"/>
    <w:rsid w:val="003A11A6"/>
    <w:rsid w:val="003A4084"/>
    <w:rsid w:val="003A59CB"/>
    <w:rsid w:val="003B67D2"/>
    <w:rsid w:val="003C22D3"/>
    <w:rsid w:val="003C2CEC"/>
    <w:rsid w:val="003C45BB"/>
    <w:rsid w:val="003C56CD"/>
    <w:rsid w:val="003C59CD"/>
    <w:rsid w:val="003C5EB6"/>
    <w:rsid w:val="003C7974"/>
    <w:rsid w:val="003C7EC4"/>
    <w:rsid w:val="003D4170"/>
    <w:rsid w:val="003D5498"/>
    <w:rsid w:val="003D55EB"/>
    <w:rsid w:val="003D5BFD"/>
    <w:rsid w:val="003D683F"/>
    <w:rsid w:val="003F1EE5"/>
    <w:rsid w:val="003F5462"/>
    <w:rsid w:val="003F6910"/>
    <w:rsid w:val="0040037F"/>
    <w:rsid w:val="00400487"/>
    <w:rsid w:val="00400E99"/>
    <w:rsid w:val="00402C04"/>
    <w:rsid w:val="00403A9E"/>
    <w:rsid w:val="00404865"/>
    <w:rsid w:val="00417A20"/>
    <w:rsid w:val="004217F9"/>
    <w:rsid w:val="004233F8"/>
    <w:rsid w:val="00423D4D"/>
    <w:rsid w:val="00433999"/>
    <w:rsid w:val="00434EF1"/>
    <w:rsid w:val="00442DB2"/>
    <w:rsid w:val="00442E39"/>
    <w:rsid w:val="00444DCD"/>
    <w:rsid w:val="00444F49"/>
    <w:rsid w:val="00445E4F"/>
    <w:rsid w:val="004468AF"/>
    <w:rsid w:val="00447770"/>
    <w:rsid w:val="00450483"/>
    <w:rsid w:val="00454AAA"/>
    <w:rsid w:val="00455570"/>
    <w:rsid w:val="00455F54"/>
    <w:rsid w:val="0046042F"/>
    <w:rsid w:val="00463646"/>
    <w:rsid w:val="004754F4"/>
    <w:rsid w:val="004855D7"/>
    <w:rsid w:val="00485DE4"/>
    <w:rsid w:val="004904D8"/>
    <w:rsid w:val="00491304"/>
    <w:rsid w:val="00494911"/>
    <w:rsid w:val="00494C11"/>
    <w:rsid w:val="004957FD"/>
    <w:rsid w:val="004A27D0"/>
    <w:rsid w:val="004A2B8C"/>
    <w:rsid w:val="004A3B7C"/>
    <w:rsid w:val="004A5C85"/>
    <w:rsid w:val="004C18F6"/>
    <w:rsid w:val="004C456E"/>
    <w:rsid w:val="004C54F0"/>
    <w:rsid w:val="004C7220"/>
    <w:rsid w:val="004D0378"/>
    <w:rsid w:val="004D147E"/>
    <w:rsid w:val="004D2011"/>
    <w:rsid w:val="004D6A29"/>
    <w:rsid w:val="004E1120"/>
    <w:rsid w:val="004E1B1A"/>
    <w:rsid w:val="004E7158"/>
    <w:rsid w:val="004F21E6"/>
    <w:rsid w:val="004F7059"/>
    <w:rsid w:val="004F775E"/>
    <w:rsid w:val="005031AD"/>
    <w:rsid w:val="005039CE"/>
    <w:rsid w:val="00503C4B"/>
    <w:rsid w:val="00514320"/>
    <w:rsid w:val="0051460F"/>
    <w:rsid w:val="00516BBC"/>
    <w:rsid w:val="005204E5"/>
    <w:rsid w:val="005267A2"/>
    <w:rsid w:val="0052704B"/>
    <w:rsid w:val="00534DD4"/>
    <w:rsid w:val="00543130"/>
    <w:rsid w:val="005443A8"/>
    <w:rsid w:val="00551D9E"/>
    <w:rsid w:val="005538A3"/>
    <w:rsid w:val="00553A41"/>
    <w:rsid w:val="00555F14"/>
    <w:rsid w:val="0056110A"/>
    <w:rsid w:val="00562548"/>
    <w:rsid w:val="00566588"/>
    <w:rsid w:val="00566CA6"/>
    <w:rsid w:val="005703BC"/>
    <w:rsid w:val="005729DC"/>
    <w:rsid w:val="00576401"/>
    <w:rsid w:val="005807EC"/>
    <w:rsid w:val="00594727"/>
    <w:rsid w:val="005A3369"/>
    <w:rsid w:val="005A39F7"/>
    <w:rsid w:val="005A62CE"/>
    <w:rsid w:val="005B1301"/>
    <w:rsid w:val="005B1C5A"/>
    <w:rsid w:val="005B1D48"/>
    <w:rsid w:val="005B44D1"/>
    <w:rsid w:val="005B496A"/>
    <w:rsid w:val="005B7357"/>
    <w:rsid w:val="005B7E78"/>
    <w:rsid w:val="005C0122"/>
    <w:rsid w:val="005C06B1"/>
    <w:rsid w:val="005C2DF0"/>
    <w:rsid w:val="005C384E"/>
    <w:rsid w:val="005C4084"/>
    <w:rsid w:val="005C6509"/>
    <w:rsid w:val="005C7E90"/>
    <w:rsid w:val="005D7BF4"/>
    <w:rsid w:val="005E2C48"/>
    <w:rsid w:val="005E415F"/>
    <w:rsid w:val="005E4663"/>
    <w:rsid w:val="005E669E"/>
    <w:rsid w:val="005F0141"/>
    <w:rsid w:val="005F4580"/>
    <w:rsid w:val="005F4726"/>
    <w:rsid w:val="005F4EC1"/>
    <w:rsid w:val="00607F13"/>
    <w:rsid w:val="00610A42"/>
    <w:rsid w:val="00610F8E"/>
    <w:rsid w:val="00621AB4"/>
    <w:rsid w:val="00630D2A"/>
    <w:rsid w:val="00631D55"/>
    <w:rsid w:val="006324B7"/>
    <w:rsid w:val="0063561B"/>
    <w:rsid w:val="006366A6"/>
    <w:rsid w:val="0063693C"/>
    <w:rsid w:val="00642F89"/>
    <w:rsid w:val="00646013"/>
    <w:rsid w:val="00646A0A"/>
    <w:rsid w:val="00647558"/>
    <w:rsid w:val="00647EFD"/>
    <w:rsid w:val="0065065A"/>
    <w:rsid w:val="00653053"/>
    <w:rsid w:val="00653E57"/>
    <w:rsid w:val="00655681"/>
    <w:rsid w:val="00657B63"/>
    <w:rsid w:val="0066113D"/>
    <w:rsid w:val="00661BBD"/>
    <w:rsid w:val="00662328"/>
    <w:rsid w:val="00665F7A"/>
    <w:rsid w:val="00667097"/>
    <w:rsid w:val="00667D92"/>
    <w:rsid w:val="006754A5"/>
    <w:rsid w:val="00680AF6"/>
    <w:rsid w:val="0068113A"/>
    <w:rsid w:val="00683B22"/>
    <w:rsid w:val="00684D32"/>
    <w:rsid w:val="006867C6"/>
    <w:rsid w:val="00686F4F"/>
    <w:rsid w:val="00687FCD"/>
    <w:rsid w:val="00692709"/>
    <w:rsid w:val="00692E13"/>
    <w:rsid w:val="00693FD2"/>
    <w:rsid w:val="006A1B5A"/>
    <w:rsid w:val="006A31D2"/>
    <w:rsid w:val="006A4C34"/>
    <w:rsid w:val="006A5070"/>
    <w:rsid w:val="006A7DCA"/>
    <w:rsid w:val="006B6498"/>
    <w:rsid w:val="006C0E6C"/>
    <w:rsid w:val="006C0F65"/>
    <w:rsid w:val="006C20B8"/>
    <w:rsid w:val="006C3B7A"/>
    <w:rsid w:val="006C57D4"/>
    <w:rsid w:val="006D26B3"/>
    <w:rsid w:val="006D3AF1"/>
    <w:rsid w:val="006D457C"/>
    <w:rsid w:val="006D5719"/>
    <w:rsid w:val="006E0A1A"/>
    <w:rsid w:val="006E1065"/>
    <w:rsid w:val="006E18BA"/>
    <w:rsid w:val="006EA45F"/>
    <w:rsid w:val="006F402C"/>
    <w:rsid w:val="00700BA2"/>
    <w:rsid w:val="00700E51"/>
    <w:rsid w:val="007012E2"/>
    <w:rsid w:val="0070542D"/>
    <w:rsid w:val="00705D79"/>
    <w:rsid w:val="00712C9F"/>
    <w:rsid w:val="007137A3"/>
    <w:rsid w:val="00715731"/>
    <w:rsid w:val="00721F1B"/>
    <w:rsid w:val="007230AC"/>
    <w:rsid w:val="00726110"/>
    <w:rsid w:val="007275CE"/>
    <w:rsid w:val="00743C80"/>
    <w:rsid w:val="0074409D"/>
    <w:rsid w:val="00746C1A"/>
    <w:rsid w:val="00750546"/>
    <w:rsid w:val="00753B59"/>
    <w:rsid w:val="0075453C"/>
    <w:rsid w:val="00754C35"/>
    <w:rsid w:val="0076364E"/>
    <w:rsid w:val="0076695D"/>
    <w:rsid w:val="00766B9E"/>
    <w:rsid w:val="007673B2"/>
    <w:rsid w:val="007721C8"/>
    <w:rsid w:val="00776FF3"/>
    <w:rsid w:val="007841AC"/>
    <w:rsid w:val="00785B58"/>
    <w:rsid w:val="007875C2"/>
    <w:rsid w:val="0079231B"/>
    <w:rsid w:val="00794846"/>
    <w:rsid w:val="00795878"/>
    <w:rsid w:val="00796768"/>
    <w:rsid w:val="00796DAB"/>
    <w:rsid w:val="007A3C22"/>
    <w:rsid w:val="007B43EC"/>
    <w:rsid w:val="007B5234"/>
    <w:rsid w:val="007B67B8"/>
    <w:rsid w:val="007B741E"/>
    <w:rsid w:val="007B7BAC"/>
    <w:rsid w:val="007C34B7"/>
    <w:rsid w:val="007C3A9B"/>
    <w:rsid w:val="007C7CDE"/>
    <w:rsid w:val="007D0DB9"/>
    <w:rsid w:val="007D1FB5"/>
    <w:rsid w:val="007D687D"/>
    <w:rsid w:val="007E7178"/>
    <w:rsid w:val="007F31B1"/>
    <w:rsid w:val="00801AD3"/>
    <w:rsid w:val="00802DA7"/>
    <w:rsid w:val="008074F0"/>
    <w:rsid w:val="00810F27"/>
    <w:rsid w:val="00811904"/>
    <w:rsid w:val="0081592A"/>
    <w:rsid w:val="00815BCF"/>
    <w:rsid w:val="008175DB"/>
    <w:rsid w:val="0082439C"/>
    <w:rsid w:val="00825B71"/>
    <w:rsid w:val="00836051"/>
    <w:rsid w:val="0084047C"/>
    <w:rsid w:val="0084544D"/>
    <w:rsid w:val="00847E4A"/>
    <w:rsid w:val="008539E8"/>
    <w:rsid w:val="00856D90"/>
    <w:rsid w:val="00857381"/>
    <w:rsid w:val="00857FBF"/>
    <w:rsid w:val="00861DDB"/>
    <w:rsid w:val="00864FA5"/>
    <w:rsid w:val="00865A67"/>
    <w:rsid w:val="00865C59"/>
    <w:rsid w:val="0087447C"/>
    <w:rsid w:val="00877C8A"/>
    <w:rsid w:val="00880C82"/>
    <w:rsid w:val="00886C99"/>
    <w:rsid w:val="0088719B"/>
    <w:rsid w:val="0089435A"/>
    <w:rsid w:val="008A0526"/>
    <w:rsid w:val="008A2A2A"/>
    <w:rsid w:val="008A2CA6"/>
    <w:rsid w:val="008A6086"/>
    <w:rsid w:val="008A648D"/>
    <w:rsid w:val="008B099B"/>
    <w:rsid w:val="008B6628"/>
    <w:rsid w:val="008C0FDF"/>
    <w:rsid w:val="008C10FC"/>
    <w:rsid w:val="008C5AE9"/>
    <w:rsid w:val="008D0E86"/>
    <w:rsid w:val="008D2389"/>
    <w:rsid w:val="008D2B2F"/>
    <w:rsid w:val="008D39C1"/>
    <w:rsid w:val="008D442E"/>
    <w:rsid w:val="008D5FC8"/>
    <w:rsid w:val="008E3402"/>
    <w:rsid w:val="008E6225"/>
    <w:rsid w:val="008F1D30"/>
    <w:rsid w:val="008F2F3B"/>
    <w:rsid w:val="008F375E"/>
    <w:rsid w:val="009009EF"/>
    <w:rsid w:val="009020D1"/>
    <w:rsid w:val="0090411B"/>
    <w:rsid w:val="009047A1"/>
    <w:rsid w:val="009115AE"/>
    <w:rsid w:val="00912BE0"/>
    <w:rsid w:val="009139C4"/>
    <w:rsid w:val="00921FA5"/>
    <w:rsid w:val="00922277"/>
    <w:rsid w:val="009270E1"/>
    <w:rsid w:val="00933F43"/>
    <w:rsid w:val="0094086D"/>
    <w:rsid w:val="009416D4"/>
    <w:rsid w:val="009430B2"/>
    <w:rsid w:val="009459B8"/>
    <w:rsid w:val="00945B06"/>
    <w:rsid w:val="00945BE8"/>
    <w:rsid w:val="00952B4B"/>
    <w:rsid w:val="00953E54"/>
    <w:rsid w:val="009560A3"/>
    <w:rsid w:val="00960490"/>
    <w:rsid w:val="009605F2"/>
    <w:rsid w:val="00961097"/>
    <w:rsid w:val="00961B4A"/>
    <w:rsid w:val="0096508F"/>
    <w:rsid w:val="009715D4"/>
    <w:rsid w:val="00976B34"/>
    <w:rsid w:val="00977AD2"/>
    <w:rsid w:val="00980F2A"/>
    <w:rsid w:val="009839DC"/>
    <w:rsid w:val="00984002"/>
    <w:rsid w:val="00984170"/>
    <w:rsid w:val="00984AB2"/>
    <w:rsid w:val="00990105"/>
    <w:rsid w:val="0099582E"/>
    <w:rsid w:val="00997456"/>
    <w:rsid w:val="009A5FB2"/>
    <w:rsid w:val="009A65DD"/>
    <w:rsid w:val="009B385C"/>
    <w:rsid w:val="009B5BC9"/>
    <w:rsid w:val="009B6CA2"/>
    <w:rsid w:val="009B7D98"/>
    <w:rsid w:val="009C590E"/>
    <w:rsid w:val="009D1DE2"/>
    <w:rsid w:val="009D1EC9"/>
    <w:rsid w:val="009D5C9E"/>
    <w:rsid w:val="009D6322"/>
    <w:rsid w:val="009D6DF2"/>
    <w:rsid w:val="009E160B"/>
    <w:rsid w:val="009E1759"/>
    <w:rsid w:val="009E1DCB"/>
    <w:rsid w:val="009E4F74"/>
    <w:rsid w:val="009E58C7"/>
    <w:rsid w:val="009E58F0"/>
    <w:rsid w:val="009F2118"/>
    <w:rsid w:val="009F2437"/>
    <w:rsid w:val="009F458A"/>
    <w:rsid w:val="009F5105"/>
    <w:rsid w:val="009F62FD"/>
    <w:rsid w:val="00A042B1"/>
    <w:rsid w:val="00A0540A"/>
    <w:rsid w:val="00A05A7B"/>
    <w:rsid w:val="00A0632B"/>
    <w:rsid w:val="00A06933"/>
    <w:rsid w:val="00A06943"/>
    <w:rsid w:val="00A07C11"/>
    <w:rsid w:val="00A2302F"/>
    <w:rsid w:val="00A24642"/>
    <w:rsid w:val="00A24760"/>
    <w:rsid w:val="00A3190C"/>
    <w:rsid w:val="00A31AF8"/>
    <w:rsid w:val="00A320B5"/>
    <w:rsid w:val="00A33D7A"/>
    <w:rsid w:val="00A42BD2"/>
    <w:rsid w:val="00A45B33"/>
    <w:rsid w:val="00A4740B"/>
    <w:rsid w:val="00A47597"/>
    <w:rsid w:val="00A53753"/>
    <w:rsid w:val="00A54604"/>
    <w:rsid w:val="00A5688C"/>
    <w:rsid w:val="00A574D2"/>
    <w:rsid w:val="00A62CC7"/>
    <w:rsid w:val="00A66642"/>
    <w:rsid w:val="00A71431"/>
    <w:rsid w:val="00A760B6"/>
    <w:rsid w:val="00A82558"/>
    <w:rsid w:val="00A87114"/>
    <w:rsid w:val="00A908C0"/>
    <w:rsid w:val="00A97F27"/>
    <w:rsid w:val="00AB33EA"/>
    <w:rsid w:val="00AC013B"/>
    <w:rsid w:val="00AC1CBD"/>
    <w:rsid w:val="00AC2CF4"/>
    <w:rsid w:val="00AC521F"/>
    <w:rsid w:val="00AD2302"/>
    <w:rsid w:val="00AD4E76"/>
    <w:rsid w:val="00AD4E99"/>
    <w:rsid w:val="00AD73DB"/>
    <w:rsid w:val="00AE285B"/>
    <w:rsid w:val="00AE385B"/>
    <w:rsid w:val="00AF09F7"/>
    <w:rsid w:val="00AF1EA0"/>
    <w:rsid w:val="00AF5D8D"/>
    <w:rsid w:val="00B05478"/>
    <w:rsid w:val="00B107A3"/>
    <w:rsid w:val="00B11D5B"/>
    <w:rsid w:val="00B150C0"/>
    <w:rsid w:val="00B23341"/>
    <w:rsid w:val="00B24E8F"/>
    <w:rsid w:val="00B254D8"/>
    <w:rsid w:val="00B2691F"/>
    <w:rsid w:val="00B27A09"/>
    <w:rsid w:val="00B30473"/>
    <w:rsid w:val="00B30962"/>
    <w:rsid w:val="00B33E5A"/>
    <w:rsid w:val="00B4140E"/>
    <w:rsid w:val="00B420A8"/>
    <w:rsid w:val="00B46C32"/>
    <w:rsid w:val="00B4732F"/>
    <w:rsid w:val="00B476F9"/>
    <w:rsid w:val="00B50FC8"/>
    <w:rsid w:val="00B51B27"/>
    <w:rsid w:val="00B54AFD"/>
    <w:rsid w:val="00B62F01"/>
    <w:rsid w:val="00B6439F"/>
    <w:rsid w:val="00B64C5D"/>
    <w:rsid w:val="00B64F5C"/>
    <w:rsid w:val="00B66A0B"/>
    <w:rsid w:val="00B70AAB"/>
    <w:rsid w:val="00B7326B"/>
    <w:rsid w:val="00B777D1"/>
    <w:rsid w:val="00B823DE"/>
    <w:rsid w:val="00B85330"/>
    <w:rsid w:val="00B8591B"/>
    <w:rsid w:val="00B86C2C"/>
    <w:rsid w:val="00B90985"/>
    <w:rsid w:val="00B922E2"/>
    <w:rsid w:val="00B92450"/>
    <w:rsid w:val="00B95000"/>
    <w:rsid w:val="00B97AB5"/>
    <w:rsid w:val="00BA4902"/>
    <w:rsid w:val="00BA680C"/>
    <w:rsid w:val="00BB37A8"/>
    <w:rsid w:val="00BB6FC9"/>
    <w:rsid w:val="00BB774F"/>
    <w:rsid w:val="00BC301E"/>
    <w:rsid w:val="00BC53EE"/>
    <w:rsid w:val="00BC6A23"/>
    <w:rsid w:val="00BD337E"/>
    <w:rsid w:val="00BD3898"/>
    <w:rsid w:val="00BD43F5"/>
    <w:rsid w:val="00BD7D63"/>
    <w:rsid w:val="00BE00E9"/>
    <w:rsid w:val="00BE3B80"/>
    <w:rsid w:val="00BE3FE0"/>
    <w:rsid w:val="00BE6C34"/>
    <w:rsid w:val="00BF06C0"/>
    <w:rsid w:val="00BF0F5E"/>
    <w:rsid w:val="00BF49BB"/>
    <w:rsid w:val="00BF79E6"/>
    <w:rsid w:val="00BF7C23"/>
    <w:rsid w:val="00C02551"/>
    <w:rsid w:val="00C03288"/>
    <w:rsid w:val="00C03E76"/>
    <w:rsid w:val="00C15466"/>
    <w:rsid w:val="00C2325A"/>
    <w:rsid w:val="00C2438B"/>
    <w:rsid w:val="00C3193B"/>
    <w:rsid w:val="00C33B7E"/>
    <w:rsid w:val="00C45E39"/>
    <w:rsid w:val="00C53806"/>
    <w:rsid w:val="00C612CD"/>
    <w:rsid w:val="00C6240E"/>
    <w:rsid w:val="00C638FD"/>
    <w:rsid w:val="00C64116"/>
    <w:rsid w:val="00C713E6"/>
    <w:rsid w:val="00C74ECB"/>
    <w:rsid w:val="00C777D3"/>
    <w:rsid w:val="00C81DE7"/>
    <w:rsid w:val="00C81FDB"/>
    <w:rsid w:val="00C87E85"/>
    <w:rsid w:val="00C90A09"/>
    <w:rsid w:val="00C90D43"/>
    <w:rsid w:val="00C97600"/>
    <w:rsid w:val="00CA229E"/>
    <w:rsid w:val="00CA461D"/>
    <w:rsid w:val="00CB0933"/>
    <w:rsid w:val="00CB0AD5"/>
    <w:rsid w:val="00CB4A7A"/>
    <w:rsid w:val="00CB59BA"/>
    <w:rsid w:val="00CB66BF"/>
    <w:rsid w:val="00CC4876"/>
    <w:rsid w:val="00CC513F"/>
    <w:rsid w:val="00CC7E03"/>
    <w:rsid w:val="00CD149D"/>
    <w:rsid w:val="00CD633E"/>
    <w:rsid w:val="00CE03A5"/>
    <w:rsid w:val="00CE271F"/>
    <w:rsid w:val="00CF04E6"/>
    <w:rsid w:val="00CF0846"/>
    <w:rsid w:val="00CF1CC4"/>
    <w:rsid w:val="00CF36F3"/>
    <w:rsid w:val="00CF43BF"/>
    <w:rsid w:val="00CF521B"/>
    <w:rsid w:val="00D002C4"/>
    <w:rsid w:val="00D005FB"/>
    <w:rsid w:val="00D00DAC"/>
    <w:rsid w:val="00D0219D"/>
    <w:rsid w:val="00D02EAA"/>
    <w:rsid w:val="00D02F8F"/>
    <w:rsid w:val="00D02FCA"/>
    <w:rsid w:val="00D03E9D"/>
    <w:rsid w:val="00D176A0"/>
    <w:rsid w:val="00D239BC"/>
    <w:rsid w:val="00D27DFD"/>
    <w:rsid w:val="00D32D01"/>
    <w:rsid w:val="00D361F1"/>
    <w:rsid w:val="00D462B7"/>
    <w:rsid w:val="00D47566"/>
    <w:rsid w:val="00D56BFE"/>
    <w:rsid w:val="00D65F32"/>
    <w:rsid w:val="00D7521D"/>
    <w:rsid w:val="00D77853"/>
    <w:rsid w:val="00D8215F"/>
    <w:rsid w:val="00D865D9"/>
    <w:rsid w:val="00D91A8B"/>
    <w:rsid w:val="00D91F26"/>
    <w:rsid w:val="00D94434"/>
    <w:rsid w:val="00D95B95"/>
    <w:rsid w:val="00D9616E"/>
    <w:rsid w:val="00DA042B"/>
    <w:rsid w:val="00DA30E6"/>
    <w:rsid w:val="00DA6DE9"/>
    <w:rsid w:val="00DA7821"/>
    <w:rsid w:val="00DA7DCA"/>
    <w:rsid w:val="00DA7EFF"/>
    <w:rsid w:val="00DB0F98"/>
    <w:rsid w:val="00DB15FF"/>
    <w:rsid w:val="00DB37B2"/>
    <w:rsid w:val="00DB3F46"/>
    <w:rsid w:val="00DB65A9"/>
    <w:rsid w:val="00DB6A5E"/>
    <w:rsid w:val="00DC1306"/>
    <w:rsid w:val="00DC2D37"/>
    <w:rsid w:val="00DC3E1B"/>
    <w:rsid w:val="00DC6848"/>
    <w:rsid w:val="00DC6B56"/>
    <w:rsid w:val="00DC6D85"/>
    <w:rsid w:val="00DC77A0"/>
    <w:rsid w:val="00DD03FD"/>
    <w:rsid w:val="00DD1274"/>
    <w:rsid w:val="00DD39AA"/>
    <w:rsid w:val="00DD4A5D"/>
    <w:rsid w:val="00DD4D75"/>
    <w:rsid w:val="00DE6BA2"/>
    <w:rsid w:val="00DF2500"/>
    <w:rsid w:val="00DF6DF1"/>
    <w:rsid w:val="00E00832"/>
    <w:rsid w:val="00E0332D"/>
    <w:rsid w:val="00E066CF"/>
    <w:rsid w:val="00E12773"/>
    <w:rsid w:val="00E15DB1"/>
    <w:rsid w:val="00E16F35"/>
    <w:rsid w:val="00E21EF0"/>
    <w:rsid w:val="00E23509"/>
    <w:rsid w:val="00E278A0"/>
    <w:rsid w:val="00E32A63"/>
    <w:rsid w:val="00E40430"/>
    <w:rsid w:val="00E414B0"/>
    <w:rsid w:val="00E43676"/>
    <w:rsid w:val="00E45E25"/>
    <w:rsid w:val="00E46DFF"/>
    <w:rsid w:val="00E46E45"/>
    <w:rsid w:val="00E51651"/>
    <w:rsid w:val="00E527F2"/>
    <w:rsid w:val="00E551B9"/>
    <w:rsid w:val="00E565CA"/>
    <w:rsid w:val="00E6295E"/>
    <w:rsid w:val="00E63B32"/>
    <w:rsid w:val="00E648AF"/>
    <w:rsid w:val="00E70EFA"/>
    <w:rsid w:val="00E733D6"/>
    <w:rsid w:val="00E83129"/>
    <w:rsid w:val="00E91D97"/>
    <w:rsid w:val="00E92F99"/>
    <w:rsid w:val="00E932B4"/>
    <w:rsid w:val="00E959A2"/>
    <w:rsid w:val="00E95FFA"/>
    <w:rsid w:val="00E9723F"/>
    <w:rsid w:val="00EA0DB8"/>
    <w:rsid w:val="00EA1C8F"/>
    <w:rsid w:val="00EA7475"/>
    <w:rsid w:val="00EB4985"/>
    <w:rsid w:val="00EB4CCC"/>
    <w:rsid w:val="00EB4CE2"/>
    <w:rsid w:val="00EB53EF"/>
    <w:rsid w:val="00EB57A8"/>
    <w:rsid w:val="00EB6D09"/>
    <w:rsid w:val="00EB75BC"/>
    <w:rsid w:val="00EC066B"/>
    <w:rsid w:val="00EC1947"/>
    <w:rsid w:val="00EC3364"/>
    <w:rsid w:val="00EC659D"/>
    <w:rsid w:val="00ED5F48"/>
    <w:rsid w:val="00ED7F6C"/>
    <w:rsid w:val="00EE1FC5"/>
    <w:rsid w:val="00EE535D"/>
    <w:rsid w:val="00EE6A09"/>
    <w:rsid w:val="00EE714B"/>
    <w:rsid w:val="00EF4748"/>
    <w:rsid w:val="00EF5AD0"/>
    <w:rsid w:val="00EF6F61"/>
    <w:rsid w:val="00F00FD3"/>
    <w:rsid w:val="00F01750"/>
    <w:rsid w:val="00F05021"/>
    <w:rsid w:val="00F054F8"/>
    <w:rsid w:val="00F10EC9"/>
    <w:rsid w:val="00F1162D"/>
    <w:rsid w:val="00F11B64"/>
    <w:rsid w:val="00F20E4F"/>
    <w:rsid w:val="00F22CB3"/>
    <w:rsid w:val="00F25953"/>
    <w:rsid w:val="00F26B96"/>
    <w:rsid w:val="00F26BD1"/>
    <w:rsid w:val="00F342C9"/>
    <w:rsid w:val="00F36DCB"/>
    <w:rsid w:val="00F4682C"/>
    <w:rsid w:val="00F54D43"/>
    <w:rsid w:val="00F5657B"/>
    <w:rsid w:val="00F679A4"/>
    <w:rsid w:val="00F708B2"/>
    <w:rsid w:val="00F72964"/>
    <w:rsid w:val="00F73B00"/>
    <w:rsid w:val="00F85305"/>
    <w:rsid w:val="00F9184C"/>
    <w:rsid w:val="00F931B2"/>
    <w:rsid w:val="00F944CD"/>
    <w:rsid w:val="00FB250A"/>
    <w:rsid w:val="00FC0478"/>
    <w:rsid w:val="00FC22C8"/>
    <w:rsid w:val="00FC3BE4"/>
    <w:rsid w:val="00FC6D37"/>
    <w:rsid w:val="00FD3CB5"/>
    <w:rsid w:val="00FD51FB"/>
    <w:rsid w:val="00FD7D72"/>
    <w:rsid w:val="00FE0129"/>
    <w:rsid w:val="00FE0A9A"/>
    <w:rsid w:val="00FE0EB9"/>
    <w:rsid w:val="00FE572A"/>
    <w:rsid w:val="00FF1543"/>
    <w:rsid w:val="00FF4937"/>
    <w:rsid w:val="00FF6492"/>
    <w:rsid w:val="00FF6B4D"/>
    <w:rsid w:val="00FF740C"/>
    <w:rsid w:val="012EE69D"/>
    <w:rsid w:val="01922DA5"/>
    <w:rsid w:val="02424548"/>
    <w:rsid w:val="024EA425"/>
    <w:rsid w:val="030A0AEB"/>
    <w:rsid w:val="036FBCCA"/>
    <w:rsid w:val="041A61E1"/>
    <w:rsid w:val="044B3408"/>
    <w:rsid w:val="0475F469"/>
    <w:rsid w:val="04B52A8D"/>
    <w:rsid w:val="0593DCE1"/>
    <w:rsid w:val="061052A9"/>
    <w:rsid w:val="066CDAB1"/>
    <w:rsid w:val="066D7254"/>
    <w:rsid w:val="06832D08"/>
    <w:rsid w:val="06CEE995"/>
    <w:rsid w:val="06D8EFE8"/>
    <w:rsid w:val="07268686"/>
    <w:rsid w:val="077D75C4"/>
    <w:rsid w:val="07B5C40B"/>
    <w:rsid w:val="07CB332A"/>
    <w:rsid w:val="07D03CCD"/>
    <w:rsid w:val="081B9B0A"/>
    <w:rsid w:val="0830DF5F"/>
    <w:rsid w:val="08A89D9B"/>
    <w:rsid w:val="08EA43E4"/>
    <w:rsid w:val="0A3B6351"/>
    <w:rsid w:val="0A43E537"/>
    <w:rsid w:val="0AA49647"/>
    <w:rsid w:val="0AB52271"/>
    <w:rsid w:val="0B01D2C6"/>
    <w:rsid w:val="0B1EAF79"/>
    <w:rsid w:val="0BFD69E8"/>
    <w:rsid w:val="0CD9845A"/>
    <w:rsid w:val="0D20C253"/>
    <w:rsid w:val="0D3B7817"/>
    <w:rsid w:val="0D96AEF4"/>
    <w:rsid w:val="0D9A0816"/>
    <w:rsid w:val="0DD02A06"/>
    <w:rsid w:val="0E3604ED"/>
    <w:rsid w:val="0F34B34C"/>
    <w:rsid w:val="0F5C1BBC"/>
    <w:rsid w:val="0F68F3B4"/>
    <w:rsid w:val="0F9E9CA6"/>
    <w:rsid w:val="0FCA1716"/>
    <w:rsid w:val="10583E7D"/>
    <w:rsid w:val="1161ED41"/>
    <w:rsid w:val="12090FE8"/>
    <w:rsid w:val="1210B7AA"/>
    <w:rsid w:val="1230EC79"/>
    <w:rsid w:val="12424D9B"/>
    <w:rsid w:val="12AA8F11"/>
    <w:rsid w:val="12DAF9A8"/>
    <w:rsid w:val="1300250D"/>
    <w:rsid w:val="13B4CA71"/>
    <w:rsid w:val="14239FEB"/>
    <w:rsid w:val="1435F7DD"/>
    <w:rsid w:val="145E706F"/>
    <w:rsid w:val="14AA6C6A"/>
    <w:rsid w:val="14B58668"/>
    <w:rsid w:val="14FCB84D"/>
    <w:rsid w:val="15EA8F46"/>
    <w:rsid w:val="165E28F6"/>
    <w:rsid w:val="16D302DB"/>
    <w:rsid w:val="171BD50C"/>
    <w:rsid w:val="174A1D17"/>
    <w:rsid w:val="175BA1EB"/>
    <w:rsid w:val="182A10F5"/>
    <w:rsid w:val="18447C35"/>
    <w:rsid w:val="1861B2B7"/>
    <w:rsid w:val="1887FBC3"/>
    <w:rsid w:val="1A8C6422"/>
    <w:rsid w:val="1A8E69CF"/>
    <w:rsid w:val="1AA0CCFF"/>
    <w:rsid w:val="1AAA2F23"/>
    <w:rsid w:val="1ACB0CAB"/>
    <w:rsid w:val="1AFE2298"/>
    <w:rsid w:val="1BA2E950"/>
    <w:rsid w:val="1BB61B78"/>
    <w:rsid w:val="1BBD0BE3"/>
    <w:rsid w:val="1BBD2480"/>
    <w:rsid w:val="1C1B8621"/>
    <w:rsid w:val="1CB4A70F"/>
    <w:rsid w:val="1D4A07EA"/>
    <w:rsid w:val="1DC87CDD"/>
    <w:rsid w:val="1DD407DF"/>
    <w:rsid w:val="1E549D1F"/>
    <w:rsid w:val="1E671C81"/>
    <w:rsid w:val="1F0F1BE1"/>
    <w:rsid w:val="1F94E286"/>
    <w:rsid w:val="1FD60217"/>
    <w:rsid w:val="20261494"/>
    <w:rsid w:val="20AAC612"/>
    <w:rsid w:val="20FDB23B"/>
    <w:rsid w:val="212926E7"/>
    <w:rsid w:val="21CFAB8D"/>
    <w:rsid w:val="220923AD"/>
    <w:rsid w:val="230FE9BA"/>
    <w:rsid w:val="2414EB15"/>
    <w:rsid w:val="245F7E98"/>
    <w:rsid w:val="24ACC827"/>
    <w:rsid w:val="24AD372D"/>
    <w:rsid w:val="24B0E2CA"/>
    <w:rsid w:val="24D85030"/>
    <w:rsid w:val="24FDB4E1"/>
    <w:rsid w:val="25184C13"/>
    <w:rsid w:val="252EE66B"/>
    <w:rsid w:val="25BE255C"/>
    <w:rsid w:val="25C3BC30"/>
    <w:rsid w:val="26A1D749"/>
    <w:rsid w:val="26C56FD1"/>
    <w:rsid w:val="270B4CA7"/>
    <w:rsid w:val="27292AAA"/>
    <w:rsid w:val="2801B67B"/>
    <w:rsid w:val="282637A3"/>
    <w:rsid w:val="28DD26B2"/>
    <w:rsid w:val="28E06BEB"/>
    <w:rsid w:val="29D0DCA3"/>
    <w:rsid w:val="2A347FA9"/>
    <w:rsid w:val="2A360DFE"/>
    <w:rsid w:val="2AFE08B8"/>
    <w:rsid w:val="2B2DF1F0"/>
    <w:rsid w:val="2B6EE427"/>
    <w:rsid w:val="2B81FDAE"/>
    <w:rsid w:val="2C929630"/>
    <w:rsid w:val="2CC16E0A"/>
    <w:rsid w:val="2CE5DCAC"/>
    <w:rsid w:val="2D2E1A32"/>
    <w:rsid w:val="2DF45354"/>
    <w:rsid w:val="2E47927B"/>
    <w:rsid w:val="2E83E61F"/>
    <w:rsid w:val="2ECA6EC7"/>
    <w:rsid w:val="2F02F32D"/>
    <w:rsid w:val="2F092DA4"/>
    <w:rsid w:val="2F35530F"/>
    <w:rsid w:val="30C26317"/>
    <w:rsid w:val="30F45C3D"/>
    <w:rsid w:val="3114BF72"/>
    <w:rsid w:val="31F06F3B"/>
    <w:rsid w:val="31F43F52"/>
    <w:rsid w:val="32F9ABD1"/>
    <w:rsid w:val="333EE973"/>
    <w:rsid w:val="33625868"/>
    <w:rsid w:val="337F1867"/>
    <w:rsid w:val="3401FFE3"/>
    <w:rsid w:val="3459FC1A"/>
    <w:rsid w:val="3461295E"/>
    <w:rsid w:val="34C407B3"/>
    <w:rsid w:val="34F4C826"/>
    <w:rsid w:val="34F7F3BB"/>
    <w:rsid w:val="35F14A8A"/>
    <w:rsid w:val="3626FC61"/>
    <w:rsid w:val="36A4D3E7"/>
    <w:rsid w:val="36C6A107"/>
    <w:rsid w:val="36F020EC"/>
    <w:rsid w:val="373075C1"/>
    <w:rsid w:val="37367C61"/>
    <w:rsid w:val="38407B30"/>
    <w:rsid w:val="39C81BD4"/>
    <w:rsid w:val="3A112C08"/>
    <w:rsid w:val="3A2AF975"/>
    <w:rsid w:val="3A80CF1A"/>
    <w:rsid w:val="3B5DFB50"/>
    <w:rsid w:val="3B71450E"/>
    <w:rsid w:val="3C13FDF1"/>
    <w:rsid w:val="3C4C3C2D"/>
    <w:rsid w:val="3CAB332B"/>
    <w:rsid w:val="3CF7EC12"/>
    <w:rsid w:val="3D8E75B3"/>
    <w:rsid w:val="3DCF7935"/>
    <w:rsid w:val="3DD40DB8"/>
    <w:rsid w:val="3E4C1F5F"/>
    <w:rsid w:val="3E6B9BFD"/>
    <w:rsid w:val="3E7BCFB8"/>
    <w:rsid w:val="3E9E6644"/>
    <w:rsid w:val="3F04A61D"/>
    <w:rsid w:val="3F15CDBD"/>
    <w:rsid w:val="3F8D52CD"/>
    <w:rsid w:val="3F9AD8F8"/>
    <w:rsid w:val="3FB23A41"/>
    <w:rsid w:val="406EEA1C"/>
    <w:rsid w:val="4197AC77"/>
    <w:rsid w:val="4264ADC8"/>
    <w:rsid w:val="428B0111"/>
    <w:rsid w:val="432DA717"/>
    <w:rsid w:val="433C8919"/>
    <w:rsid w:val="43E5B3FE"/>
    <w:rsid w:val="44618656"/>
    <w:rsid w:val="45698105"/>
    <w:rsid w:val="457EFF92"/>
    <w:rsid w:val="45E39768"/>
    <w:rsid w:val="460135F2"/>
    <w:rsid w:val="4693A9ED"/>
    <w:rsid w:val="46A57100"/>
    <w:rsid w:val="47252EAC"/>
    <w:rsid w:val="474A3998"/>
    <w:rsid w:val="47A3FB7A"/>
    <w:rsid w:val="47F703EA"/>
    <w:rsid w:val="48187052"/>
    <w:rsid w:val="48B21B94"/>
    <w:rsid w:val="48D5577F"/>
    <w:rsid w:val="48D690DF"/>
    <w:rsid w:val="48D76214"/>
    <w:rsid w:val="4A97510A"/>
    <w:rsid w:val="4AE6128D"/>
    <w:rsid w:val="4AF04040"/>
    <w:rsid w:val="4B00EC50"/>
    <w:rsid w:val="4B10AF2F"/>
    <w:rsid w:val="4B872077"/>
    <w:rsid w:val="4C16990C"/>
    <w:rsid w:val="4C2ADB36"/>
    <w:rsid w:val="4C3B1A84"/>
    <w:rsid w:val="4C6BFEC5"/>
    <w:rsid w:val="4D25407E"/>
    <w:rsid w:val="4DC98F9F"/>
    <w:rsid w:val="4DCD4A6D"/>
    <w:rsid w:val="4DFC0BDA"/>
    <w:rsid w:val="4EFD9F72"/>
    <w:rsid w:val="4F607D05"/>
    <w:rsid w:val="501B3E26"/>
    <w:rsid w:val="503F89E6"/>
    <w:rsid w:val="50AD0BB4"/>
    <w:rsid w:val="50BEDC12"/>
    <w:rsid w:val="515EA29E"/>
    <w:rsid w:val="51998470"/>
    <w:rsid w:val="524A368D"/>
    <w:rsid w:val="52FE499B"/>
    <w:rsid w:val="53485FF2"/>
    <w:rsid w:val="5369E99D"/>
    <w:rsid w:val="536C4549"/>
    <w:rsid w:val="539E292B"/>
    <w:rsid w:val="546BCF0A"/>
    <w:rsid w:val="5520E36C"/>
    <w:rsid w:val="55ACEC16"/>
    <w:rsid w:val="55C770F9"/>
    <w:rsid w:val="56656017"/>
    <w:rsid w:val="57086F56"/>
    <w:rsid w:val="57997FB1"/>
    <w:rsid w:val="57B02371"/>
    <w:rsid w:val="57E00F58"/>
    <w:rsid w:val="580AF10D"/>
    <w:rsid w:val="581CCD56"/>
    <w:rsid w:val="589762BE"/>
    <w:rsid w:val="589A2F13"/>
    <w:rsid w:val="58B79936"/>
    <w:rsid w:val="5925081B"/>
    <w:rsid w:val="5957032F"/>
    <w:rsid w:val="59614563"/>
    <w:rsid w:val="5A28A083"/>
    <w:rsid w:val="5A482FD5"/>
    <w:rsid w:val="5AAF0DDB"/>
    <w:rsid w:val="5B028A40"/>
    <w:rsid w:val="5B3429D6"/>
    <w:rsid w:val="5B925B37"/>
    <w:rsid w:val="5B94442A"/>
    <w:rsid w:val="5B9863F0"/>
    <w:rsid w:val="5BAAB150"/>
    <w:rsid w:val="5BF382D3"/>
    <w:rsid w:val="5C494E87"/>
    <w:rsid w:val="5C4B4625"/>
    <w:rsid w:val="5C51B2D7"/>
    <w:rsid w:val="5CB94201"/>
    <w:rsid w:val="5D3FDB1C"/>
    <w:rsid w:val="5D65D80B"/>
    <w:rsid w:val="5DCCB2EB"/>
    <w:rsid w:val="5E0250CA"/>
    <w:rsid w:val="5E4F4330"/>
    <w:rsid w:val="5E55162A"/>
    <w:rsid w:val="5FA2D16A"/>
    <w:rsid w:val="5FBA9B27"/>
    <w:rsid w:val="5FE3FF33"/>
    <w:rsid w:val="60150071"/>
    <w:rsid w:val="604EA73A"/>
    <w:rsid w:val="60E2691B"/>
    <w:rsid w:val="613F5635"/>
    <w:rsid w:val="62C5D126"/>
    <w:rsid w:val="62F0EF85"/>
    <w:rsid w:val="637D06AE"/>
    <w:rsid w:val="64B8FAD8"/>
    <w:rsid w:val="64C0A38C"/>
    <w:rsid w:val="64DF0D5B"/>
    <w:rsid w:val="64EA74F2"/>
    <w:rsid w:val="657EA42D"/>
    <w:rsid w:val="663C5432"/>
    <w:rsid w:val="676C55FE"/>
    <w:rsid w:val="67AE33C5"/>
    <w:rsid w:val="67F5765D"/>
    <w:rsid w:val="684C68A4"/>
    <w:rsid w:val="68938C21"/>
    <w:rsid w:val="68AE1BDD"/>
    <w:rsid w:val="68D09A34"/>
    <w:rsid w:val="69C13228"/>
    <w:rsid w:val="69E4CA57"/>
    <w:rsid w:val="6A68DD84"/>
    <w:rsid w:val="6ACE93D5"/>
    <w:rsid w:val="6B2C357D"/>
    <w:rsid w:val="6B3354A4"/>
    <w:rsid w:val="6B5A6ECB"/>
    <w:rsid w:val="6B61B5D3"/>
    <w:rsid w:val="6BE23F25"/>
    <w:rsid w:val="6C72FDAC"/>
    <w:rsid w:val="6CE02688"/>
    <w:rsid w:val="6D63DC05"/>
    <w:rsid w:val="6D7E1EAC"/>
    <w:rsid w:val="6D82AD65"/>
    <w:rsid w:val="6D8C1FD8"/>
    <w:rsid w:val="6DECD8CE"/>
    <w:rsid w:val="6EA06B86"/>
    <w:rsid w:val="6ED8A21B"/>
    <w:rsid w:val="6F360B72"/>
    <w:rsid w:val="6FB6FB7C"/>
    <w:rsid w:val="6FBB1B41"/>
    <w:rsid w:val="70669A69"/>
    <w:rsid w:val="70D7A18B"/>
    <w:rsid w:val="718F0986"/>
    <w:rsid w:val="71BDEC9B"/>
    <w:rsid w:val="71E84088"/>
    <w:rsid w:val="72162C83"/>
    <w:rsid w:val="7227F835"/>
    <w:rsid w:val="7243539A"/>
    <w:rsid w:val="725D0ED6"/>
    <w:rsid w:val="72858EA2"/>
    <w:rsid w:val="72D0C8E3"/>
    <w:rsid w:val="735B3464"/>
    <w:rsid w:val="736A5C9D"/>
    <w:rsid w:val="73BD6769"/>
    <w:rsid w:val="73C09EAD"/>
    <w:rsid w:val="7421CB89"/>
    <w:rsid w:val="744619BF"/>
    <w:rsid w:val="74EFAE38"/>
    <w:rsid w:val="75167DED"/>
    <w:rsid w:val="75504E94"/>
    <w:rsid w:val="758EA23F"/>
    <w:rsid w:val="75CF5B53"/>
    <w:rsid w:val="7614C466"/>
    <w:rsid w:val="76405451"/>
    <w:rsid w:val="76D31CEE"/>
    <w:rsid w:val="7768349B"/>
    <w:rsid w:val="77889D7C"/>
    <w:rsid w:val="782EF272"/>
    <w:rsid w:val="783FFBE9"/>
    <w:rsid w:val="784E4399"/>
    <w:rsid w:val="78B2C7D2"/>
    <w:rsid w:val="78CD3F8E"/>
    <w:rsid w:val="796B4FD8"/>
    <w:rsid w:val="79923AD6"/>
    <w:rsid w:val="79CA99D3"/>
    <w:rsid w:val="7A4DC31D"/>
    <w:rsid w:val="7A94C837"/>
    <w:rsid w:val="7AF9B63F"/>
    <w:rsid w:val="7B09BBEA"/>
    <w:rsid w:val="7B1FBC1D"/>
    <w:rsid w:val="7BB440DF"/>
    <w:rsid w:val="7C4678A1"/>
    <w:rsid w:val="7C7B6600"/>
    <w:rsid w:val="7C81304B"/>
    <w:rsid w:val="7D6C6F7E"/>
    <w:rsid w:val="7D9A3F62"/>
    <w:rsid w:val="7DB75F34"/>
    <w:rsid w:val="7DBEBD6B"/>
    <w:rsid w:val="7DF07448"/>
    <w:rsid w:val="7E2A9729"/>
    <w:rsid w:val="7E313091"/>
    <w:rsid w:val="7F0B9A55"/>
    <w:rsid w:val="7FC0A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4CD39"/>
  <w15:chartTrackingRefBased/>
  <w15:docId w15:val="{283E3150-6EDA-4D1D-B179-898E9FBB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0B2"/>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3F5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5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54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4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4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4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4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4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4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4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54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54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4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4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462"/>
    <w:rPr>
      <w:rFonts w:eastAsiaTheme="majorEastAsia" w:cstheme="majorBidi"/>
      <w:color w:val="272727" w:themeColor="text1" w:themeTint="D8"/>
    </w:rPr>
  </w:style>
  <w:style w:type="paragraph" w:styleId="Title">
    <w:name w:val="Title"/>
    <w:basedOn w:val="Normal"/>
    <w:next w:val="Normal"/>
    <w:link w:val="TitleChar"/>
    <w:uiPriority w:val="10"/>
    <w:qFormat/>
    <w:rsid w:val="003F54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462"/>
    <w:pPr>
      <w:spacing w:before="160"/>
      <w:jc w:val="center"/>
    </w:pPr>
    <w:rPr>
      <w:i/>
      <w:iCs/>
      <w:color w:val="404040" w:themeColor="text1" w:themeTint="BF"/>
    </w:rPr>
  </w:style>
  <w:style w:type="character" w:customStyle="1" w:styleId="QuoteChar">
    <w:name w:val="Quote Char"/>
    <w:basedOn w:val="DefaultParagraphFont"/>
    <w:link w:val="Quote"/>
    <w:uiPriority w:val="29"/>
    <w:rsid w:val="003F5462"/>
    <w:rPr>
      <w:i/>
      <w:iCs/>
      <w:color w:val="404040" w:themeColor="text1" w:themeTint="BF"/>
    </w:rPr>
  </w:style>
  <w:style w:type="paragraph" w:styleId="ListParagraph">
    <w:name w:val="List Paragraph"/>
    <w:basedOn w:val="Normal"/>
    <w:uiPriority w:val="34"/>
    <w:qFormat/>
    <w:rsid w:val="003F5462"/>
    <w:pPr>
      <w:ind w:left="720"/>
      <w:contextualSpacing/>
    </w:pPr>
  </w:style>
  <w:style w:type="character" w:styleId="IntenseEmphasis">
    <w:name w:val="Intense Emphasis"/>
    <w:basedOn w:val="DefaultParagraphFont"/>
    <w:uiPriority w:val="21"/>
    <w:qFormat/>
    <w:rsid w:val="003F5462"/>
    <w:rPr>
      <w:i/>
      <w:iCs/>
      <w:color w:val="0F4761" w:themeColor="accent1" w:themeShade="BF"/>
    </w:rPr>
  </w:style>
  <w:style w:type="paragraph" w:styleId="IntenseQuote">
    <w:name w:val="Intense Quote"/>
    <w:basedOn w:val="Normal"/>
    <w:next w:val="Normal"/>
    <w:link w:val="IntenseQuoteChar"/>
    <w:uiPriority w:val="30"/>
    <w:qFormat/>
    <w:rsid w:val="003F5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462"/>
    <w:rPr>
      <w:i/>
      <w:iCs/>
      <w:color w:val="0F4761" w:themeColor="accent1" w:themeShade="BF"/>
    </w:rPr>
  </w:style>
  <w:style w:type="character" w:styleId="IntenseReference">
    <w:name w:val="Intense Reference"/>
    <w:basedOn w:val="DefaultParagraphFont"/>
    <w:uiPriority w:val="32"/>
    <w:qFormat/>
    <w:rsid w:val="003F5462"/>
    <w:rPr>
      <w:b/>
      <w:bCs/>
      <w:smallCaps/>
      <w:color w:val="0F4761" w:themeColor="accent1" w:themeShade="BF"/>
      <w:spacing w:val="5"/>
    </w:rPr>
  </w:style>
  <w:style w:type="paragraph" w:styleId="Revision">
    <w:name w:val="Revision"/>
    <w:hidden/>
    <w:uiPriority w:val="99"/>
    <w:semiHidden/>
    <w:rsid w:val="00455570"/>
    <w:pPr>
      <w:spacing w:after="0" w:line="240" w:lineRule="auto"/>
    </w:pPr>
    <w:rPr>
      <w:rFonts w:ascii="Aptos" w:hAnsi="Aptos" w:cs="Aptos"/>
      <w:kern w:val="0"/>
      <w:sz w:val="22"/>
      <w:szCs w:val="22"/>
    </w:rPr>
  </w:style>
  <w:style w:type="character" w:styleId="CommentReference">
    <w:name w:val="annotation reference"/>
    <w:basedOn w:val="DefaultParagraphFont"/>
    <w:uiPriority w:val="99"/>
    <w:semiHidden/>
    <w:unhideWhenUsed/>
    <w:rsid w:val="0056110A"/>
    <w:rPr>
      <w:sz w:val="16"/>
      <w:szCs w:val="16"/>
    </w:rPr>
  </w:style>
  <w:style w:type="paragraph" w:styleId="CommentText">
    <w:name w:val="annotation text"/>
    <w:basedOn w:val="Normal"/>
    <w:link w:val="CommentTextChar"/>
    <w:uiPriority w:val="99"/>
    <w:unhideWhenUsed/>
    <w:rsid w:val="0056110A"/>
    <w:rPr>
      <w:sz w:val="20"/>
      <w:szCs w:val="20"/>
    </w:rPr>
  </w:style>
  <w:style w:type="character" w:customStyle="1" w:styleId="CommentTextChar">
    <w:name w:val="Comment Text Char"/>
    <w:basedOn w:val="DefaultParagraphFont"/>
    <w:link w:val="CommentText"/>
    <w:uiPriority w:val="99"/>
    <w:rsid w:val="0056110A"/>
    <w:rPr>
      <w:rFonts w:ascii="Aptos" w:hAnsi="Aptos" w:cs="Aptos"/>
      <w:kern w:val="0"/>
      <w:sz w:val="20"/>
      <w:szCs w:val="20"/>
    </w:rPr>
  </w:style>
  <w:style w:type="paragraph" w:styleId="CommentSubject">
    <w:name w:val="annotation subject"/>
    <w:basedOn w:val="CommentText"/>
    <w:next w:val="CommentText"/>
    <w:link w:val="CommentSubjectChar"/>
    <w:uiPriority w:val="99"/>
    <w:semiHidden/>
    <w:unhideWhenUsed/>
    <w:rsid w:val="0056110A"/>
    <w:rPr>
      <w:b/>
      <w:bCs/>
    </w:rPr>
  </w:style>
  <w:style w:type="character" w:customStyle="1" w:styleId="CommentSubjectChar">
    <w:name w:val="Comment Subject Char"/>
    <w:basedOn w:val="CommentTextChar"/>
    <w:link w:val="CommentSubject"/>
    <w:uiPriority w:val="99"/>
    <w:semiHidden/>
    <w:rsid w:val="0056110A"/>
    <w:rPr>
      <w:rFonts w:ascii="Aptos" w:hAnsi="Aptos" w:cs="Aptos"/>
      <w:b/>
      <w:bCs/>
      <w:kern w:val="0"/>
      <w:sz w:val="20"/>
      <w:szCs w:val="20"/>
    </w:rPr>
  </w:style>
  <w:style w:type="table" w:styleId="TableGrid">
    <w:name w:val="Table Grid"/>
    <w:basedOn w:val="TableNormal"/>
    <w:uiPriority w:val="39"/>
    <w:rsid w:val="00763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customStyle="1" w:styleId="paragraph">
    <w:name w:val="paragraph"/>
    <w:basedOn w:val="Normal"/>
    <w:rsid w:val="00680AF6"/>
    <w:pPr>
      <w:spacing w:before="100" w:beforeAutospacing="1" w:after="100" w:afterAutospacing="1"/>
    </w:pPr>
    <w:rPr>
      <w:rFonts w:ascii="Times New Roman" w:eastAsia="Times New Roman" w:hAnsi="Times New Roman" w:cs="Times New Roman"/>
      <w:sz w:val="24"/>
      <w:szCs w:val="24"/>
      <w:lang w:eastAsia="en-GB"/>
      <w14:ligatures w14:val="none"/>
    </w:rPr>
  </w:style>
  <w:style w:type="character" w:customStyle="1" w:styleId="normaltextrun">
    <w:name w:val="normaltextrun"/>
    <w:basedOn w:val="DefaultParagraphFont"/>
    <w:rsid w:val="00680AF6"/>
  </w:style>
  <w:style w:type="character" w:styleId="Strong">
    <w:name w:val="Strong"/>
    <w:basedOn w:val="DefaultParagraphFont"/>
    <w:uiPriority w:val="22"/>
    <w:qFormat/>
    <w:rsid w:val="00E40430"/>
    <w:rPr>
      <w:b/>
      <w:bCs/>
    </w:rPr>
  </w:style>
  <w:style w:type="character" w:customStyle="1" w:styleId="eop">
    <w:name w:val="eop"/>
    <w:basedOn w:val="DefaultParagraphFont"/>
    <w:rsid w:val="00E40430"/>
  </w:style>
  <w:style w:type="paragraph" w:styleId="FootnoteText">
    <w:name w:val="footnote text"/>
    <w:basedOn w:val="Normal"/>
    <w:link w:val="FootnoteTextChar"/>
    <w:uiPriority w:val="99"/>
    <w:semiHidden/>
    <w:unhideWhenUsed/>
    <w:rsid w:val="00235DA5"/>
    <w:rPr>
      <w:sz w:val="20"/>
      <w:szCs w:val="20"/>
    </w:rPr>
  </w:style>
  <w:style w:type="character" w:customStyle="1" w:styleId="FootnoteTextChar">
    <w:name w:val="Footnote Text Char"/>
    <w:basedOn w:val="DefaultParagraphFont"/>
    <w:link w:val="FootnoteText"/>
    <w:uiPriority w:val="99"/>
    <w:semiHidden/>
    <w:rsid w:val="00235DA5"/>
    <w:rPr>
      <w:rFonts w:ascii="Aptos" w:hAnsi="Aptos" w:cs="Aptos"/>
      <w:kern w:val="0"/>
      <w:sz w:val="20"/>
      <w:szCs w:val="20"/>
    </w:rPr>
  </w:style>
  <w:style w:type="character" w:styleId="FootnoteReference">
    <w:name w:val="footnote reference"/>
    <w:basedOn w:val="DefaultParagraphFont"/>
    <w:uiPriority w:val="99"/>
    <w:semiHidden/>
    <w:unhideWhenUsed/>
    <w:rsid w:val="00235DA5"/>
    <w:rPr>
      <w:vertAlign w:val="superscript"/>
    </w:rPr>
  </w:style>
  <w:style w:type="paragraph" w:styleId="NormalWeb">
    <w:name w:val="Normal (Web)"/>
    <w:basedOn w:val="Normal"/>
    <w:uiPriority w:val="99"/>
    <w:unhideWhenUsed/>
    <w:rsid w:val="000E2B77"/>
    <w:pPr>
      <w:spacing w:before="100" w:beforeAutospacing="1" w:after="100" w:afterAutospacing="1"/>
    </w:pPr>
    <w:rPr>
      <w:rFonts w:ascii="Times New Roman" w:eastAsia="Times New Roman" w:hAnsi="Times New Roman" w:cs="Times New Roman"/>
      <w:sz w:val="24"/>
      <w:szCs w:val="24"/>
      <w:lang w:eastAsia="en-GB"/>
      <w14:ligatures w14:val="none"/>
    </w:rPr>
  </w:style>
  <w:style w:type="character" w:styleId="Hyperlink">
    <w:name w:val="Hyperlink"/>
    <w:basedOn w:val="DefaultParagraphFont"/>
    <w:uiPriority w:val="99"/>
    <w:unhideWhenUsed/>
    <w:rsid w:val="00646A0A"/>
    <w:rPr>
      <w:color w:val="0000FF"/>
      <w:u w:val="single"/>
    </w:rPr>
  </w:style>
  <w:style w:type="paragraph" w:styleId="NoSpacing">
    <w:name w:val="No Spacing"/>
    <w:link w:val="NoSpacingChar"/>
    <w:uiPriority w:val="1"/>
    <w:qFormat/>
    <w:rsid w:val="00B2691F"/>
    <w:pPr>
      <w:spacing w:after="0" w:line="240" w:lineRule="auto"/>
    </w:pPr>
    <w:rPr>
      <w:color w:val="0E2841" w:themeColor="text2"/>
      <w:kern w:val="0"/>
      <w:sz w:val="20"/>
      <w:szCs w:val="20"/>
      <w:lang w:val="en-US"/>
      <w14:ligatures w14:val="none"/>
    </w:rPr>
  </w:style>
  <w:style w:type="character" w:customStyle="1" w:styleId="NoSpacingChar">
    <w:name w:val="No Spacing Char"/>
    <w:basedOn w:val="DefaultParagraphFont"/>
    <w:link w:val="NoSpacing"/>
    <w:uiPriority w:val="1"/>
    <w:rsid w:val="00B2691F"/>
    <w:rPr>
      <w:color w:val="0E2841" w:themeColor="text2"/>
      <w:kern w:val="0"/>
      <w:sz w:val="20"/>
      <w:szCs w:val="20"/>
      <w:lang w:val="en-US"/>
      <w14:ligatures w14:val="none"/>
    </w:rPr>
  </w:style>
  <w:style w:type="character" w:styleId="UnresolvedMention">
    <w:name w:val="Unresolved Mention"/>
    <w:basedOn w:val="DefaultParagraphFont"/>
    <w:uiPriority w:val="99"/>
    <w:semiHidden/>
    <w:unhideWhenUsed/>
    <w:rsid w:val="005729DC"/>
    <w:rPr>
      <w:color w:val="605E5C"/>
      <w:shd w:val="clear" w:color="auto" w:fill="E1DFDD"/>
    </w:rPr>
  </w:style>
  <w:style w:type="paragraph" w:customStyle="1" w:styleId="pf1">
    <w:name w:val="pf1"/>
    <w:basedOn w:val="Normal"/>
    <w:rsid w:val="00A87114"/>
    <w:pPr>
      <w:spacing w:before="100" w:beforeAutospacing="1" w:after="100" w:afterAutospacing="1"/>
    </w:pPr>
    <w:rPr>
      <w:rFonts w:ascii="Times New Roman" w:eastAsia="Times New Roman" w:hAnsi="Times New Roman" w:cs="Times New Roman"/>
      <w:sz w:val="24"/>
      <w:szCs w:val="24"/>
      <w:lang w:eastAsia="en-GB"/>
      <w14:ligatures w14:val="none"/>
    </w:rPr>
  </w:style>
  <w:style w:type="paragraph" w:customStyle="1" w:styleId="pf2">
    <w:name w:val="pf2"/>
    <w:basedOn w:val="Normal"/>
    <w:rsid w:val="00A87114"/>
    <w:pPr>
      <w:spacing w:before="100" w:beforeAutospacing="1" w:after="100" w:afterAutospacing="1"/>
      <w:ind w:left="720"/>
    </w:pPr>
    <w:rPr>
      <w:rFonts w:ascii="Times New Roman" w:eastAsia="Times New Roman" w:hAnsi="Times New Roman" w:cs="Times New Roman"/>
      <w:sz w:val="24"/>
      <w:szCs w:val="24"/>
      <w:lang w:eastAsia="en-GB"/>
      <w14:ligatures w14:val="none"/>
    </w:rPr>
  </w:style>
  <w:style w:type="paragraph" w:customStyle="1" w:styleId="pf0">
    <w:name w:val="pf0"/>
    <w:basedOn w:val="Normal"/>
    <w:rsid w:val="00A87114"/>
    <w:pPr>
      <w:spacing w:before="100" w:beforeAutospacing="1" w:after="100" w:afterAutospacing="1"/>
    </w:pPr>
    <w:rPr>
      <w:rFonts w:ascii="Times New Roman" w:eastAsia="Times New Roman" w:hAnsi="Times New Roman" w:cs="Times New Roman"/>
      <w:sz w:val="24"/>
      <w:szCs w:val="24"/>
      <w:lang w:eastAsia="en-GB"/>
      <w14:ligatures w14:val="none"/>
    </w:rPr>
  </w:style>
  <w:style w:type="character" w:customStyle="1" w:styleId="cf01">
    <w:name w:val="cf01"/>
    <w:basedOn w:val="DefaultParagraphFont"/>
    <w:rsid w:val="00A87114"/>
    <w:rPr>
      <w:rFonts w:ascii="Segoe UI" w:hAnsi="Segoe UI" w:cs="Segoe UI" w:hint="default"/>
      <w:sz w:val="18"/>
      <w:szCs w:val="18"/>
    </w:rPr>
  </w:style>
  <w:style w:type="character" w:customStyle="1" w:styleId="cf11">
    <w:name w:val="cf11"/>
    <w:basedOn w:val="DefaultParagraphFont"/>
    <w:rsid w:val="00A87114"/>
    <w:rPr>
      <w:rFonts w:ascii="Segoe UI" w:hAnsi="Segoe UI" w:cs="Segoe UI" w:hint="default"/>
      <w:sz w:val="18"/>
      <w:szCs w:val="18"/>
    </w:rPr>
  </w:style>
  <w:style w:type="table" w:customStyle="1" w:styleId="TableGrid0">
    <w:name w:val="TableGrid"/>
    <w:rsid w:val="00E43676"/>
    <w:pPr>
      <w:spacing w:after="0" w:line="240" w:lineRule="auto"/>
    </w:pPr>
    <w:rPr>
      <w:rFonts w:eastAsiaTheme="minorEastAsia"/>
      <w:lang w:eastAsia="en-GB"/>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5C7E90"/>
    <w:pPr>
      <w:spacing w:before="240" w:after="0" w:line="259" w:lineRule="auto"/>
      <w:outlineLvl w:val="9"/>
    </w:pPr>
    <w:rPr>
      <w:sz w:val="32"/>
      <w:szCs w:val="32"/>
      <w:lang w:val="en-US"/>
      <w14:ligatures w14:val="none"/>
    </w:rPr>
  </w:style>
  <w:style w:type="paragraph" w:styleId="TOC1">
    <w:name w:val="toc 1"/>
    <w:basedOn w:val="Normal"/>
    <w:next w:val="Normal"/>
    <w:autoRedefine/>
    <w:uiPriority w:val="39"/>
    <w:unhideWhenUsed/>
    <w:rsid w:val="005C7E90"/>
    <w:pPr>
      <w:spacing w:after="100"/>
    </w:pPr>
  </w:style>
  <w:style w:type="paragraph" w:styleId="TOC2">
    <w:name w:val="toc 2"/>
    <w:basedOn w:val="Normal"/>
    <w:next w:val="Normal"/>
    <w:autoRedefine/>
    <w:uiPriority w:val="39"/>
    <w:unhideWhenUsed/>
    <w:rsid w:val="005C7E9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55964">
      <w:bodyDiv w:val="1"/>
      <w:marLeft w:val="0"/>
      <w:marRight w:val="0"/>
      <w:marTop w:val="0"/>
      <w:marBottom w:val="0"/>
      <w:divBdr>
        <w:top w:val="none" w:sz="0" w:space="0" w:color="auto"/>
        <w:left w:val="none" w:sz="0" w:space="0" w:color="auto"/>
        <w:bottom w:val="none" w:sz="0" w:space="0" w:color="auto"/>
        <w:right w:val="none" w:sz="0" w:space="0" w:color="auto"/>
      </w:divBdr>
    </w:div>
    <w:div w:id="110054154">
      <w:bodyDiv w:val="1"/>
      <w:marLeft w:val="0"/>
      <w:marRight w:val="0"/>
      <w:marTop w:val="0"/>
      <w:marBottom w:val="0"/>
      <w:divBdr>
        <w:top w:val="none" w:sz="0" w:space="0" w:color="auto"/>
        <w:left w:val="none" w:sz="0" w:space="0" w:color="auto"/>
        <w:bottom w:val="none" w:sz="0" w:space="0" w:color="auto"/>
        <w:right w:val="none" w:sz="0" w:space="0" w:color="auto"/>
      </w:divBdr>
    </w:div>
    <w:div w:id="158887560">
      <w:bodyDiv w:val="1"/>
      <w:marLeft w:val="0"/>
      <w:marRight w:val="0"/>
      <w:marTop w:val="0"/>
      <w:marBottom w:val="0"/>
      <w:divBdr>
        <w:top w:val="none" w:sz="0" w:space="0" w:color="auto"/>
        <w:left w:val="none" w:sz="0" w:space="0" w:color="auto"/>
        <w:bottom w:val="none" w:sz="0" w:space="0" w:color="auto"/>
        <w:right w:val="none" w:sz="0" w:space="0" w:color="auto"/>
      </w:divBdr>
    </w:div>
    <w:div w:id="199557220">
      <w:bodyDiv w:val="1"/>
      <w:marLeft w:val="0"/>
      <w:marRight w:val="0"/>
      <w:marTop w:val="0"/>
      <w:marBottom w:val="0"/>
      <w:divBdr>
        <w:top w:val="none" w:sz="0" w:space="0" w:color="auto"/>
        <w:left w:val="none" w:sz="0" w:space="0" w:color="auto"/>
        <w:bottom w:val="none" w:sz="0" w:space="0" w:color="auto"/>
        <w:right w:val="none" w:sz="0" w:space="0" w:color="auto"/>
      </w:divBdr>
    </w:div>
    <w:div w:id="258880626">
      <w:bodyDiv w:val="1"/>
      <w:marLeft w:val="0"/>
      <w:marRight w:val="0"/>
      <w:marTop w:val="0"/>
      <w:marBottom w:val="0"/>
      <w:divBdr>
        <w:top w:val="none" w:sz="0" w:space="0" w:color="auto"/>
        <w:left w:val="none" w:sz="0" w:space="0" w:color="auto"/>
        <w:bottom w:val="none" w:sz="0" w:space="0" w:color="auto"/>
        <w:right w:val="none" w:sz="0" w:space="0" w:color="auto"/>
      </w:divBdr>
      <w:divsChild>
        <w:div w:id="698777548">
          <w:marLeft w:val="0"/>
          <w:marRight w:val="0"/>
          <w:marTop w:val="0"/>
          <w:marBottom w:val="0"/>
          <w:divBdr>
            <w:top w:val="none" w:sz="0" w:space="0" w:color="auto"/>
            <w:left w:val="none" w:sz="0" w:space="0" w:color="auto"/>
            <w:bottom w:val="none" w:sz="0" w:space="0" w:color="auto"/>
            <w:right w:val="none" w:sz="0" w:space="0" w:color="auto"/>
          </w:divBdr>
          <w:divsChild>
            <w:div w:id="975135689">
              <w:marLeft w:val="825"/>
              <w:marRight w:val="0"/>
              <w:marTop w:val="450"/>
              <w:marBottom w:val="0"/>
              <w:divBdr>
                <w:top w:val="none" w:sz="0" w:space="0" w:color="auto"/>
                <w:left w:val="none" w:sz="0" w:space="0" w:color="auto"/>
                <w:bottom w:val="none" w:sz="0" w:space="0" w:color="auto"/>
                <w:right w:val="none" w:sz="0" w:space="0" w:color="auto"/>
              </w:divBdr>
              <w:divsChild>
                <w:div w:id="1257908872">
                  <w:marLeft w:val="0"/>
                  <w:marRight w:val="0"/>
                  <w:marTop w:val="100"/>
                  <w:marBottom w:val="100"/>
                  <w:divBdr>
                    <w:top w:val="none" w:sz="0" w:space="0" w:color="auto"/>
                    <w:left w:val="none" w:sz="0" w:space="0" w:color="auto"/>
                    <w:bottom w:val="none" w:sz="0" w:space="0" w:color="auto"/>
                    <w:right w:val="none" w:sz="0" w:space="0" w:color="auto"/>
                  </w:divBdr>
                  <w:divsChild>
                    <w:div w:id="75316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132384">
          <w:marLeft w:val="0"/>
          <w:marRight w:val="0"/>
          <w:marTop w:val="0"/>
          <w:marBottom w:val="0"/>
          <w:divBdr>
            <w:top w:val="none" w:sz="0" w:space="0" w:color="auto"/>
            <w:left w:val="none" w:sz="0" w:space="0" w:color="auto"/>
            <w:bottom w:val="none" w:sz="0" w:space="0" w:color="auto"/>
            <w:right w:val="none" w:sz="0" w:space="0" w:color="auto"/>
          </w:divBdr>
          <w:divsChild>
            <w:div w:id="1694921669">
              <w:marLeft w:val="600"/>
              <w:marRight w:val="0"/>
              <w:marTop w:val="450"/>
              <w:marBottom w:val="0"/>
              <w:divBdr>
                <w:top w:val="none" w:sz="0" w:space="0" w:color="auto"/>
                <w:left w:val="none" w:sz="0" w:space="0" w:color="auto"/>
                <w:bottom w:val="none" w:sz="0" w:space="0" w:color="auto"/>
                <w:right w:val="none" w:sz="0" w:space="0" w:color="auto"/>
              </w:divBdr>
              <w:divsChild>
                <w:div w:id="276647961">
                  <w:marLeft w:val="0"/>
                  <w:marRight w:val="0"/>
                  <w:marTop w:val="100"/>
                  <w:marBottom w:val="100"/>
                  <w:divBdr>
                    <w:top w:val="none" w:sz="0" w:space="0" w:color="auto"/>
                    <w:left w:val="none" w:sz="0" w:space="0" w:color="auto"/>
                    <w:bottom w:val="none" w:sz="0" w:space="0" w:color="auto"/>
                    <w:right w:val="none" w:sz="0" w:space="0" w:color="auto"/>
                  </w:divBdr>
                  <w:divsChild>
                    <w:div w:id="164365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132779">
      <w:bodyDiv w:val="1"/>
      <w:marLeft w:val="0"/>
      <w:marRight w:val="0"/>
      <w:marTop w:val="0"/>
      <w:marBottom w:val="0"/>
      <w:divBdr>
        <w:top w:val="none" w:sz="0" w:space="0" w:color="auto"/>
        <w:left w:val="none" w:sz="0" w:space="0" w:color="auto"/>
        <w:bottom w:val="none" w:sz="0" w:space="0" w:color="auto"/>
        <w:right w:val="none" w:sz="0" w:space="0" w:color="auto"/>
      </w:divBdr>
    </w:div>
    <w:div w:id="301037560">
      <w:bodyDiv w:val="1"/>
      <w:marLeft w:val="0"/>
      <w:marRight w:val="0"/>
      <w:marTop w:val="0"/>
      <w:marBottom w:val="0"/>
      <w:divBdr>
        <w:top w:val="none" w:sz="0" w:space="0" w:color="auto"/>
        <w:left w:val="none" w:sz="0" w:space="0" w:color="auto"/>
        <w:bottom w:val="none" w:sz="0" w:space="0" w:color="auto"/>
        <w:right w:val="none" w:sz="0" w:space="0" w:color="auto"/>
      </w:divBdr>
    </w:div>
    <w:div w:id="330908753">
      <w:bodyDiv w:val="1"/>
      <w:marLeft w:val="0"/>
      <w:marRight w:val="0"/>
      <w:marTop w:val="0"/>
      <w:marBottom w:val="0"/>
      <w:divBdr>
        <w:top w:val="none" w:sz="0" w:space="0" w:color="auto"/>
        <w:left w:val="none" w:sz="0" w:space="0" w:color="auto"/>
        <w:bottom w:val="none" w:sz="0" w:space="0" w:color="auto"/>
        <w:right w:val="none" w:sz="0" w:space="0" w:color="auto"/>
      </w:divBdr>
    </w:div>
    <w:div w:id="414522755">
      <w:bodyDiv w:val="1"/>
      <w:marLeft w:val="0"/>
      <w:marRight w:val="0"/>
      <w:marTop w:val="0"/>
      <w:marBottom w:val="0"/>
      <w:divBdr>
        <w:top w:val="none" w:sz="0" w:space="0" w:color="auto"/>
        <w:left w:val="none" w:sz="0" w:space="0" w:color="auto"/>
        <w:bottom w:val="none" w:sz="0" w:space="0" w:color="auto"/>
        <w:right w:val="none" w:sz="0" w:space="0" w:color="auto"/>
      </w:divBdr>
    </w:div>
    <w:div w:id="446048251">
      <w:bodyDiv w:val="1"/>
      <w:marLeft w:val="0"/>
      <w:marRight w:val="0"/>
      <w:marTop w:val="0"/>
      <w:marBottom w:val="0"/>
      <w:divBdr>
        <w:top w:val="none" w:sz="0" w:space="0" w:color="auto"/>
        <w:left w:val="none" w:sz="0" w:space="0" w:color="auto"/>
        <w:bottom w:val="none" w:sz="0" w:space="0" w:color="auto"/>
        <w:right w:val="none" w:sz="0" w:space="0" w:color="auto"/>
      </w:divBdr>
    </w:div>
    <w:div w:id="542912590">
      <w:bodyDiv w:val="1"/>
      <w:marLeft w:val="0"/>
      <w:marRight w:val="0"/>
      <w:marTop w:val="0"/>
      <w:marBottom w:val="0"/>
      <w:divBdr>
        <w:top w:val="none" w:sz="0" w:space="0" w:color="auto"/>
        <w:left w:val="none" w:sz="0" w:space="0" w:color="auto"/>
        <w:bottom w:val="none" w:sz="0" w:space="0" w:color="auto"/>
        <w:right w:val="none" w:sz="0" w:space="0" w:color="auto"/>
      </w:divBdr>
    </w:div>
    <w:div w:id="619727591">
      <w:bodyDiv w:val="1"/>
      <w:marLeft w:val="0"/>
      <w:marRight w:val="0"/>
      <w:marTop w:val="0"/>
      <w:marBottom w:val="0"/>
      <w:divBdr>
        <w:top w:val="none" w:sz="0" w:space="0" w:color="auto"/>
        <w:left w:val="none" w:sz="0" w:space="0" w:color="auto"/>
        <w:bottom w:val="none" w:sz="0" w:space="0" w:color="auto"/>
        <w:right w:val="none" w:sz="0" w:space="0" w:color="auto"/>
      </w:divBdr>
    </w:div>
    <w:div w:id="636691806">
      <w:bodyDiv w:val="1"/>
      <w:marLeft w:val="0"/>
      <w:marRight w:val="0"/>
      <w:marTop w:val="0"/>
      <w:marBottom w:val="0"/>
      <w:divBdr>
        <w:top w:val="none" w:sz="0" w:space="0" w:color="auto"/>
        <w:left w:val="none" w:sz="0" w:space="0" w:color="auto"/>
        <w:bottom w:val="none" w:sz="0" w:space="0" w:color="auto"/>
        <w:right w:val="none" w:sz="0" w:space="0" w:color="auto"/>
      </w:divBdr>
    </w:div>
    <w:div w:id="658852090">
      <w:bodyDiv w:val="1"/>
      <w:marLeft w:val="0"/>
      <w:marRight w:val="0"/>
      <w:marTop w:val="0"/>
      <w:marBottom w:val="0"/>
      <w:divBdr>
        <w:top w:val="none" w:sz="0" w:space="0" w:color="auto"/>
        <w:left w:val="none" w:sz="0" w:space="0" w:color="auto"/>
        <w:bottom w:val="none" w:sz="0" w:space="0" w:color="auto"/>
        <w:right w:val="none" w:sz="0" w:space="0" w:color="auto"/>
      </w:divBdr>
    </w:div>
    <w:div w:id="713848078">
      <w:bodyDiv w:val="1"/>
      <w:marLeft w:val="0"/>
      <w:marRight w:val="0"/>
      <w:marTop w:val="0"/>
      <w:marBottom w:val="0"/>
      <w:divBdr>
        <w:top w:val="none" w:sz="0" w:space="0" w:color="auto"/>
        <w:left w:val="none" w:sz="0" w:space="0" w:color="auto"/>
        <w:bottom w:val="none" w:sz="0" w:space="0" w:color="auto"/>
        <w:right w:val="none" w:sz="0" w:space="0" w:color="auto"/>
      </w:divBdr>
    </w:div>
    <w:div w:id="749623279">
      <w:bodyDiv w:val="1"/>
      <w:marLeft w:val="0"/>
      <w:marRight w:val="0"/>
      <w:marTop w:val="0"/>
      <w:marBottom w:val="0"/>
      <w:divBdr>
        <w:top w:val="none" w:sz="0" w:space="0" w:color="auto"/>
        <w:left w:val="none" w:sz="0" w:space="0" w:color="auto"/>
        <w:bottom w:val="none" w:sz="0" w:space="0" w:color="auto"/>
        <w:right w:val="none" w:sz="0" w:space="0" w:color="auto"/>
      </w:divBdr>
      <w:divsChild>
        <w:div w:id="1056127321">
          <w:marLeft w:val="0"/>
          <w:marRight w:val="0"/>
          <w:marTop w:val="0"/>
          <w:marBottom w:val="0"/>
          <w:divBdr>
            <w:top w:val="none" w:sz="0" w:space="0" w:color="auto"/>
            <w:left w:val="none" w:sz="0" w:space="0" w:color="auto"/>
            <w:bottom w:val="none" w:sz="0" w:space="0" w:color="auto"/>
            <w:right w:val="none" w:sz="0" w:space="0" w:color="auto"/>
          </w:divBdr>
          <w:divsChild>
            <w:div w:id="1122729798">
              <w:marLeft w:val="0"/>
              <w:marRight w:val="0"/>
              <w:marTop w:val="0"/>
              <w:marBottom w:val="0"/>
              <w:divBdr>
                <w:top w:val="none" w:sz="0" w:space="0" w:color="auto"/>
                <w:left w:val="none" w:sz="0" w:space="0" w:color="auto"/>
                <w:bottom w:val="none" w:sz="0" w:space="0" w:color="auto"/>
                <w:right w:val="none" w:sz="0" w:space="0" w:color="auto"/>
              </w:divBdr>
              <w:divsChild>
                <w:div w:id="4473612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34841024">
          <w:marLeft w:val="0"/>
          <w:marRight w:val="0"/>
          <w:marTop w:val="0"/>
          <w:marBottom w:val="0"/>
          <w:divBdr>
            <w:top w:val="none" w:sz="0" w:space="0" w:color="auto"/>
            <w:left w:val="none" w:sz="0" w:space="0" w:color="auto"/>
            <w:bottom w:val="none" w:sz="0" w:space="0" w:color="auto"/>
            <w:right w:val="none" w:sz="0" w:space="0" w:color="auto"/>
          </w:divBdr>
          <w:divsChild>
            <w:div w:id="1675643267">
              <w:marLeft w:val="0"/>
              <w:marRight w:val="0"/>
              <w:marTop w:val="0"/>
              <w:marBottom w:val="0"/>
              <w:divBdr>
                <w:top w:val="none" w:sz="0" w:space="0" w:color="auto"/>
                <w:left w:val="none" w:sz="0" w:space="0" w:color="auto"/>
                <w:bottom w:val="none" w:sz="0" w:space="0" w:color="auto"/>
                <w:right w:val="none" w:sz="0" w:space="0" w:color="auto"/>
              </w:divBdr>
            </w:div>
          </w:divsChild>
        </w:div>
        <w:div w:id="1866291394">
          <w:marLeft w:val="0"/>
          <w:marRight w:val="0"/>
          <w:marTop w:val="0"/>
          <w:marBottom w:val="0"/>
          <w:divBdr>
            <w:top w:val="none" w:sz="0" w:space="0" w:color="auto"/>
            <w:left w:val="none" w:sz="0" w:space="0" w:color="auto"/>
            <w:bottom w:val="none" w:sz="0" w:space="0" w:color="auto"/>
            <w:right w:val="none" w:sz="0" w:space="0" w:color="auto"/>
          </w:divBdr>
          <w:divsChild>
            <w:div w:id="522867294">
              <w:marLeft w:val="0"/>
              <w:marRight w:val="0"/>
              <w:marTop w:val="0"/>
              <w:marBottom w:val="0"/>
              <w:divBdr>
                <w:top w:val="none" w:sz="0" w:space="0" w:color="auto"/>
                <w:left w:val="none" w:sz="0" w:space="0" w:color="auto"/>
                <w:bottom w:val="none" w:sz="0" w:space="0" w:color="auto"/>
                <w:right w:val="none" w:sz="0" w:space="0" w:color="auto"/>
              </w:divBdr>
              <w:divsChild>
                <w:div w:id="194067855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61340782">
      <w:bodyDiv w:val="1"/>
      <w:marLeft w:val="0"/>
      <w:marRight w:val="0"/>
      <w:marTop w:val="0"/>
      <w:marBottom w:val="0"/>
      <w:divBdr>
        <w:top w:val="none" w:sz="0" w:space="0" w:color="auto"/>
        <w:left w:val="none" w:sz="0" w:space="0" w:color="auto"/>
        <w:bottom w:val="none" w:sz="0" w:space="0" w:color="auto"/>
        <w:right w:val="none" w:sz="0" w:space="0" w:color="auto"/>
      </w:divBdr>
    </w:div>
    <w:div w:id="763377733">
      <w:bodyDiv w:val="1"/>
      <w:marLeft w:val="0"/>
      <w:marRight w:val="0"/>
      <w:marTop w:val="0"/>
      <w:marBottom w:val="0"/>
      <w:divBdr>
        <w:top w:val="none" w:sz="0" w:space="0" w:color="auto"/>
        <w:left w:val="none" w:sz="0" w:space="0" w:color="auto"/>
        <w:bottom w:val="none" w:sz="0" w:space="0" w:color="auto"/>
        <w:right w:val="none" w:sz="0" w:space="0" w:color="auto"/>
      </w:divBdr>
    </w:div>
    <w:div w:id="767121381">
      <w:bodyDiv w:val="1"/>
      <w:marLeft w:val="0"/>
      <w:marRight w:val="0"/>
      <w:marTop w:val="0"/>
      <w:marBottom w:val="0"/>
      <w:divBdr>
        <w:top w:val="none" w:sz="0" w:space="0" w:color="auto"/>
        <w:left w:val="none" w:sz="0" w:space="0" w:color="auto"/>
        <w:bottom w:val="none" w:sz="0" w:space="0" w:color="auto"/>
        <w:right w:val="none" w:sz="0" w:space="0" w:color="auto"/>
      </w:divBdr>
    </w:div>
    <w:div w:id="797840441">
      <w:bodyDiv w:val="1"/>
      <w:marLeft w:val="0"/>
      <w:marRight w:val="0"/>
      <w:marTop w:val="0"/>
      <w:marBottom w:val="0"/>
      <w:divBdr>
        <w:top w:val="none" w:sz="0" w:space="0" w:color="auto"/>
        <w:left w:val="none" w:sz="0" w:space="0" w:color="auto"/>
        <w:bottom w:val="none" w:sz="0" w:space="0" w:color="auto"/>
        <w:right w:val="none" w:sz="0" w:space="0" w:color="auto"/>
      </w:divBdr>
    </w:div>
    <w:div w:id="813525084">
      <w:bodyDiv w:val="1"/>
      <w:marLeft w:val="0"/>
      <w:marRight w:val="0"/>
      <w:marTop w:val="0"/>
      <w:marBottom w:val="0"/>
      <w:divBdr>
        <w:top w:val="none" w:sz="0" w:space="0" w:color="auto"/>
        <w:left w:val="none" w:sz="0" w:space="0" w:color="auto"/>
        <w:bottom w:val="none" w:sz="0" w:space="0" w:color="auto"/>
        <w:right w:val="none" w:sz="0" w:space="0" w:color="auto"/>
      </w:divBdr>
    </w:div>
    <w:div w:id="850726359">
      <w:bodyDiv w:val="1"/>
      <w:marLeft w:val="0"/>
      <w:marRight w:val="0"/>
      <w:marTop w:val="0"/>
      <w:marBottom w:val="0"/>
      <w:divBdr>
        <w:top w:val="none" w:sz="0" w:space="0" w:color="auto"/>
        <w:left w:val="none" w:sz="0" w:space="0" w:color="auto"/>
        <w:bottom w:val="none" w:sz="0" w:space="0" w:color="auto"/>
        <w:right w:val="none" w:sz="0" w:space="0" w:color="auto"/>
      </w:divBdr>
      <w:divsChild>
        <w:div w:id="1479572312">
          <w:marLeft w:val="0"/>
          <w:marRight w:val="0"/>
          <w:marTop w:val="0"/>
          <w:marBottom w:val="0"/>
          <w:divBdr>
            <w:top w:val="none" w:sz="0" w:space="0" w:color="auto"/>
            <w:left w:val="none" w:sz="0" w:space="0" w:color="auto"/>
            <w:bottom w:val="none" w:sz="0" w:space="0" w:color="auto"/>
            <w:right w:val="none" w:sz="0" w:space="0" w:color="auto"/>
          </w:divBdr>
          <w:divsChild>
            <w:div w:id="424308529">
              <w:marLeft w:val="0"/>
              <w:marRight w:val="0"/>
              <w:marTop w:val="0"/>
              <w:marBottom w:val="180"/>
              <w:divBdr>
                <w:top w:val="none" w:sz="0" w:space="0" w:color="auto"/>
                <w:left w:val="none" w:sz="0" w:space="0" w:color="auto"/>
                <w:bottom w:val="none" w:sz="0" w:space="0" w:color="auto"/>
                <w:right w:val="none" w:sz="0" w:space="0" w:color="auto"/>
              </w:divBdr>
              <w:divsChild>
                <w:div w:id="109891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723990">
          <w:marLeft w:val="0"/>
          <w:marRight w:val="0"/>
          <w:marTop w:val="0"/>
          <w:marBottom w:val="0"/>
          <w:divBdr>
            <w:top w:val="none" w:sz="0" w:space="0" w:color="auto"/>
            <w:left w:val="none" w:sz="0" w:space="0" w:color="auto"/>
            <w:bottom w:val="none" w:sz="0" w:space="0" w:color="auto"/>
            <w:right w:val="none" w:sz="0" w:space="0" w:color="auto"/>
          </w:divBdr>
        </w:div>
      </w:divsChild>
    </w:div>
    <w:div w:id="901528918">
      <w:bodyDiv w:val="1"/>
      <w:marLeft w:val="0"/>
      <w:marRight w:val="0"/>
      <w:marTop w:val="0"/>
      <w:marBottom w:val="0"/>
      <w:divBdr>
        <w:top w:val="none" w:sz="0" w:space="0" w:color="auto"/>
        <w:left w:val="none" w:sz="0" w:space="0" w:color="auto"/>
        <w:bottom w:val="none" w:sz="0" w:space="0" w:color="auto"/>
        <w:right w:val="none" w:sz="0" w:space="0" w:color="auto"/>
      </w:divBdr>
    </w:div>
    <w:div w:id="913708063">
      <w:bodyDiv w:val="1"/>
      <w:marLeft w:val="0"/>
      <w:marRight w:val="0"/>
      <w:marTop w:val="0"/>
      <w:marBottom w:val="0"/>
      <w:divBdr>
        <w:top w:val="none" w:sz="0" w:space="0" w:color="auto"/>
        <w:left w:val="none" w:sz="0" w:space="0" w:color="auto"/>
        <w:bottom w:val="none" w:sz="0" w:space="0" w:color="auto"/>
        <w:right w:val="none" w:sz="0" w:space="0" w:color="auto"/>
      </w:divBdr>
      <w:divsChild>
        <w:div w:id="1602057751">
          <w:marLeft w:val="0"/>
          <w:marRight w:val="0"/>
          <w:marTop w:val="0"/>
          <w:marBottom w:val="0"/>
          <w:divBdr>
            <w:top w:val="none" w:sz="0" w:space="0" w:color="auto"/>
            <w:left w:val="none" w:sz="0" w:space="0" w:color="auto"/>
            <w:bottom w:val="none" w:sz="0" w:space="0" w:color="auto"/>
            <w:right w:val="none" w:sz="0" w:space="0" w:color="auto"/>
          </w:divBdr>
          <w:divsChild>
            <w:div w:id="1230581389">
              <w:marLeft w:val="0"/>
              <w:marRight w:val="0"/>
              <w:marTop w:val="0"/>
              <w:marBottom w:val="0"/>
              <w:divBdr>
                <w:top w:val="none" w:sz="0" w:space="0" w:color="auto"/>
                <w:left w:val="none" w:sz="0" w:space="0" w:color="auto"/>
                <w:bottom w:val="none" w:sz="0" w:space="0" w:color="auto"/>
                <w:right w:val="none" w:sz="0" w:space="0" w:color="auto"/>
              </w:divBdr>
              <w:divsChild>
                <w:div w:id="646981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5545938">
          <w:marLeft w:val="0"/>
          <w:marRight w:val="0"/>
          <w:marTop w:val="0"/>
          <w:marBottom w:val="0"/>
          <w:divBdr>
            <w:top w:val="none" w:sz="0" w:space="0" w:color="auto"/>
            <w:left w:val="none" w:sz="0" w:space="0" w:color="auto"/>
            <w:bottom w:val="none" w:sz="0" w:space="0" w:color="auto"/>
            <w:right w:val="none" w:sz="0" w:space="0" w:color="auto"/>
          </w:divBdr>
          <w:divsChild>
            <w:div w:id="12615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176625">
      <w:bodyDiv w:val="1"/>
      <w:marLeft w:val="0"/>
      <w:marRight w:val="0"/>
      <w:marTop w:val="0"/>
      <w:marBottom w:val="0"/>
      <w:divBdr>
        <w:top w:val="none" w:sz="0" w:space="0" w:color="auto"/>
        <w:left w:val="none" w:sz="0" w:space="0" w:color="auto"/>
        <w:bottom w:val="none" w:sz="0" w:space="0" w:color="auto"/>
        <w:right w:val="none" w:sz="0" w:space="0" w:color="auto"/>
      </w:divBdr>
    </w:div>
    <w:div w:id="1092241372">
      <w:bodyDiv w:val="1"/>
      <w:marLeft w:val="0"/>
      <w:marRight w:val="0"/>
      <w:marTop w:val="0"/>
      <w:marBottom w:val="0"/>
      <w:divBdr>
        <w:top w:val="none" w:sz="0" w:space="0" w:color="auto"/>
        <w:left w:val="none" w:sz="0" w:space="0" w:color="auto"/>
        <w:bottom w:val="none" w:sz="0" w:space="0" w:color="auto"/>
        <w:right w:val="none" w:sz="0" w:space="0" w:color="auto"/>
      </w:divBdr>
    </w:div>
    <w:div w:id="1106194787">
      <w:bodyDiv w:val="1"/>
      <w:marLeft w:val="0"/>
      <w:marRight w:val="0"/>
      <w:marTop w:val="0"/>
      <w:marBottom w:val="0"/>
      <w:divBdr>
        <w:top w:val="none" w:sz="0" w:space="0" w:color="auto"/>
        <w:left w:val="none" w:sz="0" w:space="0" w:color="auto"/>
        <w:bottom w:val="none" w:sz="0" w:space="0" w:color="auto"/>
        <w:right w:val="none" w:sz="0" w:space="0" w:color="auto"/>
      </w:divBdr>
    </w:div>
    <w:div w:id="1132676921">
      <w:bodyDiv w:val="1"/>
      <w:marLeft w:val="0"/>
      <w:marRight w:val="0"/>
      <w:marTop w:val="0"/>
      <w:marBottom w:val="0"/>
      <w:divBdr>
        <w:top w:val="none" w:sz="0" w:space="0" w:color="auto"/>
        <w:left w:val="none" w:sz="0" w:space="0" w:color="auto"/>
        <w:bottom w:val="none" w:sz="0" w:space="0" w:color="auto"/>
        <w:right w:val="none" w:sz="0" w:space="0" w:color="auto"/>
      </w:divBdr>
    </w:div>
    <w:div w:id="1269123412">
      <w:bodyDiv w:val="1"/>
      <w:marLeft w:val="0"/>
      <w:marRight w:val="0"/>
      <w:marTop w:val="0"/>
      <w:marBottom w:val="0"/>
      <w:divBdr>
        <w:top w:val="none" w:sz="0" w:space="0" w:color="auto"/>
        <w:left w:val="none" w:sz="0" w:space="0" w:color="auto"/>
        <w:bottom w:val="none" w:sz="0" w:space="0" w:color="auto"/>
        <w:right w:val="none" w:sz="0" w:space="0" w:color="auto"/>
      </w:divBdr>
    </w:div>
    <w:div w:id="1323462297">
      <w:bodyDiv w:val="1"/>
      <w:marLeft w:val="0"/>
      <w:marRight w:val="0"/>
      <w:marTop w:val="0"/>
      <w:marBottom w:val="0"/>
      <w:divBdr>
        <w:top w:val="none" w:sz="0" w:space="0" w:color="auto"/>
        <w:left w:val="none" w:sz="0" w:space="0" w:color="auto"/>
        <w:bottom w:val="none" w:sz="0" w:space="0" w:color="auto"/>
        <w:right w:val="none" w:sz="0" w:space="0" w:color="auto"/>
      </w:divBdr>
    </w:div>
    <w:div w:id="1333558262">
      <w:bodyDiv w:val="1"/>
      <w:marLeft w:val="0"/>
      <w:marRight w:val="0"/>
      <w:marTop w:val="0"/>
      <w:marBottom w:val="0"/>
      <w:divBdr>
        <w:top w:val="none" w:sz="0" w:space="0" w:color="auto"/>
        <w:left w:val="none" w:sz="0" w:space="0" w:color="auto"/>
        <w:bottom w:val="none" w:sz="0" w:space="0" w:color="auto"/>
        <w:right w:val="none" w:sz="0" w:space="0" w:color="auto"/>
      </w:divBdr>
      <w:divsChild>
        <w:div w:id="1673679370">
          <w:marLeft w:val="0"/>
          <w:marRight w:val="0"/>
          <w:marTop w:val="0"/>
          <w:marBottom w:val="0"/>
          <w:divBdr>
            <w:top w:val="single" w:sz="2" w:space="0" w:color="auto"/>
            <w:left w:val="single" w:sz="2" w:space="0" w:color="auto"/>
            <w:bottom w:val="single" w:sz="2" w:space="0" w:color="auto"/>
            <w:right w:val="single" w:sz="2" w:space="0" w:color="auto"/>
          </w:divBdr>
        </w:div>
        <w:div w:id="1998804583">
          <w:marLeft w:val="0"/>
          <w:marRight w:val="0"/>
          <w:marTop w:val="0"/>
          <w:marBottom w:val="0"/>
          <w:divBdr>
            <w:top w:val="single" w:sz="2" w:space="0" w:color="auto"/>
            <w:left w:val="single" w:sz="2" w:space="0" w:color="auto"/>
            <w:bottom w:val="single" w:sz="2" w:space="0" w:color="auto"/>
            <w:right w:val="single" w:sz="2" w:space="0" w:color="auto"/>
          </w:divBdr>
        </w:div>
      </w:divsChild>
    </w:div>
    <w:div w:id="1386369129">
      <w:bodyDiv w:val="1"/>
      <w:marLeft w:val="0"/>
      <w:marRight w:val="0"/>
      <w:marTop w:val="0"/>
      <w:marBottom w:val="0"/>
      <w:divBdr>
        <w:top w:val="none" w:sz="0" w:space="0" w:color="auto"/>
        <w:left w:val="none" w:sz="0" w:space="0" w:color="auto"/>
        <w:bottom w:val="none" w:sz="0" w:space="0" w:color="auto"/>
        <w:right w:val="none" w:sz="0" w:space="0" w:color="auto"/>
      </w:divBdr>
    </w:div>
    <w:div w:id="1403219463">
      <w:bodyDiv w:val="1"/>
      <w:marLeft w:val="0"/>
      <w:marRight w:val="0"/>
      <w:marTop w:val="0"/>
      <w:marBottom w:val="0"/>
      <w:divBdr>
        <w:top w:val="none" w:sz="0" w:space="0" w:color="auto"/>
        <w:left w:val="none" w:sz="0" w:space="0" w:color="auto"/>
        <w:bottom w:val="none" w:sz="0" w:space="0" w:color="auto"/>
        <w:right w:val="none" w:sz="0" w:space="0" w:color="auto"/>
      </w:divBdr>
    </w:div>
    <w:div w:id="1408764156">
      <w:bodyDiv w:val="1"/>
      <w:marLeft w:val="0"/>
      <w:marRight w:val="0"/>
      <w:marTop w:val="0"/>
      <w:marBottom w:val="0"/>
      <w:divBdr>
        <w:top w:val="none" w:sz="0" w:space="0" w:color="auto"/>
        <w:left w:val="none" w:sz="0" w:space="0" w:color="auto"/>
        <w:bottom w:val="none" w:sz="0" w:space="0" w:color="auto"/>
        <w:right w:val="none" w:sz="0" w:space="0" w:color="auto"/>
      </w:divBdr>
    </w:div>
    <w:div w:id="1468667537">
      <w:bodyDiv w:val="1"/>
      <w:marLeft w:val="0"/>
      <w:marRight w:val="0"/>
      <w:marTop w:val="0"/>
      <w:marBottom w:val="0"/>
      <w:divBdr>
        <w:top w:val="none" w:sz="0" w:space="0" w:color="auto"/>
        <w:left w:val="none" w:sz="0" w:space="0" w:color="auto"/>
        <w:bottom w:val="none" w:sz="0" w:space="0" w:color="auto"/>
        <w:right w:val="none" w:sz="0" w:space="0" w:color="auto"/>
      </w:divBdr>
    </w:div>
    <w:div w:id="1500802796">
      <w:bodyDiv w:val="1"/>
      <w:marLeft w:val="0"/>
      <w:marRight w:val="0"/>
      <w:marTop w:val="0"/>
      <w:marBottom w:val="0"/>
      <w:divBdr>
        <w:top w:val="none" w:sz="0" w:space="0" w:color="auto"/>
        <w:left w:val="none" w:sz="0" w:space="0" w:color="auto"/>
        <w:bottom w:val="none" w:sz="0" w:space="0" w:color="auto"/>
        <w:right w:val="none" w:sz="0" w:space="0" w:color="auto"/>
      </w:divBdr>
      <w:divsChild>
        <w:div w:id="382757001">
          <w:marLeft w:val="720"/>
          <w:marRight w:val="0"/>
          <w:marTop w:val="0"/>
          <w:marBottom w:val="0"/>
          <w:divBdr>
            <w:top w:val="none" w:sz="0" w:space="0" w:color="auto"/>
            <w:left w:val="none" w:sz="0" w:space="0" w:color="auto"/>
            <w:bottom w:val="none" w:sz="0" w:space="0" w:color="auto"/>
            <w:right w:val="none" w:sz="0" w:space="0" w:color="auto"/>
          </w:divBdr>
        </w:div>
        <w:div w:id="761922902">
          <w:marLeft w:val="720"/>
          <w:marRight w:val="0"/>
          <w:marTop w:val="0"/>
          <w:marBottom w:val="0"/>
          <w:divBdr>
            <w:top w:val="none" w:sz="0" w:space="0" w:color="auto"/>
            <w:left w:val="none" w:sz="0" w:space="0" w:color="auto"/>
            <w:bottom w:val="none" w:sz="0" w:space="0" w:color="auto"/>
            <w:right w:val="none" w:sz="0" w:space="0" w:color="auto"/>
          </w:divBdr>
        </w:div>
        <w:div w:id="1180315307">
          <w:marLeft w:val="720"/>
          <w:marRight w:val="0"/>
          <w:marTop w:val="0"/>
          <w:marBottom w:val="0"/>
          <w:divBdr>
            <w:top w:val="none" w:sz="0" w:space="0" w:color="auto"/>
            <w:left w:val="none" w:sz="0" w:space="0" w:color="auto"/>
            <w:bottom w:val="none" w:sz="0" w:space="0" w:color="auto"/>
            <w:right w:val="none" w:sz="0" w:space="0" w:color="auto"/>
          </w:divBdr>
        </w:div>
        <w:div w:id="1341345931">
          <w:marLeft w:val="720"/>
          <w:marRight w:val="0"/>
          <w:marTop w:val="0"/>
          <w:marBottom w:val="0"/>
          <w:divBdr>
            <w:top w:val="none" w:sz="0" w:space="0" w:color="auto"/>
            <w:left w:val="none" w:sz="0" w:space="0" w:color="auto"/>
            <w:bottom w:val="none" w:sz="0" w:space="0" w:color="auto"/>
            <w:right w:val="none" w:sz="0" w:space="0" w:color="auto"/>
          </w:divBdr>
        </w:div>
        <w:div w:id="1414815890">
          <w:marLeft w:val="720"/>
          <w:marRight w:val="0"/>
          <w:marTop w:val="0"/>
          <w:marBottom w:val="0"/>
          <w:divBdr>
            <w:top w:val="none" w:sz="0" w:space="0" w:color="auto"/>
            <w:left w:val="none" w:sz="0" w:space="0" w:color="auto"/>
            <w:bottom w:val="none" w:sz="0" w:space="0" w:color="auto"/>
            <w:right w:val="none" w:sz="0" w:space="0" w:color="auto"/>
          </w:divBdr>
        </w:div>
        <w:div w:id="1445881228">
          <w:marLeft w:val="720"/>
          <w:marRight w:val="0"/>
          <w:marTop w:val="0"/>
          <w:marBottom w:val="0"/>
          <w:divBdr>
            <w:top w:val="none" w:sz="0" w:space="0" w:color="auto"/>
            <w:left w:val="none" w:sz="0" w:space="0" w:color="auto"/>
            <w:bottom w:val="none" w:sz="0" w:space="0" w:color="auto"/>
            <w:right w:val="none" w:sz="0" w:space="0" w:color="auto"/>
          </w:divBdr>
        </w:div>
        <w:div w:id="1510632354">
          <w:marLeft w:val="720"/>
          <w:marRight w:val="0"/>
          <w:marTop w:val="0"/>
          <w:marBottom w:val="0"/>
          <w:divBdr>
            <w:top w:val="none" w:sz="0" w:space="0" w:color="auto"/>
            <w:left w:val="none" w:sz="0" w:space="0" w:color="auto"/>
            <w:bottom w:val="none" w:sz="0" w:space="0" w:color="auto"/>
            <w:right w:val="none" w:sz="0" w:space="0" w:color="auto"/>
          </w:divBdr>
        </w:div>
      </w:divsChild>
    </w:div>
    <w:div w:id="1571841228">
      <w:bodyDiv w:val="1"/>
      <w:marLeft w:val="0"/>
      <w:marRight w:val="0"/>
      <w:marTop w:val="0"/>
      <w:marBottom w:val="0"/>
      <w:divBdr>
        <w:top w:val="none" w:sz="0" w:space="0" w:color="auto"/>
        <w:left w:val="none" w:sz="0" w:space="0" w:color="auto"/>
        <w:bottom w:val="none" w:sz="0" w:space="0" w:color="auto"/>
        <w:right w:val="none" w:sz="0" w:space="0" w:color="auto"/>
      </w:divBdr>
    </w:div>
    <w:div w:id="1605185719">
      <w:bodyDiv w:val="1"/>
      <w:marLeft w:val="0"/>
      <w:marRight w:val="0"/>
      <w:marTop w:val="0"/>
      <w:marBottom w:val="0"/>
      <w:divBdr>
        <w:top w:val="none" w:sz="0" w:space="0" w:color="auto"/>
        <w:left w:val="none" w:sz="0" w:space="0" w:color="auto"/>
        <w:bottom w:val="none" w:sz="0" w:space="0" w:color="auto"/>
        <w:right w:val="none" w:sz="0" w:space="0" w:color="auto"/>
      </w:divBdr>
    </w:div>
    <w:div w:id="1710913838">
      <w:bodyDiv w:val="1"/>
      <w:marLeft w:val="0"/>
      <w:marRight w:val="0"/>
      <w:marTop w:val="0"/>
      <w:marBottom w:val="0"/>
      <w:divBdr>
        <w:top w:val="none" w:sz="0" w:space="0" w:color="auto"/>
        <w:left w:val="none" w:sz="0" w:space="0" w:color="auto"/>
        <w:bottom w:val="none" w:sz="0" w:space="0" w:color="auto"/>
        <w:right w:val="none" w:sz="0" w:space="0" w:color="auto"/>
      </w:divBdr>
    </w:div>
    <w:div w:id="1770394774">
      <w:bodyDiv w:val="1"/>
      <w:marLeft w:val="0"/>
      <w:marRight w:val="0"/>
      <w:marTop w:val="0"/>
      <w:marBottom w:val="0"/>
      <w:divBdr>
        <w:top w:val="none" w:sz="0" w:space="0" w:color="auto"/>
        <w:left w:val="none" w:sz="0" w:space="0" w:color="auto"/>
        <w:bottom w:val="none" w:sz="0" w:space="0" w:color="auto"/>
        <w:right w:val="none" w:sz="0" w:space="0" w:color="auto"/>
      </w:divBdr>
    </w:div>
    <w:div w:id="1798377104">
      <w:bodyDiv w:val="1"/>
      <w:marLeft w:val="0"/>
      <w:marRight w:val="0"/>
      <w:marTop w:val="0"/>
      <w:marBottom w:val="0"/>
      <w:divBdr>
        <w:top w:val="none" w:sz="0" w:space="0" w:color="auto"/>
        <w:left w:val="none" w:sz="0" w:space="0" w:color="auto"/>
        <w:bottom w:val="none" w:sz="0" w:space="0" w:color="auto"/>
        <w:right w:val="none" w:sz="0" w:space="0" w:color="auto"/>
      </w:divBdr>
    </w:div>
    <w:div w:id="1824662148">
      <w:bodyDiv w:val="1"/>
      <w:marLeft w:val="0"/>
      <w:marRight w:val="0"/>
      <w:marTop w:val="0"/>
      <w:marBottom w:val="0"/>
      <w:divBdr>
        <w:top w:val="none" w:sz="0" w:space="0" w:color="auto"/>
        <w:left w:val="none" w:sz="0" w:space="0" w:color="auto"/>
        <w:bottom w:val="none" w:sz="0" w:space="0" w:color="auto"/>
        <w:right w:val="none" w:sz="0" w:space="0" w:color="auto"/>
      </w:divBdr>
    </w:div>
    <w:div w:id="1892643793">
      <w:bodyDiv w:val="1"/>
      <w:marLeft w:val="0"/>
      <w:marRight w:val="0"/>
      <w:marTop w:val="0"/>
      <w:marBottom w:val="0"/>
      <w:divBdr>
        <w:top w:val="none" w:sz="0" w:space="0" w:color="auto"/>
        <w:left w:val="none" w:sz="0" w:space="0" w:color="auto"/>
        <w:bottom w:val="none" w:sz="0" w:space="0" w:color="auto"/>
        <w:right w:val="none" w:sz="0" w:space="0" w:color="auto"/>
      </w:divBdr>
    </w:div>
    <w:div w:id="193431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yperlink" Target="https://www.tes.com/magazine/news/general/teachers-using-food-banks-cost-living-crisis-hits" TargetMode="External"/><Relationship Id="rId39" Type="http://schemas.openxmlformats.org/officeDocument/2006/relationships/image" Target="media/image12.png"/><Relationship Id="rId21" Type="http://schemas.openxmlformats.org/officeDocument/2006/relationships/hyperlink" Target="https://www.trusselltrust.org/news-and-blog/latest-stats/" TargetMode="External"/><Relationship Id="rId34" Type="http://schemas.microsoft.com/office/2018/08/relationships/commentsExtensible" Target="commentsExtensible.xml"/><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rs.usda.gov/data-products/food-access-research-atlas/" TargetMode="External"/><Relationship Id="rId29" Type="http://schemas.openxmlformats.org/officeDocument/2006/relationships/hyperlink" Target="https://www.glasgowtimes.co.uk/news/scottish-news/22639028.glasgow-school-uniform-bank-makes-plea-ahead-winter/" TargetMode="External"/><Relationship Id="rId11" Type="http://schemas.openxmlformats.org/officeDocument/2006/relationships/endnotes" Target="endnotes.xml"/><Relationship Id="rId24" Type="http://schemas.openxmlformats.org/officeDocument/2006/relationships/hyperlink" Target="https://www.communitycare.co.uk/2022/09/08/social-workers-benevolent-trust-demand-struggles-cost-of-living/" TargetMode="External"/><Relationship Id="rId32" Type="http://schemas.microsoft.com/office/2011/relationships/commentsExtended" Target="commentsExtended.xm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foodaidnetwork.org.uk/data" TargetMode="External"/><Relationship Id="rId28" Type="http://schemas.openxmlformats.org/officeDocument/2006/relationships/hyperlink" Target="https://www.nus.org.uk/articles/cost-of-living-rise-sees-96-of-students-cutting-back" TargetMode="External"/><Relationship Id="rId36" Type="http://schemas.openxmlformats.org/officeDocument/2006/relationships/image" Target="media/image9.png"/><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comments" Target="comments.xml"/><Relationship Id="rId44" Type="http://schemas.openxmlformats.org/officeDocument/2006/relationships/image" Target="media/image17.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2.png"/><Relationship Id="rId22" Type="http://schemas.openxmlformats.org/officeDocument/2006/relationships/image" Target="media/image7.jpeg"/><Relationship Id="rId27" Type="http://schemas.openxmlformats.org/officeDocument/2006/relationships/hyperlink" Target="https://www.jerseyeveningpost.com/news/2022/09/03/working-islanders-now-turning-to-food-banks/" TargetMode="External"/><Relationship Id="rId30" Type="http://schemas.openxmlformats.org/officeDocument/2006/relationships/hyperlink" Target="http://www.foodaidnetwork.org.uk/data" TargetMode="External"/><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8" Type="http://schemas.openxmlformats.org/officeDocument/2006/relationships/settings" Target="settings.xml"/><Relationship Id="rId51" Type="http://schemas.microsoft.com/office/2011/relationships/people" Target="peop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4.png"/><Relationship Id="rId25" Type="http://schemas.openxmlformats.org/officeDocument/2006/relationships/hyperlink" Target="https://www.civilserviceworld.com/professions/article/cost-of-living-crisis-civil-servants-using-food-banks-universal-credit" TargetMode="External"/><Relationship Id="rId33" Type="http://schemas.microsoft.com/office/2016/09/relationships/commentsIds" Target="commentsIds.xml"/><Relationship Id="rId38" Type="http://schemas.openxmlformats.org/officeDocument/2006/relationships/image" Target="media/image11.png"/><Relationship Id="rId46" Type="http://schemas.openxmlformats.org/officeDocument/2006/relationships/image" Target="media/image19.png"/><Relationship Id="rId20" Type="http://schemas.openxmlformats.org/officeDocument/2006/relationships/hyperlink" Target="https://www.food.gov.uk/sites/default/files/media/document/fsactguide.pdf" TargetMode="External"/><Relationship Id="rId4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www.foodaidnetwork.org.uk/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2024-11-22T00:00:00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f544c571-fe10-4c4a-85ce-c2860ec41c92" xsi:nil="true"/>
    <Notes xmlns="f544c571-fe10-4c4a-85ce-c2860ec41c92" xsi:nil="true"/>
    <lcf76f155ced4ddcb4097134ff3c332f xmlns="f544c571-fe10-4c4a-85ce-c2860ec41c92">
      <Terms xmlns="http://schemas.microsoft.com/office/infopath/2007/PartnerControls"/>
    </lcf76f155ced4ddcb4097134ff3c332f>
    <TaxCatchAll xmlns="09738965-8df3-467b-84a2-9d78fd3a2e2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68125778BF694CAB8A3D08115EB56E" ma:contentTypeVersion="18" ma:contentTypeDescription="Create a new document." ma:contentTypeScope="" ma:versionID="f7c77c66ba2c7f068bdf1aa39662e56f">
  <xsd:schema xmlns:xsd="http://www.w3.org/2001/XMLSchema" xmlns:xs="http://www.w3.org/2001/XMLSchema" xmlns:p="http://schemas.microsoft.com/office/2006/metadata/properties" xmlns:ns2="f544c571-fe10-4c4a-85ce-c2860ec41c92" xmlns:ns3="09738965-8df3-467b-84a2-9d78fd3a2e2b" targetNamespace="http://schemas.microsoft.com/office/2006/metadata/properties" ma:root="true" ma:fieldsID="b0ff69ca000272d689c54c129865eb4e" ns2:_="" ns3:_="">
    <xsd:import namespace="f544c571-fe10-4c4a-85ce-c2860ec41c92"/>
    <xsd:import namespace="09738965-8df3-467b-84a2-9d78fd3a2e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4c571-fe10-4c4a-85ce-c2860ec41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9f0a35-525e-477e-9923-e3b749442c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otes" ma:index="23" nillable="true" ma:displayName="Notes" ma:description="Description of files" ma:format="Dropdown" ma:internalName="Notes">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738965-8df3-467b-84a2-9d78fd3a2e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c2229c-86b4-460f-aba1-631d1f86fd3a}" ma:internalName="TaxCatchAll" ma:showField="CatchAllData" ma:web="09738965-8df3-467b-84a2-9d78fd3a2e2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728B7A-A7FA-4796-8F4E-3655078FBF35}">
  <ds:schemaRefs>
    <ds:schemaRef ds:uri="http://schemas.microsoft.com/office/2006/metadata/properties"/>
    <ds:schemaRef ds:uri="http://schemas.microsoft.com/office/infopath/2007/PartnerControls"/>
    <ds:schemaRef ds:uri="f544c571-fe10-4c4a-85ce-c2860ec41c92"/>
    <ds:schemaRef ds:uri="09738965-8df3-467b-84a2-9d78fd3a2e2b"/>
  </ds:schemaRefs>
</ds:datastoreItem>
</file>

<file path=customXml/itemProps3.xml><?xml version="1.0" encoding="utf-8"?>
<ds:datastoreItem xmlns:ds="http://schemas.openxmlformats.org/officeDocument/2006/customXml" ds:itemID="{6B1302C7-3CC4-47DC-8619-AA75693F1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4c571-fe10-4c4a-85ce-c2860ec41c92"/>
    <ds:schemaRef ds:uri="09738965-8df3-467b-84a2-9d78fd3a2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7CF68B-C3F2-4B27-B2BB-B8EADBC28A58}">
  <ds:schemaRefs>
    <ds:schemaRef ds:uri="http://schemas.microsoft.com/sharepoint/v3/contenttype/forms"/>
  </ds:schemaRefs>
</ds:datastoreItem>
</file>

<file path=customXml/itemProps5.xml><?xml version="1.0" encoding="utf-8"?>
<ds:datastoreItem xmlns:ds="http://schemas.openxmlformats.org/officeDocument/2006/customXml" ds:itemID="{ABAC56D3-B257-48BD-83A7-8B7FE2CC2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10388</Words>
  <Characters>59216</Characters>
  <Application>Microsoft Office Word</Application>
  <DocSecurity>4</DocSecurity>
  <Lines>493</Lines>
  <Paragraphs>138</Paragraphs>
  <ScaleCrop>false</ScaleCrop>
  <Company/>
  <LinksUpToDate>false</LinksUpToDate>
  <CharactersWithSpaces>69466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bank to food larder sustainability report</dc:title>
  <dc:subject/>
  <dc:creator>Deborah Mbofana</dc:creator>
  <cp:keywords/>
  <dc:description/>
  <cp:lastModifiedBy>Laura Scott</cp:lastModifiedBy>
  <cp:revision>2</cp:revision>
  <cp:lastPrinted>2024-12-03T13:17:00Z</cp:lastPrinted>
  <dcterms:created xsi:type="dcterms:W3CDTF">2025-03-10T10:58:00Z</dcterms:created>
  <dcterms:modified xsi:type="dcterms:W3CDTF">2025-03-10T10:58:00Z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0x0101003B68125778BF694CAB8A3D08115EB56E</vt:lpwstr>
  </property>
  <property fmtid="{D5CDD505-2E9C-101B-9397-08002B2CF9AE}" pid="3" name="MediaServiceImageTags">
    <vt:lpwstr/>
  </property>
</Properties>
</file>